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EC6DC" w14:textId="77777777" w:rsidR="0015430E" w:rsidRPr="00E566DB" w:rsidRDefault="0015430E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291912B1" w:rsidR="00777765" w:rsidRPr="000C14A1" w:rsidRDefault="00C7039B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0C14A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0C14A1">
        <w:rPr>
          <w:rFonts w:ascii="Times New Roman" w:hAnsi="Times New Roman" w:cs="Times New Roman"/>
          <w:sz w:val="24"/>
          <w:szCs w:val="24"/>
        </w:rPr>
        <w:t>o.ivanova@auction-house.ru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Pr="000C14A1">
        <w:rPr>
          <w:rFonts w:ascii="Times New Roman" w:hAnsi="Times New Roman" w:cs="Times New Roman"/>
          <w:sz w:val="24"/>
          <w:szCs w:val="24"/>
        </w:rPr>
        <w:t xml:space="preserve">Акционерным обществом «Фора – </w:t>
      </w:r>
      <w:proofErr w:type="spellStart"/>
      <w:r w:rsidRPr="000C14A1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0C14A1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организация), конкурсным управляющим (ликвидатором) которого на основании решения Арбитражного суда </w:t>
      </w:r>
      <w:r w:rsidRPr="000C14A1">
        <w:rPr>
          <w:rFonts w:ascii="Times New Roman" w:hAnsi="Times New Roman" w:cs="Times New Roman"/>
          <w:sz w:val="24"/>
          <w:szCs w:val="24"/>
        </w:rPr>
        <w:t xml:space="preserve">Нижегородской области от 16 марта 2017 года по делу № А43-580/2017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государственная корпорация «Агентство по страхованию вкладов» (109240, г. Москва, ул. Высоцкого, д. 4) (далее – КУ), </w:t>
      </w:r>
      <w:r w:rsidR="00777765"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777765" w:rsidRPr="000C14A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0C1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0C14A1" w:rsidRDefault="00777765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4120368" w14:textId="77777777" w:rsidR="00777765" w:rsidRPr="000C14A1" w:rsidRDefault="00777765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70F2E186" w14:textId="32652A3A" w:rsidR="00624937" w:rsidRPr="000C14A1" w:rsidRDefault="00624937" w:rsidP="00E5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2015469"/>
      <w:bookmarkStart w:id="1" w:name="_Hlk114269033"/>
      <w:r w:rsidRPr="000C14A1">
        <w:rPr>
          <w:rFonts w:ascii="Times New Roman" w:hAnsi="Times New Roman" w:cs="Times New Roman"/>
          <w:sz w:val="24"/>
          <w:szCs w:val="24"/>
        </w:rPr>
        <w:t xml:space="preserve">Лот 1 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ООО «</w:t>
      </w:r>
      <w:proofErr w:type="spellStart"/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КоммерцЦентр</w:t>
      </w:r>
      <w:proofErr w:type="spellEnd"/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», ИНН 7701878237, определение АС г. Москвы от 26.10.2022 по делу А40-222988/2020 о включении требований за РТК, находится в стадии банкротства (2 915 750,89 руб.)</w:t>
      </w:r>
      <w:r w:rsidRPr="000C14A1">
        <w:rPr>
          <w:rFonts w:ascii="Times New Roman" w:hAnsi="Times New Roman" w:cs="Times New Roman"/>
          <w:sz w:val="24"/>
          <w:szCs w:val="24"/>
        </w:rPr>
        <w:t xml:space="preserve">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2 915 750,89</w:t>
      </w:r>
      <w:r w:rsidR="001C1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4A1">
        <w:rPr>
          <w:rFonts w:ascii="Times New Roman" w:hAnsi="Times New Roman" w:cs="Times New Roman"/>
          <w:sz w:val="24"/>
          <w:szCs w:val="24"/>
        </w:rPr>
        <w:t>руб.</w:t>
      </w:r>
    </w:p>
    <w:p w14:paraId="30C2C692" w14:textId="079ED01D" w:rsidR="00624937" w:rsidRPr="000C14A1" w:rsidRDefault="00624937" w:rsidP="00E5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A1">
        <w:rPr>
          <w:rFonts w:ascii="Times New Roman" w:hAnsi="Times New Roman" w:cs="Times New Roman"/>
          <w:sz w:val="24"/>
          <w:szCs w:val="24"/>
        </w:rPr>
        <w:t xml:space="preserve">Лот 2 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Назарова Мария Владимировна, апелляционное определение от 28.06.2022 по делу 2-44/2022 (5 832 596,56 руб.)</w:t>
      </w:r>
      <w:r w:rsidRPr="000C14A1">
        <w:rPr>
          <w:rFonts w:ascii="Times New Roman" w:hAnsi="Times New Roman" w:cs="Times New Roman"/>
          <w:sz w:val="24"/>
          <w:szCs w:val="24"/>
        </w:rPr>
        <w:t xml:space="preserve">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5 832 596,56</w:t>
      </w:r>
      <w:r w:rsidR="008E6FCB"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4A1">
        <w:rPr>
          <w:rFonts w:ascii="Times New Roman" w:hAnsi="Times New Roman" w:cs="Times New Roman"/>
          <w:sz w:val="24"/>
          <w:szCs w:val="24"/>
        </w:rPr>
        <w:t>руб.</w:t>
      </w:r>
    </w:p>
    <w:p w14:paraId="3B48904D" w14:textId="6E11D35A" w:rsidR="00624937" w:rsidRPr="000C14A1" w:rsidRDefault="00624937" w:rsidP="00E5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82015899"/>
      <w:bookmarkEnd w:id="0"/>
      <w:r w:rsidRPr="000C14A1">
        <w:rPr>
          <w:rFonts w:ascii="Times New Roman" w:hAnsi="Times New Roman" w:cs="Times New Roman"/>
          <w:sz w:val="24"/>
          <w:szCs w:val="24"/>
        </w:rPr>
        <w:t xml:space="preserve">Лот 3 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Ковалев Егор Алексеевич, КД 154-КФР/2011 от 20.01.2012, заочное решение Октябрьского районного суда г. Мурманска от 22.08.2022 по делу 2-3923/2022 (862 674,39 руб.)</w:t>
      </w:r>
      <w:r w:rsidRPr="000C14A1">
        <w:rPr>
          <w:rFonts w:ascii="Times New Roman" w:hAnsi="Times New Roman" w:cs="Times New Roman"/>
          <w:sz w:val="24"/>
          <w:szCs w:val="24"/>
        </w:rPr>
        <w:t xml:space="preserve">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862 674,39</w:t>
      </w:r>
      <w:r w:rsidR="001C1C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4A1">
        <w:rPr>
          <w:rFonts w:ascii="Times New Roman" w:hAnsi="Times New Roman" w:cs="Times New Roman"/>
          <w:sz w:val="24"/>
          <w:szCs w:val="24"/>
        </w:rPr>
        <w:t>руб.</w:t>
      </w:r>
    </w:p>
    <w:bookmarkEnd w:id="1"/>
    <w:bookmarkEnd w:id="2"/>
    <w:p w14:paraId="69D4BBD4" w14:textId="1FE4FD50" w:rsidR="00624937" w:rsidRPr="000C14A1" w:rsidRDefault="00624937" w:rsidP="00E566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14A1">
        <w:rPr>
          <w:rFonts w:ascii="Times New Roman" w:hAnsi="Times New Roman" w:cs="Times New Roman"/>
          <w:sz w:val="24"/>
          <w:szCs w:val="24"/>
        </w:rPr>
        <w:t xml:space="preserve">Лот 4 – </w:t>
      </w:r>
      <w:proofErr w:type="spellStart"/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Маракулин</w:t>
      </w:r>
      <w:proofErr w:type="spellEnd"/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Виталий Валерьевич, КД 564-КФР/2013 от 12.09.2013, заочное решение Октябрьского районного суда г. Мурманска от 19.08.2022 по делу 2-3640/2022 (415 160,32 руб.)</w:t>
      </w:r>
      <w:r w:rsidRPr="000C14A1">
        <w:rPr>
          <w:rFonts w:ascii="Times New Roman" w:hAnsi="Times New Roman" w:cs="Times New Roman"/>
          <w:sz w:val="24"/>
          <w:szCs w:val="24"/>
        </w:rPr>
        <w:t xml:space="preserve">– </w:t>
      </w:r>
      <w:r w:rsidR="008E6FCB" w:rsidRPr="008E6FCB">
        <w:rPr>
          <w:rFonts w:ascii="Times New Roman" w:eastAsia="Times New Roman" w:hAnsi="Times New Roman" w:cs="Times New Roman"/>
          <w:color w:val="000000"/>
          <w:sz w:val="24"/>
          <w:szCs w:val="24"/>
        </w:rPr>
        <w:t>415 160,32</w:t>
      </w:r>
      <w:r w:rsidR="00124C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4A1">
        <w:rPr>
          <w:rFonts w:ascii="Times New Roman" w:hAnsi="Times New Roman" w:cs="Times New Roman"/>
          <w:sz w:val="24"/>
          <w:szCs w:val="24"/>
        </w:rPr>
        <w:t>руб.</w:t>
      </w:r>
    </w:p>
    <w:p w14:paraId="416B66DC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0C14A1">
          <w:rPr>
            <w:rStyle w:val="a4"/>
          </w:rPr>
          <w:t>www.asv.org.ru</w:t>
        </w:r>
      </w:hyperlink>
      <w:r w:rsidRPr="000C14A1">
        <w:rPr>
          <w:color w:val="000000"/>
        </w:rPr>
        <w:t xml:space="preserve">, </w:t>
      </w:r>
      <w:hyperlink r:id="rId5" w:history="1">
        <w:r w:rsidRPr="000C14A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0C14A1">
        <w:rPr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14A1">
        <w:rPr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4F8AE306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b/>
          <w:bCs/>
          <w:color w:val="000000"/>
        </w:rPr>
        <w:t>Торги</w:t>
      </w:r>
      <w:r w:rsidRPr="000C14A1">
        <w:rPr>
          <w:color w:val="000000"/>
        </w:rPr>
        <w:t xml:space="preserve"> имуществом финансовой организации будут проведены в 14:00 часов по московскому времени </w:t>
      </w:r>
      <w:r w:rsidR="002A44D9" w:rsidRPr="000C14A1">
        <w:rPr>
          <w:b/>
          <w:bCs/>
          <w:color w:val="000000"/>
        </w:rPr>
        <w:t>20 марта</w:t>
      </w:r>
      <w:r w:rsidRPr="000C14A1">
        <w:rPr>
          <w:color w:val="000000"/>
        </w:rPr>
        <w:t xml:space="preserve"> </w:t>
      </w:r>
      <w:r w:rsidRPr="000C14A1">
        <w:rPr>
          <w:b/>
        </w:rPr>
        <w:t>202</w:t>
      </w:r>
      <w:r w:rsidR="00EC6937" w:rsidRPr="000C14A1">
        <w:rPr>
          <w:b/>
        </w:rPr>
        <w:t>3</w:t>
      </w:r>
      <w:r w:rsidRPr="000C14A1">
        <w:rPr>
          <w:b/>
        </w:rPr>
        <w:t xml:space="preserve"> г.</w:t>
      </w:r>
      <w:r w:rsidRPr="000C14A1">
        <w:t xml:space="preserve"> </w:t>
      </w:r>
      <w:r w:rsidRPr="000C14A1">
        <w:rPr>
          <w:color w:val="000000"/>
        </w:rPr>
        <w:t xml:space="preserve">на электронной площадке АО «Российский аукционный дом» по адресу: </w:t>
      </w:r>
      <w:hyperlink r:id="rId6" w:history="1">
        <w:r w:rsidRPr="000C14A1">
          <w:rPr>
            <w:rStyle w:val="a4"/>
          </w:rPr>
          <w:t>http://lot-online.ru</w:t>
        </w:r>
      </w:hyperlink>
      <w:r w:rsidRPr="000C14A1">
        <w:rPr>
          <w:color w:val="000000"/>
        </w:rPr>
        <w:t xml:space="preserve"> (далее – ЭТП).</w:t>
      </w:r>
    </w:p>
    <w:p w14:paraId="6B58E97B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Время окончания Торгов:</w:t>
      </w:r>
    </w:p>
    <w:p w14:paraId="4D0205E0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1BC911ED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 xml:space="preserve">В случае, если по итогам Торгов, назначенных на </w:t>
      </w:r>
      <w:r w:rsidR="002A44D9" w:rsidRPr="000C14A1">
        <w:rPr>
          <w:b/>
          <w:bCs/>
          <w:color w:val="000000"/>
        </w:rPr>
        <w:t>20 марта</w:t>
      </w:r>
      <w:r w:rsidR="002A44D9" w:rsidRPr="000C14A1">
        <w:rPr>
          <w:color w:val="000000"/>
        </w:rPr>
        <w:t xml:space="preserve"> </w:t>
      </w:r>
      <w:r w:rsidR="002A44D9" w:rsidRPr="000C14A1">
        <w:rPr>
          <w:b/>
        </w:rPr>
        <w:t xml:space="preserve">2023 </w:t>
      </w:r>
      <w:r w:rsidRPr="000C14A1">
        <w:rPr>
          <w:b/>
          <w:bCs/>
          <w:color w:val="000000"/>
        </w:rPr>
        <w:t>г.,</w:t>
      </w:r>
      <w:r w:rsidRPr="000C14A1">
        <w:rPr>
          <w:color w:val="000000"/>
        </w:rPr>
        <w:t xml:space="preserve"> лоты не реализованы, то в 14:00 часов по московскому времени </w:t>
      </w:r>
      <w:r w:rsidR="002A44D9" w:rsidRPr="000C14A1">
        <w:rPr>
          <w:b/>
          <w:bCs/>
          <w:color w:val="000000"/>
        </w:rPr>
        <w:t>02 мая</w:t>
      </w:r>
      <w:r w:rsidRPr="000C14A1">
        <w:rPr>
          <w:color w:val="000000"/>
        </w:rPr>
        <w:t xml:space="preserve"> </w:t>
      </w:r>
      <w:r w:rsidRPr="000C14A1">
        <w:rPr>
          <w:b/>
          <w:bCs/>
          <w:color w:val="000000"/>
        </w:rPr>
        <w:t>202</w:t>
      </w:r>
      <w:r w:rsidR="00EC6937" w:rsidRPr="000C14A1">
        <w:rPr>
          <w:b/>
          <w:bCs/>
          <w:color w:val="000000"/>
        </w:rPr>
        <w:t>3</w:t>
      </w:r>
      <w:r w:rsidRPr="000C14A1">
        <w:rPr>
          <w:b/>
        </w:rPr>
        <w:t xml:space="preserve"> г.</w:t>
      </w:r>
      <w:r w:rsidRPr="000C14A1">
        <w:t xml:space="preserve"> </w:t>
      </w:r>
      <w:r w:rsidRPr="000C14A1">
        <w:rPr>
          <w:color w:val="000000"/>
        </w:rPr>
        <w:t>на ЭТП</w:t>
      </w:r>
      <w:r w:rsidRPr="000C14A1">
        <w:t xml:space="preserve"> </w:t>
      </w:r>
      <w:r w:rsidRPr="000C14A1">
        <w:rPr>
          <w:color w:val="000000"/>
        </w:rPr>
        <w:t>будут проведены</w:t>
      </w:r>
      <w:r w:rsidRPr="000C14A1">
        <w:rPr>
          <w:b/>
          <w:bCs/>
          <w:color w:val="000000"/>
        </w:rPr>
        <w:t xml:space="preserve"> повторные Торги </w:t>
      </w:r>
      <w:r w:rsidRPr="000C14A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Оператор ЭТП (далее – Оператор) обеспечивает проведение Торгов.</w:t>
      </w:r>
    </w:p>
    <w:p w14:paraId="33698E05" w14:textId="62A00986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2A44D9" w:rsidRPr="000C14A1">
        <w:rPr>
          <w:b/>
          <w:bCs/>
          <w:color w:val="000000"/>
        </w:rPr>
        <w:t>31 января</w:t>
      </w:r>
      <w:r w:rsidRPr="000C14A1">
        <w:rPr>
          <w:color w:val="000000"/>
        </w:rPr>
        <w:t xml:space="preserve"> </w:t>
      </w:r>
      <w:r w:rsidRPr="000C14A1">
        <w:rPr>
          <w:b/>
          <w:bCs/>
          <w:color w:val="000000"/>
        </w:rPr>
        <w:t>202</w:t>
      </w:r>
      <w:r w:rsidR="00EC6937" w:rsidRPr="000C14A1">
        <w:rPr>
          <w:b/>
          <w:bCs/>
          <w:color w:val="000000"/>
        </w:rPr>
        <w:t>3</w:t>
      </w:r>
      <w:r w:rsidRPr="000C14A1">
        <w:rPr>
          <w:b/>
          <w:bCs/>
          <w:color w:val="000000"/>
        </w:rPr>
        <w:t xml:space="preserve"> г.,</w:t>
      </w:r>
      <w:r w:rsidRPr="000C14A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2A44D9" w:rsidRPr="000C14A1">
        <w:rPr>
          <w:b/>
          <w:bCs/>
          <w:color w:val="000000"/>
        </w:rPr>
        <w:t>23 марта</w:t>
      </w:r>
      <w:r w:rsidR="002A44D9" w:rsidRPr="000C14A1">
        <w:rPr>
          <w:color w:val="000000"/>
        </w:rPr>
        <w:t xml:space="preserve"> </w:t>
      </w:r>
      <w:r w:rsidRPr="000C14A1">
        <w:rPr>
          <w:b/>
          <w:bCs/>
          <w:color w:val="000000"/>
        </w:rPr>
        <w:t>202</w:t>
      </w:r>
      <w:r w:rsidR="00EC6937" w:rsidRPr="000C14A1">
        <w:rPr>
          <w:b/>
          <w:bCs/>
          <w:color w:val="000000"/>
        </w:rPr>
        <w:t>3</w:t>
      </w:r>
      <w:r w:rsidRPr="000C14A1">
        <w:rPr>
          <w:b/>
          <w:bCs/>
        </w:rPr>
        <w:t xml:space="preserve"> г.</w:t>
      </w:r>
      <w:r w:rsidRPr="000C14A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0C14A1" w:rsidRDefault="00777765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0C14A1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1C5713CD" w:rsidR="00EA7238" w:rsidRPr="000C14A1" w:rsidRDefault="00EA7238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C14A1">
        <w:rPr>
          <w:b/>
          <w:bCs/>
          <w:color w:val="000000"/>
        </w:rPr>
        <w:t>Торги ППП</w:t>
      </w:r>
      <w:r w:rsidR="00C11EFF" w:rsidRPr="000C14A1">
        <w:rPr>
          <w:color w:val="000000"/>
          <w:shd w:val="clear" w:color="auto" w:fill="FFFFFF"/>
        </w:rPr>
        <w:t xml:space="preserve"> будут проведены на ЭТП</w:t>
      </w:r>
      <w:r w:rsidRPr="000C14A1">
        <w:rPr>
          <w:color w:val="000000"/>
          <w:shd w:val="clear" w:color="auto" w:fill="FFFFFF"/>
        </w:rPr>
        <w:t xml:space="preserve"> </w:t>
      </w:r>
      <w:r w:rsidRPr="000C14A1">
        <w:rPr>
          <w:b/>
          <w:bCs/>
          <w:color w:val="000000"/>
        </w:rPr>
        <w:t>с</w:t>
      </w:r>
      <w:r w:rsidR="00E12685" w:rsidRPr="000C14A1">
        <w:rPr>
          <w:b/>
          <w:bCs/>
          <w:color w:val="000000"/>
        </w:rPr>
        <w:t xml:space="preserve"> </w:t>
      </w:r>
      <w:r w:rsidR="00740EE6" w:rsidRPr="000C14A1">
        <w:rPr>
          <w:b/>
          <w:bCs/>
          <w:color w:val="000000"/>
        </w:rPr>
        <w:t xml:space="preserve">05 мая </w:t>
      </w:r>
      <w:r w:rsidR="00777765" w:rsidRPr="000C14A1">
        <w:rPr>
          <w:b/>
          <w:bCs/>
          <w:color w:val="000000"/>
        </w:rPr>
        <w:t>202</w:t>
      </w:r>
      <w:r w:rsidR="00EC6937" w:rsidRPr="000C14A1">
        <w:rPr>
          <w:b/>
          <w:bCs/>
          <w:color w:val="000000"/>
        </w:rPr>
        <w:t>3</w:t>
      </w:r>
      <w:r w:rsidR="00777765" w:rsidRPr="000C14A1">
        <w:rPr>
          <w:b/>
          <w:bCs/>
          <w:color w:val="000000"/>
        </w:rPr>
        <w:t xml:space="preserve"> г. по </w:t>
      </w:r>
      <w:r w:rsidR="00740EE6" w:rsidRPr="000C14A1">
        <w:rPr>
          <w:b/>
          <w:bCs/>
          <w:color w:val="000000"/>
        </w:rPr>
        <w:t>18 июня</w:t>
      </w:r>
      <w:r w:rsidR="00777765" w:rsidRPr="000C14A1">
        <w:rPr>
          <w:b/>
          <w:bCs/>
          <w:color w:val="000000"/>
        </w:rPr>
        <w:t xml:space="preserve"> 2023 г.</w:t>
      </w:r>
    </w:p>
    <w:p w14:paraId="154FF146" w14:textId="1CB918AC" w:rsidR="00777765" w:rsidRPr="000C14A1" w:rsidRDefault="00777765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740EE6" w:rsidRPr="000C1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05 мая</w:t>
      </w:r>
      <w:r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0C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0C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0C1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A16906"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1</w:t>
      </w:r>
      <w:r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(</w:t>
      </w:r>
      <w:r w:rsidR="00A16906"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Один</w:t>
      </w:r>
      <w:r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) календарны</w:t>
      </w:r>
      <w:r w:rsidR="00A16906"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й</w:t>
      </w:r>
      <w:r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д</w:t>
      </w:r>
      <w:r w:rsidR="00A16906"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>ень</w:t>
      </w:r>
      <w:r w:rsidRPr="00A1690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D9D9D9" w:themeFill="background1" w:themeFillShade="D9"/>
        </w:rPr>
        <w:t xml:space="preserve"> </w:t>
      </w:r>
      <w:r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>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0C14A1" w:rsidRDefault="00515CBE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0C14A1" w:rsidRDefault="00EA7238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C14A1">
        <w:rPr>
          <w:color w:val="000000"/>
        </w:rPr>
        <w:t>Оператор обеспечивает проведение Торгов ППП.</w:t>
      </w:r>
    </w:p>
    <w:p w14:paraId="31217D61" w14:textId="77777777" w:rsidR="00FB24BD" w:rsidRPr="000C14A1" w:rsidRDefault="00515CBE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Начальные цены продажи лотов на Торгах ППП устанавливаются равными начальным ценам продажи лотов на повторных Торгах:</w:t>
      </w:r>
      <w:r w:rsidR="00FB24BD" w:rsidRPr="000C14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DB46AF4" w14:textId="55441D36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05 мая 2023 г. по 07 мая 2023 г. - в размере начальной цены продажи лотов;</w:t>
      </w:r>
    </w:p>
    <w:p w14:paraId="5D77C49E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08 мая 2023 г. по 10 мая 2023 г. - в размере 92,90% от начальной цены продажи лотов;</w:t>
      </w:r>
    </w:p>
    <w:p w14:paraId="56BEC128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11 мая 2023 г. по 13 мая 2023 г. - в размере 85,80% от начальной цены продажи лотов;</w:t>
      </w:r>
    </w:p>
    <w:p w14:paraId="6F04FA9D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14 мая 2023 г. по 16 мая 2023 г. - в размере 78,70% от начальной цены продажи лотов;</w:t>
      </w:r>
    </w:p>
    <w:p w14:paraId="2D0F4622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17 мая 2023 г. по 19 мая 2023 г. - в размере 71,60% от начальной цены продажи лотов;</w:t>
      </w:r>
    </w:p>
    <w:p w14:paraId="3E024BCF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20 мая 2023 г. по 22 мая 2023 г. - в размере 64,50% от начальной цены продажи лотов;</w:t>
      </w:r>
    </w:p>
    <w:p w14:paraId="79232CA5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23 мая 2023 г. по 25 мая 2023 г. - в размере 57,40% от начальной цены продажи лотов;</w:t>
      </w:r>
    </w:p>
    <w:p w14:paraId="5574BE16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26 мая 2023 г. по 28 мая 2023 г. - в размере 50,30% от начальной цены продажи лотов;</w:t>
      </w:r>
    </w:p>
    <w:p w14:paraId="7AAD2D7A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29 мая 2023 г. по 31 мая 2023 г. - в размере 43,20% от начальной цены продажи лотов;</w:t>
      </w:r>
    </w:p>
    <w:p w14:paraId="60B69934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01 июня 2023 г. по 03 июня 2023 г. - в размере 36,10% от начальной цены продажи лотов;</w:t>
      </w:r>
    </w:p>
    <w:p w14:paraId="582051B5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04 июня 2023 г. по 06 июня 2023 г. - в размере 29,00% от начальной цены продажи лотов;</w:t>
      </w:r>
    </w:p>
    <w:p w14:paraId="6AEB6338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07 июня 2023 г. по 09 июня 2023 г. - в размере 21,90% от начальной цены продажи лотов;</w:t>
      </w:r>
    </w:p>
    <w:p w14:paraId="634A4CB5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10 июня 2023 г. по 12 июня 2023 г. - в размере 14,80% от начальной цены продажи лотов;</w:t>
      </w:r>
    </w:p>
    <w:p w14:paraId="346DB537" w14:textId="77777777" w:rsidR="00FB24BD" w:rsidRPr="000C14A1" w:rsidRDefault="00FB24BD" w:rsidP="00E566DB">
      <w:pPr>
        <w:autoSpaceDE/>
        <w:autoSpaceDN/>
        <w:adjustRightInd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24BD">
        <w:rPr>
          <w:rFonts w:ascii="Times New Roman" w:eastAsia="Times New Roman" w:hAnsi="Times New Roman" w:cs="Times New Roman"/>
          <w:color w:val="000000"/>
          <w:sz w:val="24"/>
          <w:szCs w:val="24"/>
        </w:rPr>
        <w:t>с 13 июня 2023 г. по 15 июня 2023 г. - в размере 7,70% от начальной цены продажи лотов;</w:t>
      </w:r>
    </w:p>
    <w:p w14:paraId="5E2BFB36" w14:textId="6FCDC350" w:rsidR="00515CBE" w:rsidRPr="000C14A1" w:rsidRDefault="00FB24BD" w:rsidP="00E566D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FB24BD">
        <w:rPr>
          <w:rFonts w:eastAsia="Times New Roman"/>
          <w:color w:val="000000"/>
        </w:rPr>
        <w:t>с 16 июня 2023 г. по 18 июня 2023 г. - в размере 0,60% от начальной цены продажи лотов</w:t>
      </w:r>
      <w:r w:rsidRPr="000C14A1">
        <w:rPr>
          <w:rFonts w:eastAsia="Times New Roman"/>
          <w:color w:val="000000"/>
        </w:rPr>
        <w:t>.</w:t>
      </w:r>
    </w:p>
    <w:p w14:paraId="7FB76AB1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0C14A1" w:rsidRDefault="00A21CDC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C14A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0C14A1" w:rsidRDefault="00A21CDC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указывать: </w:t>
      </w:r>
      <w:r w:rsidRPr="000C14A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0C14A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0C14A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4A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F3EF285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CEAB048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0C14A1" w:rsidRDefault="00A21CDC" w:rsidP="00E566D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2C0C89A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0C1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0C14A1">
        <w:rPr>
          <w:rFonts w:ascii="Times New Roman" w:hAnsi="Times New Roman" w:cs="Times New Roman"/>
          <w:sz w:val="24"/>
          <w:szCs w:val="24"/>
        </w:rPr>
        <w:t xml:space="preserve"> </w:t>
      </w:r>
      <w:r w:rsidR="00E566DB" w:rsidRPr="000C14A1">
        <w:rPr>
          <w:rFonts w:ascii="Times New Roman" w:hAnsi="Times New Roman" w:cs="Times New Roman"/>
          <w:sz w:val="24"/>
          <w:szCs w:val="24"/>
        </w:rPr>
        <w:t xml:space="preserve">по </w:t>
      </w:r>
      <w:r w:rsidRPr="000C14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17:00</w:t>
      </w:r>
      <w:r w:rsidRPr="000C14A1">
        <w:rPr>
          <w:rFonts w:ascii="Times New Roman" w:hAnsi="Times New Roman" w:cs="Times New Roman"/>
          <w:sz w:val="24"/>
          <w:szCs w:val="24"/>
        </w:rPr>
        <w:t xml:space="preserve"> </w:t>
      </w:r>
      <w:r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у ОТ: </w:t>
      </w:r>
      <w:r w:rsidR="00E566DB" w:rsidRPr="000C14A1">
        <w:rPr>
          <w:rFonts w:ascii="Times New Roman" w:hAnsi="Times New Roman" w:cs="Times New Roman"/>
          <w:color w:val="000000"/>
          <w:sz w:val="24"/>
          <w:szCs w:val="24"/>
        </w:rPr>
        <w:t>Тел. 8 (499) 395-00-20 (с 9.00 до 18.00 по Московскому времени в рабочие дни)</w:t>
      </w:r>
      <w:r w:rsidR="00E566DB"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E566DB" w:rsidRPr="000C14A1">
          <w:rPr>
            <w:rStyle w:val="a4"/>
            <w:rFonts w:ascii="Times New Roman" w:hAnsi="Times New Roman"/>
            <w:sz w:val="24"/>
            <w:szCs w:val="24"/>
          </w:rPr>
          <w:t>informmsk@auction-house.ru</w:t>
        </w:r>
      </w:hyperlink>
      <w:r w:rsidR="00E566DB" w:rsidRPr="000C14A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B2F5206" w14:textId="77777777" w:rsidR="00A21CDC" w:rsidRPr="000C14A1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566DB" w:rsidRDefault="00A21CDC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C14A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566D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E566DB" w:rsidRDefault="00EA7238" w:rsidP="00E566D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E566DB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C14A1"/>
    <w:rsid w:val="000F181F"/>
    <w:rsid w:val="00114F1E"/>
    <w:rsid w:val="00124287"/>
    <w:rsid w:val="00124C08"/>
    <w:rsid w:val="00126116"/>
    <w:rsid w:val="00130BFB"/>
    <w:rsid w:val="0015099D"/>
    <w:rsid w:val="0015430E"/>
    <w:rsid w:val="00166DA3"/>
    <w:rsid w:val="00181132"/>
    <w:rsid w:val="001A479E"/>
    <w:rsid w:val="001C1C21"/>
    <w:rsid w:val="001C56D5"/>
    <w:rsid w:val="001D4B58"/>
    <w:rsid w:val="001D7A55"/>
    <w:rsid w:val="001E3723"/>
    <w:rsid w:val="001F039D"/>
    <w:rsid w:val="00262996"/>
    <w:rsid w:val="002651E2"/>
    <w:rsid w:val="002A44D9"/>
    <w:rsid w:val="002C312D"/>
    <w:rsid w:val="00340255"/>
    <w:rsid w:val="0034355F"/>
    <w:rsid w:val="00345F3D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610CA0"/>
    <w:rsid w:val="0061204D"/>
    <w:rsid w:val="00624937"/>
    <w:rsid w:val="00634151"/>
    <w:rsid w:val="00637A0F"/>
    <w:rsid w:val="00644379"/>
    <w:rsid w:val="0065356D"/>
    <w:rsid w:val="006B1585"/>
    <w:rsid w:val="006B43E3"/>
    <w:rsid w:val="006C1494"/>
    <w:rsid w:val="0070175B"/>
    <w:rsid w:val="007229EA"/>
    <w:rsid w:val="00722ECA"/>
    <w:rsid w:val="00740EE6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E6FCB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16906"/>
    <w:rsid w:val="00A21CDC"/>
    <w:rsid w:val="00A41F3F"/>
    <w:rsid w:val="00A6650F"/>
    <w:rsid w:val="00A67920"/>
    <w:rsid w:val="00A81E4E"/>
    <w:rsid w:val="00AA3877"/>
    <w:rsid w:val="00AC0623"/>
    <w:rsid w:val="00AC7039"/>
    <w:rsid w:val="00B83E9D"/>
    <w:rsid w:val="00BE0BF1"/>
    <w:rsid w:val="00BE1559"/>
    <w:rsid w:val="00C11EFF"/>
    <w:rsid w:val="00C7039B"/>
    <w:rsid w:val="00C9585C"/>
    <w:rsid w:val="00CE0CC1"/>
    <w:rsid w:val="00D57DB3"/>
    <w:rsid w:val="00D62667"/>
    <w:rsid w:val="00DB0166"/>
    <w:rsid w:val="00E12685"/>
    <w:rsid w:val="00E454A6"/>
    <w:rsid w:val="00E566DB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B24BD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2188</Words>
  <Characters>12472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Иванова Ольга Ивановна</cp:lastModifiedBy>
  <cp:revision>84</cp:revision>
  <dcterms:created xsi:type="dcterms:W3CDTF">2019-07-23T07:45:00Z</dcterms:created>
  <dcterms:modified xsi:type="dcterms:W3CDTF">2023-01-20T20:11:00Z</dcterms:modified>
</cp:coreProperties>
</file>