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3D61F0D" w:rsidR="00950CC9" w:rsidRPr="0037642D" w:rsidRDefault="008C39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9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39E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39E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39E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C39E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C39E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8C39E2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8C39E2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8C39E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8C39E2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8C39E2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1871EBF9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CA1039D" w14:textId="77777777" w:rsidR="001706E2" w:rsidRDefault="001706E2" w:rsidP="001706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ПАО «</w:t>
      </w:r>
      <w:proofErr w:type="spellStart"/>
      <w:r>
        <w:t>Мосэнергосетьстрой</w:t>
      </w:r>
      <w:proofErr w:type="spellEnd"/>
      <w:r>
        <w:t xml:space="preserve">», ИНН 7705654189 (поручитель Овакимян </w:t>
      </w:r>
      <w:proofErr w:type="spellStart"/>
      <w:r>
        <w:t>Завен</w:t>
      </w:r>
      <w:proofErr w:type="spellEnd"/>
      <w:r>
        <w:t xml:space="preserve"> </w:t>
      </w:r>
      <w:proofErr w:type="spellStart"/>
      <w:r>
        <w:t>Рубенович</w:t>
      </w:r>
      <w:proofErr w:type="spellEnd"/>
      <w:r>
        <w:t>), КД КЛВ10-17-000-0131 от 23.11.2017, КД КЛВ10-17-000-0132 от 23.11.2017, г. Самара (200 654 754,49 руб.) - 200 654 754,49 руб.;</w:t>
      </w:r>
    </w:p>
    <w:p w14:paraId="08147063" w14:textId="77777777" w:rsidR="001706E2" w:rsidRDefault="001706E2" w:rsidP="001706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«Никс-</w:t>
      </w:r>
      <w:proofErr w:type="spellStart"/>
      <w:r>
        <w:t>ойл</w:t>
      </w:r>
      <w:proofErr w:type="spellEnd"/>
      <w:r>
        <w:t>», ИНН 6316176587, КД 219/1-2014 от 01.08.2014, КД 218/1-2014 от 09.07.2014, решение АС Самарской области от 02.12.2019 по делу А55-26012/2019 (317 715 558,54 руб.) - 317 715 558,54 руб.;</w:t>
      </w:r>
    </w:p>
    <w:p w14:paraId="13282AFC" w14:textId="77777777" w:rsidR="001706E2" w:rsidRDefault="001706E2" w:rsidP="001706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3 - ООО «</w:t>
      </w:r>
      <w:proofErr w:type="spellStart"/>
      <w:r>
        <w:t>ОКАгаз</w:t>
      </w:r>
      <w:proofErr w:type="spellEnd"/>
      <w:r>
        <w:t>», ИНН 6454121430, КД 36/1-2014 от 20.02.2014, определение АС Саратовской области от 05.04.2022 по делу А57-25781/2021 о включении в РТК третьей очереди, определение АС Саратовской области от 23.06.2022 по делу А57-25781/2021 о включении в РТК третьей очереди, определение АС Саратовской области от 12.04.2023 по делу А57-25781/2021 о прекращении процедуры банкротства ООО «</w:t>
      </w:r>
      <w:proofErr w:type="spellStart"/>
      <w:r>
        <w:t>ОКАгаз</w:t>
      </w:r>
      <w:proofErr w:type="spellEnd"/>
      <w:r>
        <w:t>» (457</w:t>
      </w:r>
      <w:proofErr w:type="gramEnd"/>
      <w:r>
        <w:t> </w:t>
      </w:r>
      <w:proofErr w:type="gramStart"/>
      <w:r>
        <w:t>880 524,99 руб.) - 457 880 524,99 руб.;</w:t>
      </w:r>
      <w:proofErr w:type="gramEnd"/>
    </w:p>
    <w:p w14:paraId="000B3EB4" w14:textId="4A7DBB50" w:rsidR="001706E2" w:rsidRDefault="001706E2" w:rsidP="001706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«ЭНЕРГОЦЕНТР», ИНН 7710647885, договор купли-продажи ЦБ 23032018-1 от 23.03.2018, решение АС г. Москвы от 30.07.2020 по делу А40-294459/2019 (185 875 167</w:t>
      </w:r>
      <w:r>
        <w:t>,70 руб.) - 185 875 167,70 руб.</w:t>
      </w:r>
      <w:bookmarkStart w:id="0" w:name="_GoBack"/>
      <w:bookmarkEnd w:id="0"/>
    </w:p>
    <w:p w14:paraId="72CEA841" w14:textId="4A712BAC" w:rsidR="009E6456" w:rsidRPr="0037642D" w:rsidRDefault="009E6456" w:rsidP="001706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A5D2E3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379D8" w:rsidRPr="00A379D8">
        <w:rPr>
          <w:rFonts w:ascii="Times New Roman CYR" w:hAnsi="Times New Roman CYR" w:cs="Times New Roman CYR"/>
          <w:b/>
          <w:color w:val="000000"/>
        </w:rPr>
        <w:t>21 июня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379D8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868CD0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379D8" w:rsidRPr="00A379D8">
        <w:rPr>
          <w:b/>
          <w:color w:val="000000"/>
        </w:rPr>
        <w:t>21 июня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379D8" w:rsidRPr="00A379D8">
        <w:rPr>
          <w:b/>
          <w:color w:val="000000"/>
        </w:rPr>
        <w:t>07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379D8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DB7C96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379D8" w:rsidRPr="00A379D8">
        <w:rPr>
          <w:b/>
          <w:color w:val="000000"/>
        </w:rPr>
        <w:t>11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379D8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379D8" w:rsidRPr="00A379D8">
        <w:rPr>
          <w:b/>
          <w:color w:val="000000"/>
        </w:rPr>
        <w:t>26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379D8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74678B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379D8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A379D8">
        <w:rPr>
          <w:b/>
          <w:bCs/>
          <w:color w:val="000000"/>
        </w:rPr>
        <w:t>10 августа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379D8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379D8">
        <w:rPr>
          <w:b/>
          <w:bCs/>
          <w:color w:val="000000"/>
        </w:rPr>
        <w:t>15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568ABE4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A379D8">
        <w:rPr>
          <w:b/>
          <w:bCs/>
          <w:color w:val="000000"/>
        </w:rPr>
        <w:t>ам 2-4</w:t>
      </w:r>
      <w:r w:rsidRPr="005246E8">
        <w:rPr>
          <w:b/>
          <w:bCs/>
          <w:color w:val="000000"/>
        </w:rPr>
        <w:t xml:space="preserve"> - с </w:t>
      </w:r>
      <w:r w:rsidR="00A379D8" w:rsidRPr="00A379D8">
        <w:rPr>
          <w:b/>
          <w:bCs/>
          <w:color w:val="000000"/>
        </w:rPr>
        <w:t>10 августа 2023</w:t>
      </w:r>
      <w:r w:rsidRPr="005246E8">
        <w:rPr>
          <w:b/>
          <w:bCs/>
          <w:color w:val="000000"/>
        </w:rPr>
        <w:t xml:space="preserve"> г. по </w:t>
      </w:r>
      <w:r w:rsidR="00A379D8">
        <w:rPr>
          <w:b/>
          <w:bCs/>
          <w:color w:val="000000"/>
        </w:rPr>
        <w:t>25 октября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67C9750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379D8" w:rsidRPr="00A379D8">
        <w:rPr>
          <w:b/>
          <w:color w:val="000000"/>
        </w:rPr>
        <w:t>10 августа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4B3FB3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A379D8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584785E" w14:textId="1E4DD2F0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>с 10 августа 2023 г. по 16 августа 2023 г. - в размере начальной цены продажи лот</w:t>
      </w:r>
      <w:r>
        <w:rPr>
          <w:color w:val="000000"/>
        </w:rPr>
        <w:t>а</w:t>
      </w:r>
      <w:r w:rsidRPr="00EA27BC">
        <w:rPr>
          <w:color w:val="000000"/>
        </w:rPr>
        <w:t>;</w:t>
      </w:r>
    </w:p>
    <w:p w14:paraId="360A8943" w14:textId="3FE0FA4F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17 августа 2023 г. по 23 августа 2023 г. - в размере 92,71%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4D40AFD9" w14:textId="4E1EE79A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24 августа 2023 г. по 30 августа 2023 г. - в размере 85,42%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45A6EFDF" w14:textId="57E67A86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31 августа 2023 г. по 06 сентября 2023 г. - в размере 78,13%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304D2843" w14:textId="1B879026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07 сентября 2023 г. по 13 сентября 2023 г. - в размере 70,84%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1B0E5B8C" w14:textId="2ED21070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14 сентября 2023 г. по 20 сентября 2023 г. - в размере 63,55%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10DACF19" w14:textId="28560D85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21 сентября 2023 г. по 27 сентября 2023 г. - в размере 56,26%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35479F44" w14:textId="0E241073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28 сентября 2023 г. по 04 октября 2023 г. - в размере 48,97%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17B5BB7D" w14:textId="6E0CE9CE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05 октября 2023 г. по 11 октября 2023 г. - в размере 41,68%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31E65E56" w14:textId="085EE489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12 октября 2023 г. по 18 октября 2023 г. - в размере 34,39%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6DBDDE5C" w14:textId="774D7C97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19 октября 2023 г. по 25 октября 2023 г. - в размере 27,10%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28085673" w14:textId="0B274E34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26 октября 2023 г. по 01 ноября 2023 г. - в размере 19,81%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62E94A53" w14:textId="3F330559" w:rsidR="00EA27BC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02 ноября 2023 г. по 08 ноября 2023 г. - в размере 12,52% от начальной цены продажи </w:t>
      </w:r>
      <w:r w:rsidRPr="00EA27BC">
        <w:rPr>
          <w:color w:val="000000"/>
        </w:rPr>
        <w:t>лота</w:t>
      </w:r>
      <w:r w:rsidRPr="00EA27BC">
        <w:rPr>
          <w:color w:val="000000"/>
        </w:rPr>
        <w:t>;</w:t>
      </w:r>
    </w:p>
    <w:p w14:paraId="001689B3" w14:textId="5FF2F11C" w:rsidR="00FF4CB0" w:rsidRPr="00EA27BC" w:rsidRDefault="00EA27BC" w:rsidP="00EA2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27BC">
        <w:rPr>
          <w:color w:val="000000"/>
        </w:rPr>
        <w:t xml:space="preserve">с 09 ноября 2023 г. по 15 ноября 2023 г. - в размере 5,23% от начальной цены продажи </w:t>
      </w:r>
      <w:r w:rsidRPr="00EA27BC">
        <w:rPr>
          <w:color w:val="000000"/>
        </w:rPr>
        <w:t>лота</w:t>
      </w:r>
      <w:r>
        <w:rPr>
          <w:color w:val="000000"/>
        </w:rPr>
        <w:t>.</w:t>
      </w:r>
    </w:p>
    <w:p w14:paraId="3B7B5112" w14:textId="37896D0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A379D8">
        <w:rPr>
          <w:b/>
          <w:color w:val="000000"/>
        </w:rPr>
        <w:t>ов 2-4</w:t>
      </w:r>
      <w:r w:rsidRPr="005246E8">
        <w:rPr>
          <w:b/>
          <w:color w:val="000000"/>
        </w:rPr>
        <w:t>:</w:t>
      </w:r>
    </w:p>
    <w:p w14:paraId="3F6FAD9E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августа 2023 г. - в размере начальной цены продажи лотов;</w:t>
      </w:r>
    </w:p>
    <w:p w14:paraId="3A645539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17 августа 2023 г. по 23 августа 2023 г. - в размере 93,34% от начальной цены продажи лотов;</w:t>
      </w:r>
    </w:p>
    <w:p w14:paraId="362648D8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86,68% от начальной цены продажи лотов;</w:t>
      </w:r>
    </w:p>
    <w:p w14:paraId="75C557D7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80,02% от начальной цены продажи лотов;</w:t>
      </w:r>
    </w:p>
    <w:p w14:paraId="2EC7B6FC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73,36% от начальной цены продажи лотов;</w:t>
      </w:r>
    </w:p>
    <w:p w14:paraId="3EC3C055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66,70% от начальной цены продажи лотов;</w:t>
      </w:r>
    </w:p>
    <w:p w14:paraId="76B64E19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сентября 2023 г. по 27 сентября 2023 г. - в размере 60,04% от начальной цены продажи лотов;</w:t>
      </w:r>
    </w:p>
    <w:p w14:paraId="4ADF1163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53,38% от начальной цены продажи лотов;</w:t>
      </w:r>
    </w:p>
    <w:p w14:paraId="6AAAE9FD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46,72% от начальной цены продажи лотов;</w:t>
      </w:r>
    </w:p>
    <w:p w14:paraId="39DF85BF" w14:textId="77777777" w:rsidR="005C5D0A" w:rsidRPr="005C5D0A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40,06% от начальной цены продажи лотов;</w:t>
      </w:r>
    </w:p>
    <w:p w14:paraId="3C227C91" w14:textId="4003A740" w:rsidR="00FF4CB0" w:rsidRDefault="005C5D0A" w:rsidP="005C5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 xml:space="preserve">с 19 октября 2023 г. по 25 октября 2023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C5D0A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</w:t>
      </w:r>
      <w:r w:rsidRPr="005C5D0A">
        <w:rPr>
          <w:rFonts w:ascii="Times New Roman" w:hAnsi="Times New Roman" w:cs="Times New Roman"/>
          <w:color w:val="000000"/>
          <w:sz w:val="24"/>
          <w:szCs w:val="24"/>
        </w:rPr>
        <w:t>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C5D0A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5D0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C5D0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D0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C5D0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C5D0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886E3A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="00FF4CB0"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DEBB9FE" w14:textId="77777777" w:rsidR="005C5D0A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5C5D0A" w:rsidRPr="005C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="005C5D0A" w:rsidRPr="005C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5C5D0A" w:rsidRPr="005C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+1 час), Харланова Наталья тел. 8(927)208-21-43 (мск+1час). </w:t>
      </w:r>
    </w:p>
    <w:p w14:paraId="0FF0C056" w14:textId="174B0B2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706E2"/>
    <w:rsid w:val="001D79B8"/>
    <w:rsid w:val="001F039D"/>
    <w:rsid w:val="00257B84"/>
    <w:rsid w:val="00266DD6"/>
    <w:rsid w:val="0037642D"/>
    <w:rsid w:val="00451083"/>
    <w:rsid w:val="00467D6B"/>
    <w:rsid w:val="0047453A"/>
    <w:rsid w:val="004D047C"/>
    <w:rsid w:val="00500FD3"/>
    <w:rsid w:val="005246E8"/>
    <w:rsid w:val="00532A30"/>
    <w:rsid w:val="005C5D0A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8C39E2"/>
    <w:rsid w:val="00950CC9"/>
    <w:rsid w:val="009A1244"/>
    <w:rsid w:val="009C353B"/>
    <w:rsid w:val="009C4FD4"/>
    <w:rsid w:val="009E11A5"/>
    <w:rsid w:val="009E6456"/>
    <w:rsid w:val="009E7E5E"/>
    <w:rsid w:val="00A379D8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EA27BC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2354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2019-07-23T07:47:00Z</dcterms:created>
  <dcterms:modified xsi:type="dcterms:W3CDTF">2023-04-28T13:16:00Z</dcterms:modified>
</cp:coreProperties>
</file>