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3233ABA" w:rsidR="009247FF" w:rsidRPr="00791681" w:rsidRDefault="000D510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1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1093EB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E2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1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3E72872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E2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1,2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AFAC872" w14:textId="77777777" w:rsidR="00FE6F47" w:rsidRDefault="00511EC3" w:rsidP="00FE6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2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E8414B6" w14:textId="5F2035FD" w:rsidR="00DE21F4" w:rsidRPr="00FE6F47" w:rsidRDefault="00DE21F4" w:rsidP="00FE6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4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>Нежилое здание (автозаправочная станция) - 63 кв. м, право аренды на часть земельного участка общей площадью 301,81 кв. м, адрес: Республика Дагестан, г. Махачкала, р-н Северного поста ГИБДД, Сулакская трасса, литер "М", кадастровые номера 05:40:000023:4108, 05:40:000017:241, земли населенных пунктов - для размещения производственных зданий, договор аренды земельного участка №2 от 20.01.2023 г. с Макиевым К.М.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F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F47" w:rsidRPr="00FE6F4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F47" w:rsidRPr="00FE6F47">
        <w:rPr>
          <w:rFonts w:ascii="Times New Roman" w:hAnsi="Times New Roman" w:cs="Times New Roman"/>
          <w:color w:val="000000"/>
          <w:sz w:val="24"/>
          <w:szCs w:val="24"/>
        </w:rPr>
        <w:t>027</w:t>
      </w:r>
      <w:r w:rsidR="00F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F47" w:rsidRPr="00FE6F47">
        <w:rPr>
          <w:rFonts w:ascii="Times New Roman" w:hAnsi="Times New Roman" w:cs="Times New Roman"/>
          <w:color w:val="000000"/>
          <w:sz w:val="24"/>
          <w:szCs w:val="24"/>
        </w:rPr>
        <w:t>540</w:t>
      </w:r>
      <w:r w:rsidR="00FE6F47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FE6F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F4D000" w14:textId="46F37476" w:rsidR="00DE21F4" w:rsidRPr="00DE21F4" w:rsidRDefault="00DE21F4" w:rsidP="00FE6F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E21F4">
        <w:rPr>
          <w:i/>
          <w:iCs/>
        </w:rPr>
        <w:t>Транспортное средство:</w:t>
      </w:r>
    </w:p>
    <w:p w14:paraId="64EE6A07" w14:textId="65672FA5" w:rsidR="00B46A69" w:rsidRPr="00791681" w:rsidRDefault="00DE21F4" w:rsidP="00FE6F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MITSUBISHI PAJERO 3.0 LWB, черный, 2012, 181 000 км, 3.0 АТ (178 л. с.), бензин, полный, VIN JMBLYV93WCJ009251 (продажа без гос. номера), г. Махачкала </w:t>
      </w:r>
      <w:r>
        <w:t xml:space="preserve"> - </w:t>
      </w:r>
      <w:r>
        <w:t>1 039 500,00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D1F7A2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0EC3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86917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C0EC3" w:rsidRPr="00EC0EC3">
        <w:rPr>
          <w:rFonts w:ascii="Times New Roman CYR" w:hAnsi="Times New Roman CYR" w:cs="Times New Roman CYR"/>
          <w:b/>
          <w:bCs/>
          <w:color w:val="000000"/>
        </w:rPr>
        <w:t>03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C0EC3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1AC046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C0EC3" w:rsidRPr="00EC0EC3">
        <w:rPr>
          <w:b/>
          <w:bCs/>
          <w:color w:val="000000"/>
        </w:rPr>
        <w:t>03 мая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EC0EC3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EC0EC3" w:rsidRPr="00EC0EC3">
        <w:rPr>
          <w:b/>
          <w:bCs/>
          <w:color w:val="000000"/>
        </w:rPr>
        <w:t>20 июня</w:t>
      </w:r>
      <w:r w:rsidR="00EC0EC3">
        <w:rPr>
          <w:color w:val="000000"/>
        </w:rPr>
        <w:t xml:space="preserve"> </w:t>
      </w:r>
      <w:r w:rsidR="002643BE">
        <w:rPr>
          <w:b/>
        </w:rPr>
        <w:t>202</w:t>
      </w:r>
      <w:r w:rsidR="00EC0EC3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EC0EC3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EC0EC3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B2CC5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C0EC3" w:rsidRPr="00EC0EC3">
        <w:rPr>
          <w:b/>
          <w:bCs/>
          <w:color w:val="000000"/>
        </w:rPr>
        <w:t>21 марта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EC0EC3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C0EC3" w:rsidRPr="00EC0EC3">
        <w:rPr>
          <w:b/>
          <w:bCs/>
          <w:color w:val="000000"/>
        </w:rPr>
        <w:t>10 мая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C0EC3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AC5857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EC0EC3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EC0EC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306D4F">
        <w:rPr>
          <w:b/>
          <w:color w:val="000000"/>
        </w:rPr>
        <w:t xml:space="preserve"> 2 </w:t>
      </w:r>
      <w:r w:rsidRPr="00791681">
        <w:rPr>
          <w:color w:val="000000"/>
        </w:rPr>
        <w:t>выставляются на Торги ППП.</w:t>
      </w:r>
    </w:p>
    <w:p w14:paraId="2856BB37" w14:textId="133001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06D4F">
        <w:rPr>
          <w:b/>
          <w:bCs/>
          <w:color w:val="000000"/>
        </w:rPr>
        <w:t>23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06D4F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06D4F">
        <w:rPr>
          <w:b/>
          <w:bCs/>
          <w:color w:val="000000"/>
        </w:rPr>
        <w:t>12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06D4F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7F3AC6D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A27FA" w:rsidRPr="00BA27FA">
        <w:rPr>
          <w:b/>
          <w:bCs/>
          <w:color w:val="000000"/>
        </w:rPr>
        <w:t>23 июня 2023</w:t>
      </w:r>
      <w:r w:rsidR="00BA27FA" w:rsidRPr="00BA27FA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7D3F29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6268660" w:rsidR="00110257" w:rsidRPr="00D35638" w:rsidRDefault="00D3563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5638">
        <w:rPr>
          <w:b/>
          <w:bCs/>
          <w:color w:val="000000"/>
        </w:rPr>
        <w:t>Для лота 1:</w:t>
      </w:r>
    </w:p>
    <w:p w14:paraId="0EF18949" w14:textId="77777777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23 июня 2023 г. по 03 августа 2023 г. - в размере начальной цены продажи лота;</w:t>
      </w:r>
    </w:p>
    <w:p w14:paraId="632C5F07" w14:textId="6943329C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04 августа 2023 г. по 10 августа 2023 г. - в размере 90,60% от начальной цены продажи лота;</w:t>
      </w:r>
    </w:p>
    <w:p w14:paraId="38468182" w14:textId="6B68DB08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11 августа 2023 г. по 17 августа 2023 г. - в размере 81,20% от начальной цены продажи лота;</w:t>
      </w:r>
    </w:p>
    <w:p w14:paraId="03E33CA2" w14:textId="2A7EAF95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18 августа 2023 г. по 24 августа 2023 г. - в размере 71,80% от начальной цены продажи лота;</w:t>
      </w:r>
    </w:p>
    <w:p w14:paraId="3F99D59D" w14:textId="21FC022D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25 августа 2023 г. по 31 августа 2023 г. - в размере 62,40% от начальной цены продажи лота;</w:t>
      </w:r>
    </w:p>
    <w:p w14:paraId="0BA4BBCF" w14:textId="77777777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01 сентября 2023 г. по 07 сентября 2023 г. - в размере 53,00% от начальной цены продажи лота;</w:t>
      </w:r>
    </w:p>
    <w:p w14:paraId="49C5AA86" w14:textId="137BB43A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08 сентября 2023 г. по 14 сентября 2023 г. - в размере 43,60% от начальной цены продажи лота;</w:t>
      </w:r>
    </w:p>
    <w:p w14:paraId="3F2BA49B" w14:textId="0A2B1B64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15 сентября 2023 г. по 21 сентября 2023 г. - в размере 34,20% от начальной цены продажи лота;</w:t>
      </w:r>
    </w:p>
    <w:p w14:paraId="0856A48E" w14:textId="0226EB98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22 сентября 2023 г. по 28 сентября 2023 г. - в размере 24,80% от начальной цены продажи лота;</w:t>
      </w:r>
    </w:p>
    <w:p w14:paraId="7EF391AE" w14:textId="79519492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29 сентября 2023 г. по 05 октября 2023 г. - в размере 15,40% от начальной цены продажи лота;</w:t>
      </w:r>
    </w:p>
    <w:p w14:paraId="5170E39C" w14:textId="5284996B" w:rsidR="00110257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 xml:space="preserve">с 06 октября 2023 г. по 12 октября 2023 г. - в размере </w:t>
      </w:r>
      <w:r>
        <w:rPr>
          <w:color w:val="000000"/>
        </w:rPr>
        <w:t>6</w:t>
      </w:r>
      <w:r w:rsidRPr="00D35638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43FE716B" w14:textId="0B05C242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5638">
        <w:rPr>
          <w:b/>
          <w:bCs/>
          <w:color w:val="000000"/>
        </w:rPr>
        <w:t>Для лота 2:</w:t>
      </w:r>
    </w:p>
    <w:p w14:paraId="008D9C19" w14:textId="77777777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23 июня 2023 г. по 03 августа 2023 г. - в размере начальной цены продажи лота;</w:t>
      </w:r>
    </w:p>
    <w:p w14:paraId="53AA0DC6" w14:textId="2859A9B8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04 августа 2023 г. по 10 августа 2023 г. - в размере 90,20% от начальной цены продажи лота;</w:t>
      </w:r>
    </w:p>
    <w:p w14:paraId="3DDF4297" w14:textId="6DF5302B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11 августа 2023 г. по 17 августа 2023 г. - в размере 80,40% от начальной цены продажи лота;</w:t>
      </w:r>
    </w:p>
    <w:p w14:paraId="390A821B" w14:textId="7D291681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18 августа 2023 г. по 24 августа 2023 г. - в размере 70,60% от начальной цены продажи лота;</w:t>
      </w:r>
    </w:p>
    <w:p w14:paraId="632E2B2F" w14:textId="44B91E45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25 августа 2023 г. по 31 августа 2023 г. - в размере 60,80% от начальной цены продажи лота;</w:t>
      </w:r>
    </w:p>
    <w:p w14:paraId="7D3BA10F" w14:textId="77777777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01 сентября 2023 г. по 07 сентября 2023 г. - в размере 51,00% от начальной цены продажи лота;</w:t>
      </w:r>
    </w:p>
    <w:p w14:paraId="739EA75E" w14:textId="67852514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08 сентября 2023 г. по 14 сентября 2023 г. - в размере 41,20% от начальной цены продажи лота;</w:t>
      </w:r>
    </w:p>
    <w:p w14:paraId="2887C925" w14:textId="7C89F572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15 сентября 2023 г. по 21 сентября 2023 г. - в размере 31,40% от начальной цены продажи лота;</w:t>
      </w:r>
    </w:p>
    <w:p w14:paraId="7C3C5DFD" w14:textId="59D577F9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22 сентября 2023 г. по 28 сентября 2023 г. - в размере 21,60% от начальной цены продажи лота;</w:t>
      </w:r>
    </w:p>
    <w:p w14:paraId="32EEB30A" w14:textId="58480EB0" w:rsidR="00D35638" w:rsidRP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lastRenderedPageBreak/>
        <w:t>с 29 сентября 2023 г. по 05 октября 2023 г. - в размере 11,80% от начальной цены продажи лота;</w:t>
      </w:r>
    </w:p>
    <w:p w14:paraId="6A0FBAF0" w14:textId="5F684EBA" w:rsidR="00D35638" w:rsidRDefault="00D35638" w:rsidP="00D3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638">
        <w:rPr>
          <w:color w:val="000000"/>
        </w:rPr>
        <w:t>с 06 октября 2023 г. по 12 октября 2023 г. - в размере 2,00%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62242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62242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62242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B74D10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8329ED4" w14:textId="6C0E5980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CC7D7E" w14:textId="5C51A667" w:rsidR="00B74D10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D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74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74D10" w:rsidRPr="00B74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по адресу: Республика Дагестан, г. Махачкала, ул. Ш. Аэропорт, д.19ж, тел. 8(800)505-80-32</w:t>
      </w:r>
      <w:r w:rsidR="00CC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C7B1A" w:rsidRPr="000C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0C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159DB8F0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C7B1A"/>
    <w:rsid w:val="000D5108"/>
    <w:rsid w:val="000F097C"/>
    <w:rsid w:val="00102FAF"/>
    <w:rsid w:val="00110257"/>
    <w:rsid w:val="0015099D"/>
    <w:rsid w:val="001F039D"/>
    <w:rsid w:val="002002A1"/>
    <w:rsid w:val="00210E97"/>
    <w:rsid w:val="00243BE2"/>
    <w:rsid w:val="0026109D"/>
    <w:rsid w:val="002643BE"/>
    <w:rsid w:val="002C2D0A"/>
    <w:rsid w:val="002D6744"/>
    <w:rsid w:val="00306D4F"/>
    <w:rsid w:val="00455F07"/>
    <w:rsid w:val="00467D6B"/>
    <w:rsid w:val="004A3B01"/>
    <w:rsid w:val="00511EC3"/>
    <w:rsid w:val="0058490B"/>
    <w:rsid w:val="005C1A18"/>
    <w:rsid w:val="005E4CB0"/>
    <w:rsid w:val="005F1F68"/>
    <w:rsid w:val="0062242A"/>
    <w:rsid w:val="00662196"/>
    <w:rsid w:val="00677884"/>
    <w:rsid w:val="006A20DF"/>
    <w:rsid w:val="006B3772"/>
    <w:rsid w:val="007229EA"/>
    <w:rsid w:val="007369B8"/>
    <w:rsid w:val="00791681"/>
    <w:rsid w:val="007D3F29"/>
    <w:rsid w:val="00865FD7"/>
    <w:rsid w:val="00890385"/>
    <w:rsid w:val="009247FF"/>
    <w:rsid w:val="00962335"/>
    <w:rsid w:val="00AB6017"/>
    <w:rsid w:val="00B015AA"/>
    <w:rsid w:val="00B07D8B"/>
    <w:rsid w:val="00B1678E"/>
    <w:rsid w:val="00B46A69"/>
    <w:rsid w:val="00B74D10"/>
    <w:rsid w:val="00B92635"/>
    <w:rsid w:val="00BA1B5A"/>
    <w:rsid w:val="00BA27FA"/>
    <w:rsid w:val="00BA4AA5"/>
    <w:rsid w:val="00BC3590"/>
    <w:rsid w:val="00C11EFF"/>
    <w:rsid w:val="00CB7E08"/>
    <w:rsid w:val="00CC1EC3"/>
    <w:rsid w:val="00CE4642"/>
    <w:rsid w:val="00D35638"/>
    <w:rsid w:val="00D62667"/>
    <w:rsid w:val="00D7592D"/>
    <w:rsid w:val="00DE21F4"/>
    <w:rsid w:val="00E1326B"/>
    <w:rsid w:val="00E614D3"/>
    <w:rsid w:val="00EC0EC3"/>
    <w:rsid w:val="00F063CA"/>
    <w:rsid w:val="00FE6F47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727AB78-A31D-4FD2-9884-8F87384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2019-07-23T07:40:00Z</dcterms:created>
  <dcterms:modified xsi:type="dcterms:W3CDTF">2023-03-14T07:41:00Z</dcterms:modified>
</cp:coreProperties>
</file>