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314F47F3" w:rsidR="00E41D4C" w:rsidRPr="009F41AF" w:rsidRDefault="00A76279" w:rsidP="009F41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F41AF">
        <w:rPr>
          <w:rFonts w:ascii="Times New Roman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Pr="009F4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Обществом с ограниченной ответственностью Коммерческий банк «Агросоюз» (ООО КБ «Агросоюз», адрес регистрации: 101000, г. Москва, Уланский пер., д. 13, стр. 1, ИНН 5610000466, ОГРН 1025600001130) (далее – финансовая организация), конкурсным управляющим (ликвидатором) которого на основании решения Арбитражного суда г. Москвы от 5 февраля 2019 г. по делу № А40-285419/18-4-204Б является государственная корпорация «Агентство по страхованию вкладов» (109240, г. Москва, ул. Высоцкого, д. 4) (далее – КУ),  </w:t>
      </w:r>
      <w:r w:rsidR="00E41D4C" w:rsidRPr="009F41A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9F41A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9F41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9F41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9F41AF" w:rsidRDefault="00555595" w:rsidP="009F41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1AF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9F41A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1A66EEA4" w:rsidR="00655998" w:rsidRPr="009F41AF" w:rsidRDefault="00655998" w:rsidP="009F41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1AF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15DA928F" w14:textId="5FB9D701" w:rsidR="00A76279" w:rsidRPr="009F41AF" w:rsidRDefault="00A76279" w:rsidP="009F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132376329"/>
      <w:r w:rsidRPr="009F41AF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2F2128" w:rsidRPr="002F212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42 физическим лицам, имеются права требования, по которым истек срок повторного предъявления ИЛ, г. Москва (11 035 490,96 руб.)</w:t>
      </w:r>
      <w:r w:rsidRPr="009F41AF">
        <w:rPr>
          <w:rFonts w:ascii="Times New Roman" w:hAnsi="Times New Roman" w:cs="Times New Roman"/>
          <w:sz w:val="24"/>
          <w:szCs w:val="24"/>
        </w:rPr>
        <w:t xml:space="preserve">– </w:t>
      </w:r>
      <w:r w:rsidR="002F2128" w:rsidRPr="002F2128">
        <w:rPr>
          <w:rFonts w:ascii="Times New Roman" w:eastAsia="Times New Roman" w:hAnsi="Times New Roman" w:cs="Times New Roman"/>
          <w:color w:val="000000"/>
          <w:sz w:val="24"/>
          <w:szCs w:val="24"/>
        </w:rPr>
        <w:t>5 462 568,02</w:t>
      </w:r>
      <w:r w:rsidR="002F2128" w:rsidRPr="009F41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41AF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7D352521" w14:textId="35141D6E" w:rsidR="00A76279" w:rsidRPr="009F41AF" w:rsidRDefault="00A76279" w:rsidP="009F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1AF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2F2128" w:rsidRPr="002F212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41 физическим лицам, г. Москва (8 985 996,85 руб.)</w:t>
      </w:r>
      <w:r w:rsidRPr="009F41AF">
        <w:rPr>
          <w:rFonts w:ascii="Times New Roman" w:hAnsi="Times New Roman" w:cs="Times New Roman"/>
          <w:sz w:val="24"/>
          <w:szCs w:val="24"/>
        </w:rPr>
        <w:t xml:space="preserve">– </w:t>
      </w:r>
      <w:r w:rsidR="002F2128" w:rsidRPr="002F2128">
        <w:rPr>
          <w:rFonts w:ascii="Times New Roman" w:eastAsia="Times New Roman" w:hAnsi="Times New Roman" w:cs="Times New Roman"/>
          <w:color w:val="000000"/>
          <w:sz w:val="24"/>
          <w:szCs w:val="24"/>
        </w:rPr>
        <w:t>4 448 068,44</w:t>
      </w:r>
      <w:r w:rsidR="002F2128" w:rsidRPr="009F41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41AF">
        <w:rPr>
          <w:rFonts w:ascii="Times New Roman" w:hAnsi="Times New Roman" w:cs="Times New Roman"/>
          <w:sz w:val="24"/>
          <w:szCs w:val="24"/>
        </w:rPr>
        <w:t>руб.</w:t>
      </w:r>
    </w:p>
    <w:p w14:paraId="7ADE5121" w14:textId="7481DD4F" w:rsidR="00A76279" w:rsidRPr="009F41AF" w:rsidRDefault="00A76279" w:rsidP="009F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015899"/>
      <w:bookmarkEnd w:id="0"/>
      <w:r w:rsidRPr="009F41AF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2F2128" w:rsidRPr="002F212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36 физическим лицам, г. Москва (8 297 812,54 руб.)</w:t>
      </w:r>
      <w:r w:rsidRPr="009F41AF">
        <w:rPr>
          <w:rFonts w:ascii="Times New Roman" w:hAnsi="Times New Roman" w:cs="Times New Roman"/>
          <w:sz w:val="24"/>
          <w:szCs w:val="24"/>
        </w:rPr>
        <w:t xml:space="preserve">– </w:t>
      </w:r>
      <w:r w:rsidR="002F2128" w:rsidRPr="002F2128">
        <w:rPr>
          <w:rFonts w:ascii="Times New Roman" w:eastAsia="Times New Roman" w:hAnsi="Times New Roman" w:cs="Times New Roman"/>
          <w:color w:val="000000"/>
          <w:sz w:val="24"/>
          <w:szCs w:val="24"/>
        </w:rPr>
        <w:t>4 107 417,21</w:t>
      </w:r>
      <w:r w:rsidR="002F2128" w:rsidRPr="009F41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41AF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3"/>
    <w:p w14:paraId="14351655" w14:textId="14CF085A" w:rsidR="00555595" w:rsidRPr="009F41AF" w:rsidRDefault="00555595" w:rsidP="009F41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1AF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C56153" w:rsidRPr="009F41AF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F41AF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9F41AF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9F41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9F41AF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9F41AF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0167F7F" w:rsidR="0003404B" w:rsidRPr="009F41AF" w:rsidRDefault="008F1609" w:rsidP="009F41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1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9F4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9F41AF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9F41AF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9F41A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9F41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9F41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2F2128" w:rsidRPr="009F41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 мая </w:t>
      </w:r>
      <w:r w:rsidR="00002933" w:rsidRPr="009F41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9F41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9F41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2F2128" w:rsidRPr="009F41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01 августа </w:t>
      </w:r>
      <w:r w:rsidR="00002933" w:rsidRPr="009F41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9F41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9F41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9F41AF" w:rsidRDefault="008F1609" w:rsidP="009F41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1AF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6DB9FAE" w:rsidR="0003404B" w:rsidRPr="009F41AF" w:rsidRDefault="0003404B" w:rsidP="009F41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1AF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9F4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9F4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9F41AF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2F2128" w:rsidRPr="009F41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 мая </w:t>
      </w:r>
      <w:r w:rsidR="00A61E9E" w:rsidRPr="009F41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 w:rsidRPr="009F41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9F41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9F41AF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F41AF" w:rsidRPr="009F41AF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1</w:t>
      </w:r>
      <w:r w:rsidR="009804F8" w:rsidRPr="009F41AF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(</w:t>
      </w:r>
      <w:r w:rsidR="009F41AF" w:rsidRPr="009F41AF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Один</w:t>
      </w:r>
      <w:r w:rsidR="009804F8" w:rsidRPr="009F41AF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)</w:t>
      </w:r>
      <w:r w:rsidRPr="009F41AF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календарны</w:t>
      </w:r>
      <w:r w:rsidR="009F41AF" w:rsidRPr="009F41AF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й</w:t>
      </w:r>
      <w:r w:rsidRPr="009F41AF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д</w:t>
      </w:r>
      <w:r w:rsidR="009F41AF" w:rsidRPr="009F41AF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ень</w:t>
      </w:r>
      <w:r w:rsidRPr="009F41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F41AF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9F41AF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F41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9F41AF" w:rsidRDefault="008F1609" w:rsidP="009F41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1AF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9F41AF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F41AF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9F41AF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F41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0450EF9" w14:textId="77777777" w:rsidR="00213B60" w:rsidRPr="009F41AF" w:rsidRDefault="0003404B" w:rsidP="009F41A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1AF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9F41AF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F41AF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  <w:r w:rsidR="00213B60" w:rsidRPr="009F41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577198F" w14:textId="018617A0" w:rsidR="00213B60" w:rsidRPr="009F41AF" w:rsidRDefault="00213B60" w:rsidP="009F41A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B60">
        <w:rPr>
          <w:rFonts w:ascii="Times New Roman" w:eastAsia="Times New Roman" w:hAnsi="Times New Roman" w:cs="Times New Roman"/>
          <w:color w:val="000000"/>
          <w:sz w:val="24"/>
          <w:szCs w:val="24"/>
        </w:rPr>
        <w:t>с 16 мая 2023 г. по 23 июня 2023 г. - в размере начальной цены продажи лотов;</w:t>
      </w:r>
    </w:p>
    <w:p w14:paraId="451C3CA5" w14:textId="77777777" w:rsidR="00213B60" w:rsidRPr="009F41AF" w:rsidRDefault="00213B60" w:rsidP="009F41A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B60">
        <w:rPr>
          <w:rFonts w:ascii="Times New Roman" w:eastAsia="Times New Roman" w:hAnsi="Times New Roman" w:cs="Times New Roman"/>
          <w:color w:val="000000"/>
          <w:sz w:val="24"/>
          <w:szCs w:val="24"/>
        </w:rPr>
        <w:t>с 24 июня 2023 г. по 26 июня 2023 г. - в размере 92,40% от начальной цены продажи лотов;</w:t>
      </w:r>
    </w:p>
    <w:p w14:paraId="674F5A89" w14:textId="77777777" w:rsidR="00213B60" w:rsidRPr="009F41AF" w:rsidRDefault="00213B60" w:rsidP="009F41A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B60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июня 2023 г. по 29 июня 2023 г. - в размере 84,80% от начальной цены продажи лотов;</w:t>
      </w:r>
    </w:p>
    <w:p w14:paraId="6A511661" w14:textId="77777777" w:rsidR="00213B60" w:rsidRPr="009F41AF" w:rsidRDefault="00213B60" w:rsidP="009F41A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B60">
        <w:rPr>
          <w:rFonts w:ascii="Times New Roman" w:eastAsia="Times New Roman" w:hAnsi="Times New Roman" w:cs="Times New Roman"/>
          <w:color w:val="000000"/>
          <w:sz w:val="24"/>
          <w:szCs w:val="24"/>
        </w:rPr>
        <w:t>с 30 июня 2023 г. по 02 июля 2023 г. - в размере 77,20% от начальной цены продажи лотов;</w:t>
      </w:r>
    </w:p>
    <w:p w14:paraId="43D4748F" w14:textId="77777777" w:rsidR="00213B60" w:rsidRPr="009F41AF" w:rsidRDefault="00213B60" w:rsidP="009F41A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B60">
        <w:rPr>
          <w:rFonts w:ascii="Times New Roman" w:eastAsia="Times New Roman" w:hAnsi="Times New Roman" w:cs="Times New Roman"/>
          <w:color w:val="000000"/>
          <w:sz w:val="24"/>
          <w:szCs w:val="24"/>
        </w:rPr>
        <w:t>с 03 июля 2023 г. по 05 июля 2023 г. - в размере 69,60% от начальной цены продажи лотов;</w:t>
      </w:r>
    </w:p>
    <w:p w14:paraId="48886C50" w14:textId="77777777" w:rsidR="00213B60" w:rsidRPr="009F41AF" w:rsidRDefault="00213B60" w:rsidP="009F41A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B60">
        <w:rPr>
          <w:rFonts w:ascii="Times New Roman" w:eastAsia="Times New Roman" w:hAnsi="Times New Roman" w:cs="Times New Roman"/>
          <w:color w:val="000000"/>
          <w:sz w:val="24"/>
          <w:szCs w:val="24"/>
        </w:rPr>
        <w:t>с 06 июля 2023 г. по 08 июля 2023 г. - в размере 62,00% от начальной цены продажи лотов;</w:t>
      </w:r>
    </w:p>
    <w:p w14:paraId="34B01526" w14:textId="77777777" w:rsidR="00213B60" w:rsidRPr="009F41AF" w:rsidRDefault="00213B60" w:rsidP="009F41A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B60">
        <w:rPr>
          <w:rFonts w:ascii="Times New Roman" w:eastAsia="Times New Roman" w:hAnsi="Times New Roman" w:cs="Times New Roman"/>
          <w:color w:val="000000"/>
          <w:sz w:val="24"/>
          <w:szCs w:val="24"/>
        </w:rPr>
        <w:t>с 09 июля 2023 г. по 11 июля 2023 г. - в размере 54,40% от начальной цены продажи лотов;</w:t>
      </w:r>
    </w:p>
    <w:p w14:paraId="622835B5" w14:textId="77777777" w:rsidR="00213B60" w:rsidRPr="009F41AF" w:rsidRDefault="00213B60" w:rsidP="009F41A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B60">
        <w:rPr>
          <w:rFonts w:ascii="Times New Roman" w:eastAsia="Times New Roman" w:hAnsi="Times New Roman" w:cs="Times New Roman"/>
          <w:color w:val="000000"/>
          <w:sz w:val="24"/>
          <w:szCs w:val="24"/>
        </w:rPr>
        <w:t>с 12 июля 2023 г. по 14 июля 2023 г. - в размере 46,80% от начальной цены продажи лотов;</w:t>
      </w:r>
    </w:p>
    <w:p w14:paraId="3BA157F7" w14:textId="77777777" w:rsidR="00213B60" w:rsidRPr="009F41AF" w:rsidRDefault="00213B60" w:rsidP="009F41A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B60">
        <w:rPr>
          <w:rFonts w:ascii="Times New Roman" w:eastAsia="Times New Roman" w:hAnsi="Times New Roman" w:cs="Times New Roman"/>
          <w:color w:val="000000"/>
          <w:sz w:val="24"/>
          <w:szCs w:val="24"/>
        </w:rPr>
        <w:t>с 15 июля 2023 г. по 17 июля 2023 г. - в размере 39,20% от начальной цены продажи лотов;</w:t>
      </w:r>
    </w:p>
    <w:p w14:paraId="37B87832" w14:textId="77777777" w:rsidR="00213B60" w:rsidRPr="009F41AF" w:rsidRDefault="00213B60" w:rsidP="009F41A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B60">
        <w:rPr>
          <w:rFonts w:ascii="Times New Roman" w:eastAsia="Times New Roman" w:hAnsi="Times New Roman" w:cs="Times New Roman"/>
          <w:color w:val="000000"/>
          <w:sz w:val="24"/>
          <w:szCs w:val="24"/>
        </w:rPr>
        <w:t>с 18 июля 2023 г. по 20 июля 2023 г. - в размере 31,60% от начальной цены продажи лотов;</w:t>
      </w:r>
    </w:p>
    <w:p w14:paraId="3AE7EB5C" w14:textId="77777777" w:rsidR="00213B60" w:rsidRPr="009F41AF" w:rsidRDefault="00213B60" w:rsidP="009F41A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B60">
        <w:rPr>
          <w:rFonts w:ascii="Times New Roman" w:eastAsia="Times New Roman" w:hAnsi="Times New Roman" w:cs="Times New Roman"/>
          <w:color w:val="000000"/>
          <w:sz w:val="24"/>
          <w:szCs w:val="24"/>
        </w:rPr>
        <w:t>с 21 июля 2023 г. по 23 июля 2023 г. - в размере 24,00% от начальной цены продажи лотов;</w:t>
      </w:r>
    </w:p>
    <w:p w14:paraId="6E3CF00D" w14:textId="77777777" w:rsidR="00213B60" w:rsidRPr="009F41AF" w:rsidRDefault="00213B60" w:rsidP="009F41A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B60">
        <w:rPr>
          <w:rFonts w:ascii="Times New Roman" w:eastAsia="Times New Roman" w:hAnsi="Times New Roman" w:cs="Times New Roman"/>
          <w:color w:val="000000"/>
          <w:sz w:val="24"/>
          <w:szCs w:val="24"/>
        </w:rPr>
        <w:t>с 24 июля 2023 г. по 26 июля 2023 г. - в размере 16,40% от начальной цены продажи лотов;</w:t>
      </w:r>
    </w:p>
    <w:p w14:paraId="32D21570" w14:textId="77777777" w:rsidR="00213B60" w:rsidRPr="009F41AF" w:rsidRDefault="00213B60" w:rsidP="009F41A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B60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июля 2023 г. по 29 июля 2023 г. - в размере 8,80% от начальной цены продажи лотов;</w:t>
      </w:r>
    </w:p>
    <w:p w14:paraId="5667C283" w14:textId="408D4720" w:rsidR="0003404B" w:rsidRPr="009F41AF" w:rsidRDefault="00213B60" w:rsidP="009F41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B60">
        <w:rPr>
          <w:rFonts w:ascii="Times New Roman" w:eastAsia="Times New Roman" w:hAnsi="Times New Roman" w:cs="Times New Roman"/>
          <w:color w:val="000000"/>
          <w:sz w:val="24"/>
          <w:szCs w:val="24"/>
        </w:rPr>
        <w:t>с 30 июля 2023 г. по 01 августа 2023 г. - в размере 1,20% от начальной цены продажи лотов</w:t>
      </w:r>
      <w:r w:rsidRPr="009F41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C2F5EA0" w14:textId="77777777" w:rsidR="00C56153" w:rsidRPr="009F41AF" w:rsidRDefault="00C56153" w:rsidP="009F41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FF98F4" w14:textId="5BD31498" w:rsidR="008F1609" w:rsidRPr="009F41AF" w:rsidRDefault="008F1609" w:rsidP="009F41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F41AF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9F41AF" w:rsidRDefault="0003404B" w:rsidP="009F41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1AF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9F41A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9F41AF" w:rsidRDefault="008F1609" w:rsidP="009F41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1A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9F41A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9F41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9F41AF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9F41A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9F41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9F41A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9F41A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9F41AF" w:rsidRDefault="008F1609" w:rsidP="009F41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1AF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9F41AF" w:rsidRDefault="008F1609" w:rsidP="009F41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1A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9F41AF" w:rsidRDefault="008F1609" w:rsidP="009F41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1A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9F41AF" w:rsidRDefault="008F1609" w:rsidP="009F41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41AF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9F41AF" w:rsidRDefault="008F1609" w:rsidP="009F41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1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F41A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9F41AF" w:rsidRDefault="008F1609" w:rsidP="009F41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1A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9F41AF" w:rsidRDefault="008F1609" w:rsidP="009F41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1A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9F41AF" w:rsidRDefault="008F1609" w:rsidP="009F41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1AF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9F41AF" w:rsidRDefault="008F1609" w:rsidP="009F41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1AF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9F41AF" w:rsidRDefault="000707F6" w:rsidP="009F41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1A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9F41AF" w:rsidRDefault="008F1609" w:rsidP="009F41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1A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9F41AF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9F41AF" w:rsidRDefault="00FA425B" w:rsidP="009F41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1A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9F41AF" w:rsidRDefault="008F1609" w:rsidP="009F41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1A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6022EE67" w:rsidR="008F6C92" w:rsidRPr="009F41AF" w:rsidRDefault="008F6C92" w:rsidP="009F41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1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9F4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9F41AF">
        <w:rPr>
          <w:rFonts w:ascii="Times New Roman" w:hAnsi="Times New Roman" w:cs="Times New Roman"/>
          <w:sz w:val="24"/>
          <w:szCs w:val="24"/>
        </w:rPr>
        <w:t xml:space="preserve"> д</w:t>
      </w:r>
      <w:r w:rsidRPr="009F4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9F41AF">
        <w:rPr>
          <w:rFonts w:ascii="Times New Roman" w:hAnsi="Times New Roman" w:cs="Times New Roman"/>
          <w:sz w:val="24"/>
          <w:szCs w:val="24"/>
        </w:rPr>
        <w:t xml:space="preserve"> </w:t>
      </w:r>
      <w:r w:rsidRPr="009F41AF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0D234C" w:rsidRPr="009F41AF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0D234C" w:rsidRPr="009F41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234C" w:rsidRPr="009F41AF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0D234C" w:rsidRPr="009F41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9F41AF" w:rsidRDefault="004B74A7" w:rsidP="009F41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1A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9F41AF" w:rsidRDefault="00B97A00" w:rsidP="009F41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1A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9F41AF" w:rsidRDefault="00B97A00" w:rsidP="009F41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9F41AF" w:rsidRDefault="0003404B" w:rsidP="009F41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9F41AF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D234C"/>
    <w:rsid w:val="000F64CF"/>
    <w:rsid w:val="00101AB0"/>
    <w:rsid w:val="001122F4"/>
    <w:rsid w:val="001726D6"/>
    <w:rsid w:val="00203862"/>
    <w:rsid w:val="00213B60"/>
    <w:rsid w:val="00243FF5"/>
    <w:rsid w:val="002C3A2C"/>
    <w:rsid w:val="002F2128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9F41AF"/>
    <w:rsid w:val="00A32D04"/>
    <w:rsid w:val="00A61E9E"/>
    <w:rsid w:val="00A76279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BB590E6-BB87-43E4-ABFF-A48D0D04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41</cp:revision>
  <dcterms:created xsi:type="dcterms:W3CDTF">2019-07-23T07:53:00Z</dcterms:created>
  <dcterms:modified xsi:type="dcterms:W3CDTF">2023-05-04T14:48:00Z</dcterms:modified>
</cp:coreProperties>
</file>