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0BDC4319" w:rsidR="00950CC9" w:rsidRPr="0037642D" w:rsidRDefault="00786CA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86CA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786CA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86CA6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786C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86CA6">
        <w:rPr>
          <w:rFonts w:ascii="Times New Roman" w:hAnsi="Times New Roman" w:cs="Times New Roman"/>
          <w:color w:val="000000"/>
          <w:sz w:val="24"/>
          <w:szCs w:val="24"/>
        </w:rPr>
        <w:t>В, (812) 334-26-04, 8(800) 777-57-57, oleynik@auction-house.ru) (далее - Организатор торгов, ОТ), действующее на основании договора с Акционерным коммерческим банком «</w:t>
      </w:r>
      <w:proofErr w:type="spellStart"/>
      <w:r w:rsidRPr="00786CA6">
        <w:rPr>
          <w:rFonts w:ascii="Times New Roman" w:hAnsi="Times New Roman" w:cs="Times New Roman"/>
          <w:color w:val="000000"/>
          <w:sz w:val="24"/>
          <w:szCs w:val="24"/>
        </w:rPr>
        <w:t>Гринфилд</w:t>
      </w:r>
      <w:proofErr w:type="spellEnd"/>
      <w:r w:rsidRPr="00786CA6">
        <w:rPr>
          <w:rFonts w:ascii="Times New Roman" w:hAnsi="Times New Roman" w:cs="Times New Roman"/>
          <w:color w:val="000000"/>
          <w:sz w:val="24"/>
          <w:szCs w:val="24"/>
        </w:rPr>
        <w:t>» (Акционерное общество) (АО «</w:t>
      </w:r>
      <w:proofErr w:type="spellStart"/>
      <w:r w:rsidRPr="00786CA6">
        <w:rPr>
          <w:rFonts w:ascii="Times New Roman" w:hAnsi="Times New Roman" w:cs="Times New Roman"/>
          <w:color w:val="000000"/>
          <w:sz w:val="24"/>
          <w:szCs w:val="24"/>
        </w:rPr>
        <w:t>Гринфилдбанк</w:t>
      </w:r>
      <w:proofErr w:type="spellEnd"/>
      <w:r w:rsidRPr="00786CA6">
        <w:rPr>
          <w:rFonts w:ascii="Times New Roman" w:hAnsi="Times New Roman" w:cs="Times New Roman"/>
          <w:color w:val="000000"/>
          <w:sz w:val="24"/>
          <w:szCs w:val="24"/>
        </w:rPr>
        <w:t>»), (адрес регистрации: 107045, г. Москва, Малый Головин пер., д. 8, ИНН 7701000940, ОГРН 1027700314113) (далее – финансовая организация), конкурсным управляющим (ликвидатором) которого на основании решения Арбитражного суда г. Москвы от 23 декабря 2015 г. по</w:t>
      </w:r>
      <w:proofErr w:type="gramEnd"/>
      <w:r w:rsidRPr="00786CA6">
        <w:rPr>
          <w:rFonts w:ascii="Times New Roman" w:hAnsi="Times New Roman" w:cs="Times New Roman"/>
          <w:color w:val="000000"/>
          <w:sz w:val="24"/>
          <w:szCs w:val="24"/>
        </w:rPr>
        <w:t xml:space="preserve"> делу №А40-208852/15 является государственная корпорация «Агентство по страхованию вкладов» (109240, г. Москва, ул. Высоцкого, д. 4) 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2A60772C" w14:textId="06358E8C" w:rsidR="009725E3" w:rsidRPr="009230FB" w:rsidRDefault="007649B8" w:rsidP="009230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9B8">
        <w:rPr>
          <w:rFonts w:ascii="Times New Roman" w:hAnsi="Times New Roman" w:cs="Times New Roman"/>
          <w:color w:val="000000"/>
          <w:sz w:val="24"/>
          <w:szCs w:val="24"/>
        </w:rPr>
        <w:t>Предмето</w:t>
      </w:r>
      <w:r w:rsidRPr="009230FB">
        <w:rPr>
          <w:rFonts w:ascii="Times New Roman" w:hAnsi="Times New Roman" w:cs="Times New Roman"/>
          <w:color w:val="000000"/>
          <w:sz w:val="24"/>
          <w:szCs w:val="24"/>
        </w:rPr>
        <w:t>м Торгов является следующее имущество:</w:t>
      </w:r>
    </w:p>
    <w:p w14:paraId="3CA6EA76" w14:textId="77777777" w:rsidR="006E63AA" w:rsidRDefault="006E63AA" w:rsidP="000020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6E63AA">
        <w:rPr>
          <w:rFonts w:ascii="Times New Roman CYR" w:hAnsi="Times New Roman CYR" w:cs="Times New Roman CYR"/>
          <w:color w:val="000000"/>
        </w:rPr>
        <w:t xml:space="preserve">Лот 1 - Жилой дом - 180,6 кв. м, земельный участок - 2273 +/- 33 кв. м, адрес: </w:t>
      </w:r>
      <w:proofErr w:type="gramStart"/>
      <w:r w:rsidRPr="006E63AA">
        <w:rPr>
          <w:rFonts w:ascii="Times New Roman CYR" w:hAnsi="Times New Roman CYR" w:cs="Times New Roman CYR"/>
          <w:color w:val="000000"/>
        </w:rPr>
        <w:t>Калужская обл., р-н Жуковский, с. Нижнее, ул. Садовая, д. 5а, кадастровые номера 40:07:030401:197, 40:07:030401:11, земли населенных пунктов - для ведения личного подсобного хозяйства, ограничения и обременения: имеются ограничения прав на земельный участок, предусмотренные статьями 56 Земельного кодекса РФ, на земельном участке расположен незарегистрированный объект недвижимости (баня), кадастровый номер: 40:07:030401:198, в настоящий момент</w:t>
      </w:r>
      <w:proofErr w:type="gramEnd"/>
      <w:r w:rsidRPr="006E63AA">
        <w:rPr>
          <w:rFonts w:ascii="Times New Roman CYR" w:hAnsi="Times New Roman CYR" w:cs="Times New Roman CYR"/>
          <w:color w:val="000000"/>
        </w:rPr>
        <w:t xml:space="preserve"> проводятся мероприятия по государственной регистрации прав ЛКО на данный объект недвижимости (баню) в судебном порядке, зарегистрированные в жилом помещении лица и право пользования жилым помещением у третьих лиц – отсутствует - 7 437 500,00 руб.;</w:t>
      </w:r>
    </w:p>
    <w:p w14:paraId="23C03D99" w14:textId="6A7D7D38" w:rsidR="00786CA6" w:rsidRPr="00786CA6" w:rsidRDefault="00786CA6" w:rsidP="006E63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86CA6">
        <w:rPr>
          <w:rFonts w:ascii="Times New Roman CYR" w:hAnsi="Times New Roman CYR" w:cs="Times New Roman CYR"/>
          <w:color w:val="000000"/>
        </w:rPr>
        <w:t xml:space="preserve">Права требования </w:t>
      </w:r>
      <w:r>
        <w:rPr>
          <w:rFonts w:ascii="Times New Roman CYR" w:hAnsi="Times New Roman CYR" w:cs="Times New Roman CYR"/>
          <w:color w:val="000000"/>
        </w:rPr>
        <w:t>к</w:t>
      </w:r>
      <w:r w:rsidRPr="00786CA6">
        <w:rPr>
          <w:rFonts w:ascii="Times New Roman CYR" w:hAnsi="Times New Roman CYR" w:cs="Times New Roman CYR"/>
          <w:color w:val="000000"/>
        </w:rPr>
        <w:t xml:space="preserve"> физическим лицам ((в скобках указана в </w:t>
      </w:r>
      <w:proofErr w:type="spellStart"/>
      <w:r w:rsidRPr="00786CA6">
        <w:rPr>
          <w:rFonts w:ascii="Times New Roman CYR" w:hAnsi="Times New Roman CYR" w:cs="Times New Roman CYR"/>
          <w:color w:val="000000"/>
        </w:rPr>
        <w:t>т.ч</w:t>
      </w:r>
      <w:proofErr w:type="spellEnd"/>
      <w:r w:rsidRPr="00786CA6">
        <w:rPr>
          <w:rFonts w:ascii="Times New Roman CYR" w:hAnsi="Times New Roman CYR" w:cs="Times New Roman CYR"/>
          <w:color w:val="000000"/>
        </w:rPr>
        <w:t>. сумма долга) – начальная цена продажи лота):</w:t>
      </w:r>
    </w:p>
    <w:p w14:paraId="3902E7A5" w14:textId="77777777" w:rsidR="006E63AA" w:rsidRPr="006E63AA" w:rsidRDefault="006E63AA" w:rsidP="006E63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proofErr w:type="gramStart"/>
      <w:r w:rsidRPr="006E63AA">
        <w:rPr>
          <w:rFonts w:ascii="Times New Roman CYR" w:hAnsi="Times New Roman CYR" w:cs="Times New Roman CYR"/>
          <w:color w:val="000000"/>
        </w:rPr>
        <w:t>Лот 2 - Синькова Ольга Станиславовна, КД 097/2013-КС от 20.06.2013, КД 374/2013-КС от 31.12.2013, КД 60/2011-КС от 10.08.2011, решения Саровского городского суда Нижегородской области от 24.10.2017 по делу 2-1428/2017, от 20.11.2017 по делу 2-1480/2017, от 20.03.2018 по делу 2-222/2018, от 28.08.2017 по делу 2-1224/2017 о возмещении имущественного вреда, определения Саровского городского суда Нижегородской области</w:t>
      </w:r>
      <w:proofErr w:type="gramEnd"/>
      <w:r w:rsidRPr="006E63AA">
        <w:rPr>
          <w:rFonts w:ascii="Times New Roman CYR" w:hAnsi="Times New Roman CYR" w:cs="Times New Roman CYR"/>
          <w:color w:val="000000"/>
        </w:rPr>
        <w:t xml:space="preserve"> от 17.05.2018 по делу 2-222/2018 об исправлении описки, от 06.11.2019 по делу 2-222/2018 о возмещении судебных издержек (943 521,94 руб.) - 943 521,94 руб.;</w:t>
      </w:r>
    </w:p>
    <w:p w14:paraId="48BE1B22" w14:textId="5ED4D0D7" w:rsidR="006E63AA" w:rsidRDefault="006E63AA" w:rsidP="006E63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6E63AA">
        <w:rPr>
          <w:rFonts w:ascii="Times New Roman CYR" w:hAnsi="Times New Roman CYR" w:cs="Times New Roman CYR"/>
          <w:color w:val="000000"/>
        </w:rPr>
        <w:t>Лот 3 - Права требования к 19 физическим лицам по 21 кредитному договору, г. Москва, Шишов Д.В. (поручитель Погода Е.В.) находится в банкротстве (22 470 35</w:t>
      </w:r>
      <w:r>
        <w:rPr>
          <w:rFonts w:ascii="Times New Roman CYR" w:hAnsi="Times New Roman CYR" w:cs="Times New Roman CYR"/>
          <w:color w:val="000000"/>
        </w:rPr>
        <w:t>0,74 руб.) - 22 470 350,74 руб.</w:t>
      </w:r>
    </w:p>
    <w:p w14:paraId="72CEA841" w14:textId="4023D619" w:rsidR="009E6456" w:rsidRPr="0037642D" w:rsidRDefault="009E6456" w:rsidP="006E63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6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7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0172CCD0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9725E3">
        <w:rPr>
          <w:rFonts w:ascii="Times New Roman CYR" w:hAnsi="Times New Roman CYR" w:cs="Times New Roman CYR"/>
          <w:color w:val="000000"/>
        </w:rPr>
        <w:t xml:space="preserve">– </w:t>
      </w:r>
      <w:r w:rsidR="00E85BEE">
        <w:rPr>
          <w:rFonts w:ascii="Times New Roman CYR" w:hAnsi="Times New Roman CYR" w:cs="Times New Roman CYR"/>
          <w:color w:val="000000"/>
        </w:rPr>
        <w:t>5</w:t>
      </w:r>
      <w:r w:rsidR="009E7E5E" w:rsidRPr="009725E3">
        <w:rPr>
          <w:rFonts w:ascii="Times New Roman CYR" w:hAnsi="Times New Roman CYR" w:cs="Times New Roman CYR"/>
          <w:color w:val="000000"/>
        </w:rPr>
        <w:t xml:space="preserve"> </w:t>
      </w:r>
      <w:r w:rsidR="0037642D" w:rsidRPr="009725E3">
        <w:rPr>
          <w:rFonts w:ascii="Times New Roman CYR" w:hAnsi="Times New Roman CYR" w:cs="Times New Roman CYR"/>
          <w:color w:val="000000"/>
        </w:rPr>
        <w:t>(</w:t>
      </w:r>
      <w:r w:rsidR="00E85BEE">
        <w:rPr>
          <w:rFonts w:ascii="Times New Roman CYR" w:hAnsi="Times New Roman CYR" w:cs="Times New Roman CYR"/>
          <w:color w:val="000000"/>
        </w:rPr>
        <w:t>п</w:t>
      </w:r>
      <w:r w:rsidR="0037642D" w:rsidRPr="009725E3">
        <w:rPr>
          <w:rFonts w:ascii="Times New Roman CYR" w:hAnsi="Times New Roman CYR" w:cs="Times New Roman CYR"/>
          <w:color w:val="000000"/>
        </w:rPr>
        <w:t>ять)</w:t>
      </w:r>
      <w:r w:rsidRPr="009725E3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49D78BD7" w14:textId="2E34CCC0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649B8" w:rsidRPr="007649B8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786CA6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5C41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649B8">
        <w:rPr>
          <w:rFonts w:ascii="Times New Roman" w:hAnsi="Times New Roman" w:cs="Times New Roman"/>
          <w:b/>
          <w:color w:val="000000"/>
          <w:sz w:val="24"/>
          <w:szCs w:val="24"/>
        </w:rPr>
        <w:t>мая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8" w:history="1">
        <w:r w:rsidRPr="009725E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6D1C808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97BE1E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0966EE7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462963DE" w14:textId="31ABF00B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 w:rsidR="007649B8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786CA6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7649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мая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лоты не реализованы, то в 14:00 часов по московскому времени </w:t>
      </w:r>
      <w:r w:rsidR="00786CA6">
        <w:rPr>
          <w:rFonts w:ascii="Times New Roman" w:hAnsi="Times New Roman" w:cs="Times New Roman"/>
          <w:b/>
          <w:color w:val="000000"/>
          <w:sz w:val="24"/>
          <w:szCs w:val="24"/>
        </w:rPr>
        <w:t>26</w:t>
      </w:r>
      <w:r w:rsidR="007649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ию</w:t>
      </w:r>
      <w:r w:rsidR="00786CA6">
        <w:rPr>
          <w:rFonts w:ascii="Times New Roman" w:hAnsi="Times New Roman" w:cs="Times New Roman"/>
          <w:b/>
          <w:color w:val="000000"/>
          <w:sz w:val="24"/>
          <w:szCs w:val="24"/>
        </w:rPr>
        <w:t>н</w:t>
      </w:r>
      <w:r w:rsidR="007649B8">
        <w:rPr>
          <w:rFonts w:ascii="Times New Roman" w:hAnsi="Times New Roman" w:cs="Times New Roman"/>
          <w:b/>
          <w:color w:val="000000"/>
          <w:sz w:val="24"/>
          <w:szCs w:val="24"/>
        </w:rPr>
        <w:t>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нереализованными лотами со снижением начальной цены лотов на 10 (Десять) процентов.</w:t>
      </w:r>
    </w:p>
    <w:p w14:paraId="3CE90E3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53D35AA0" w14:textId="7CFD6589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7649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28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C59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марта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964EC1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786C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15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85B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</w:t>
      </w:r>
      <w:r w:rsidR="00EC59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6E48959F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8281170" w14:textId="77777777" w:rsidR="00786CA6" w:rsidRDefault="00964EC1" w:rsidP="00EC59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hd w:val="clear" w:color="auto" w:fill="FFFFFF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</w:t>
      </w:r>
      <w:r w:rsidR="00786CA6">
        <w:rPr>
          <w:color w:val="000000"/>
          <w:shd w:val="clear" w:color="auto" w:fill="FFFFFF"/>
        </w:rPr>
        <w:t>:</w:t>
      </w:r>
    </w:p>
    <w:p w14:paraId="29ACF802" w14:textId="6FB3719D" w:rsidR="00964EC1" w:rsidRPr="00964EC1" w:rsidRDefault="00786CA6" w:rsidP="00EC59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86CA6">
        <w:rPr>
          <w:b/>
          <w:bCs/>
          <w:color w:val="000000"/>
        </w:rPr>
        <w:t xml:space="preserve">по лоту </w:t>
      </w:r>
      <w:r>
        <w:rPr>
          <w:b/>
          <w:bCs/>
          <w:color w:val="000000"/>
        </w:rPr>
        <w:t>1</w:t>
      </w:r>
      <w:r w:rsidRPr="00786CA6">
        <w:rPr>
          <w:b/>
          <w:bCs/>
          <w:color w:val="000000"/>
        </w:rPr>
        <w:t xml:space="preserve"> - </w:t>
      </w:r>
      <w:r w:rsidR="00E85BEE">
        <w:rPr>
          <w:b/>
          <w:bCs/>
          <w:color w:val="000000"/>
        </w:rPr>
        <w:t xml:space="preserve">с </w:t>
      </w:r>
      <w:r>
        <w:rPr>
          <w:b/>
          <w:bCs/>
          <w:color w:val="000000"/>
        </w:rPr>
        <w:t>30</w:t>
      </w:r>
      <w:r w:rsidR="00EC59C2">
        <w:rPr>
          <w:b/>
          <w:bCs/>
          <w:color w:val="000000"/>
        </w:rPr>
        <w:t xml:space="preserve"> ию</w:t>
      </w:r>
      <w:r>
        <w:rPr>
          <w:b/>
          <w:bCs/>
          <w:color w:val="000000"/>
        </w:rPr>
        <w:t>н</w:t>
      </w:r>
      <w:r w:rsidR="00EC59C2">
        <w:rPr>
          <w:b/>
          <w:bCs/>
          <w:color w:val="000000"/>
        </w:rPr>
        <w:t xml:space="preserve">я 2023 г. по </w:t>
      </w:r>
      <w:r w:rsidR="007649B8">
        <w:rPr>
          <w:b/>
          <w:bCs/>
          <w:color w:val="000000"/>
        </w:rPr>
        <w:t>0</w:t>
      </w:r>
      <w:r>
        <w:rPr>
          <w:b/>
          <w:bCs/>
          <w:color w:val="000000"/>
        </w:rPr>
        <w:t>1</w:t>
      </w:r>
      <w:r w:rsidR="00EC59C2">
        <w:rPr>
          <w:b/>
          <w:bCs/>
          <w:color w:val="000000"/>
        </w:rPr>
        <w:t xml:space="preserve"> августа 2023 г.</w:t>
      </w:r>
      <w:r>
        <w:rPr>
          <w:b/>
          <w:bCs/>
          <w:color w:val="000000"/>
        </w:rPr>
        <w:t>;</w:t>
      </w:r>
    </w:p>
    <w:p w14:paraId="50283BED" w14:textId="2D934020" w:rsidR="00786CA6" w:rsidRPr="00786CA6" w:rsidRDefault="00786CA6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по лотам</w:t>
      </w:r>
      <w:r w:rsidRPr="00786C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2, 3</w:t>
      </w:r>
      <w:r w:rsidRPr="00786C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 с 30 июня 2023 г. по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10</w:t>
      </w:r>
      <w:r w:rsidR="001566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августа 2023 г.</w:t>
      </w:r>
      <w:bookmarkStart w:id="0" w:name="_GoBack"/>
      <w:bookmarkEnd w:id="0"/>
    </w:p>
    <w:p w14:paraId="11692C3C" w14:textId="07D1C850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786CA6" w:rsidRPr="00786CA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30 июня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7649B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7649B8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) календарны</w:t>
      </w:r>
      <w:r w:rsidR="007649B8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7649B8">
        <w:rPr>
          <w:rFonts w:ascii="Times New Roman" w:hAnsi="Times New Roman" w:cs="Times New Roman"/>
          <w:color w:val="000000"/>
          <w:sz w:val="24"/>
          <w:szCs w:val="24"/>
        </w:rPr>
        <w:t>ень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45221321" w14:textId="465C74B3" w:rsidR="00786CA6" w:rsidRDefault="00786CA6" w:rsidP="008738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лота 1:</w:t>
      </w:r>
    </w:p>
    <w:p w14:paraId="77874B63" w14:textId="77777777" w:rsidR="008738D2" w:rsidRPr="008738D2" w:rsidRDefault="008738D2" w:rsidP="008738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738D2">
        <w:rPr>
          <w:color w:val="000000"/>
        </w:rPr>
        <w:t>с 30 июня 2023 г. по 02 июля 2023 г. - в размере начальной цены продажи лота;</w:t>
      </w:r>
    </w:p>
    <w:p w14:paraId="1C6417A4" w14:textId="77777777" w:rsidR="008738D2" w:rsidRPr="008738D2" w:rsidRDefault="008738D2" w:rsidP="008738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738D2">
        <w:rPr>
          <w:color w:val="000000"/>
        </w:rPr>
        <w:t>с 03 июля 2023 г. по 05 июля 2023 г. - в размере 90,60% от начальной цены продажи лота;</w:t>
      </w:r>
    </w:p>
    <w:p w14:paraId="46EBC006" w14:textId="77777777" w:rsidR="008738D2" w:rsidRPr="008738D2" w:rsidRDefault="008738D2" w:rsidP="008738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738D2">
        <w:rPr>
          <w:color w:val="000000"/>
        </w:rPr>
        <w:t>с 06 июля 2023 г. по 08 июля 2023 г. - в размере 81,20% от начальной цены продажи лота;</w:t>
      </w:r>
    </w:p>
    <w:p w14:paraId="5D329107" w14:textId="77777777" w:rsidR="008738D2" w:rsidRPr="008738D2" w:rsidRDefault="008738D2" w:rsidP="008738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738D2">
        <w:rPr>
          <w:color w:val="000000"/>
        </w:rPr>
        <w:t>с 09 июля 2023 г. по 11 июля 2023 г. - в размере 71,80% от начальной цены продажи лота;</w:t>
      </w:r>
    </w:p>
    <w:p w14:paraId="77F29421" w14:textId="77777777" w:rsidR="008738D2" w:rsidRPr="008738D2" w:rsidRDefault="008738D2" w:rsidP="008738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738D2">
        <w:rPr>
          <w:color w:val="000000"/>
        </w:rPr>
        <w:t>с 12 июля 2023 г. по 14 июля 2023 г. - в размере 62,40% от начальной цены продажи лота;</w:t>
      </w:r>
    </w:p>
    <w:p w14:paraId="3029A6FB" w14:textId="77777777" w:rsidR="008738D2" w:rsidRPr="008738D2" w:rsidRDefault="008738D2" w:rsidP="008738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738D2">
        <w:rPr>
          <w:color w:val="000000"/>
        </w:rPr>
        <w:t>с 15 июля 2023 г. по 17 июля 2023 г. - в размере 53,00% от начальной цены продажи лота;</w:t>
      </w:r>
    </w:p>
    <w:p w14:paraId="48F7C1BA" w14:textId="77777777" w:rsidR="008738D2" w:rsidRPr="008738D2" w:rsidRDefault="008738D2" w:rsidP="008738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738D2">
        <w:rPr>
          <w:color w:val="000000"/>
        </w:rPr>
        <w:t>с 18 июля 2023 г. по 20 июля 2023 г. - в размере 43,60% от начальной цены продажи лота;</w:t>
      </w:r>
    </w:p>
    <w:p w14:paraId="63CFCE8A" w14:textId="77777777" w:rsidR="008738D2" w:rsidRPr="008738D2" w:rsidRDefault="008738D2" w:rsidP="008738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738D2">
        <w:rPr>
          <w:color w:val="000000"/>
        </w:rPr>
        <w:t>с 21 июля 2023 г. по 23 июля 2023 г. - в размере 34,20% от начальной цены продажи лота;</w:t>
      </w:r>
    </w:p>
    <w:p w14:paraId="36337966" w14:textId="77777777" w:rsidR="008738D2" w:rsidRPr="008738D2" w:rsidRDefault="008738D2" w:rsidP="008738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738D2">
        <w:rPr>
          <w:color w:val="000000"/>
        </w:rPr>
        <w:t>с 24 июля 2023 г. по 26 июля 2023 г. - в размере 24,80% от начальной цены продажи лота;</w:t>
      </w:r>
    </w:p>
    <w:p w14:paraId="6FC4FBCB" w14:textId="77777777" w:rsidR="008738D2" w:rsidRPr="008738D2" w:rsidRDefault="008738D2" w:rsidP="008738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738D2">
        <w:rPr>
          <w:color w:val="000000"/>
        </w:rPr>
        <w:t>с 27 июля 2023 г. по 29 июля 2023 г. - в размере 15,40% от начальной цены продажи лота;</w:t>
      </w:r>
    </w:p>
    <w:p w14:paraId="1C2FBEB1" w14:textId="4CA7C20B" w:rsidR="008738D2" w:rsidRPr="008738D2" w:rsidRDefault="008738D2" w:rsidP="008738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738D2">
        <w:rPr>
          <w:color w:val="000000"/>
        </w:rPr>
        <w:t>с 30 июля 2023 г. по 01 августа 2023 г. - в размере 6,00%</w:t>
      </w:r>
      <w:r>
        <w:rPr>
          <w:color w:val="000000"/>
        </w:rPr>
        <w:t xml:space="preserve"> от начальной цены продажи лота.</w:t>
      </w:r>
    </w:p>
    <w:p w14:paraId="2918C0C8" w14:textId="2FE61EFF" w:rsidR="00786CA6" w:rsidRDefault="00786CA6" w:rsidP="008738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лотов 2, 3:</w:t>
      </w:r>
    </w:p>
    <w:p w14:paraId="38BA9994" w14:textId="77777777" w:rsidR="000020D3" w:rsidRPr="000020D3" w:rsidRDefault="000020D3" w:rsidP="008738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20D3">
        <w:rPr>
          <w:rFonts w:ascii="Times New Roman" w:hAnsi="Times New Roman" w:cs="Times New Roman"/>
          <w:color w:val="000000"/>
          <w:sz w:val="24"/>
          <w:szCs w:val="24"/>
        </w:rPr>
        <w:t>с 30 июня 2023 г. по 02 июля 2023 г. - в размере начальной цены продажи лотов;</w:t>
      </w:r>
    </w:p>
    <w:p w14:paraId="69A28C1E" w14:textId="77777777" w:rsidR="000020D3" w:rsidRPr="000020D3" w:rsidRDefault="000020D3" w:rsidP="008738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20D3">
        <w:rPr>
          <w:rFonts w:ascii="Times New Roman" w:hAnsi="Times New Roman" w:cs="Times New Roman"/>
          <w:color w:val="000000"/>
          <w:sz w:val="24"/>
          <w:szCs w:val="24"/>
        </w:rPr>
        <w:t>с 03 июля 2023 г. по 05 июля 2023 г. - в размере 92,36% от начальной цены продажи лотов;</w:t>
      </w:r>
    </w:p>
    <w:p w14:paraId="1BE6546F" w14:textId="77777777" w:rsidR="000020D3" w:rsidRPr="000020D3" w:rsidRDefault="000020D3" w:rsidP="008738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20D3">
        <w:rPr>
          <w:rFonts w:ascii="Times New Roman" w:hAnsi="Times New Roman" w:cs="Times New Roman"/>
          <w:color w:val="000000"/>
          <w:sz w:val="24"/>
          <w:szCs w:val="24"/>
        </w:rPr>
        <w:t>с 06 июля 2023 г. по 08 июля 2023 г. - в размере 84,72% от начальной цены продажи лотов;</w:t>
      </w:r>
    </w:p>
    <w:p w14:paraId="6E41F1A0" w14:textId="77777777" w:rsidR="000020D3" w:rsidRPr="000020D3" w:rsidRDefault="000020D3" w:rsidP="008738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20D3">
        <w:rPr>
          <w:rFonts w:ascii="Times New Roman" w:hAnsi="Times New Roman" w:cs="Times New Roman"/>
          <w:color w:val="000000"/>
          <w:sz w:val="24"/>
          <w:szCs w:val="24"/>
        </w:rPr>
        <w:t>с 09 июля 2023 г. по 11 июля 2023 г. - в размере 77,08% от начальной цены продажи лотов;</w:t>
      </w:r>
    </w:p>
    <w:p w14:paraId="72DF7604" w14:textId="77777777" w:rsidR="000020D3" w:rsidRPr="000020D3" w:rsidRDefault="000020D3" w:rsidP="008738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20D3">
        <w:rPr>
          <w:rFonts w:ascii="Times New Roman" w:hAnsi="Times New Roman" w:cs="Times New Roman"/>
          <w:color w:val="000000"/>
          <w:sz w:val="24"/>
          <w:szCs w:val="24"/>
        </w:rPr>
        <w:t>с 12 июля 2023 г. по 14 июля 2023 г. - в размере 69,44% от начальной цены продажи лотов;</w:t>
      </w:r>
    </w:p>
    <w:p w14:paraId="01BF7111" w14:textId="77777777" w:rsidR="000020D3" w:rsidRPr="000020D3" w:rsidRDefault="000020D3" w:rsidP="008738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20D3">
        <w:rPr>
          <w:rFonts w:ascii="Times New Roman" w:hAnsi="Times New Roman" w:cs="Times New Roman"/>
          <w:color w:val="000000"/>
          <w:sz w:val="24"/>
          <w:szCs w:val="24"/>
        </w:rPr>
        <w:t>с 15 июля 2023 г. по 17 июля 2023 г. - в размере 61,80% от начальной цены продажи лотов;</w:t>
      </w:r>
    </w:p>
    <w:p w14:paraId="28614529" w14:textId="77777777" w:rsidR="000020D3" w:rsidRPr="000020D3" w:rsidRDefault="000020D3" w:rsidP="008738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20D3">
        <w:rPr>
          <w:rFonts w:ascii="Times New Roman" w:hAnsi="Times New Roman" w:cs="Times New Roman"/>
          <w:color w:val="000000"/>
          <w:sz w:val="24"/>
          <w:szCs w:val="24"/>
        </w:rPr>
        <w:t>с 18 июля 2023 г. по 20 июля 2023 г. - в размере 54,16% от начальной цены продажи лотов;</w:t>
      </w:r>
    </w:p>
    <w:p w14:paraId="36A70147" w14:textId="77777777" w:rsidR="000020D3" w:rsidRPr="000020D3" w:rsidRDefault="000020D3" w:rsidP="008738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20D3">
        <w:rPr>
          <w:rFonts w:ascii="Times New Roman" w:hAnsi="Times New Roman" w:cs="Times New Roman"/>
          <w:color w:val="000000"/>
          <w:sz w:val="24"/>
          <w:szCs w:val="24"/>
        </w:rPr>
        <w:t>с 21 июля 2023 г. по 23 июля 2023 г. - в размере 46,52% от начальной цены продажи лотов;</w:t>
      </w:r>
    </w:p>
    <w:p w14:paraId="3FE8C0EF" w14:textId="77777777" w:rsidR="000020D3" w:rsidRPr="000020D3" w:rsidRDefault="000020D3" w:rsidP="008738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20D3">
        <w:rPr>
          <w:rFonts w:ascii="Times New Roman" w:hAnsi="Times New Roman" w:cs="Times New Roman"/>
          <w:color w:val="000000"/>
          <w:sz w:val="24"/>
          <w:szCs w:val="24"/>
        </w:rPr>
        <w:t>с 24 июля 2023 г. по 26 июля 2023 г. - в размере 38,88% от начальной цены продажи лотов;</w:t>
      </w:r>
    </w:p>
    <w:p w14:paraId="5F3E56E1" w14:textId="77777777" w:rsidR="000020D3" w:rsidRPr="000020D3" w:rsidRDefault="000020D3" w:rsidP="008738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20D3">
        <w:rPr>
          <w:rFonts w:ascii="Times New Roman" w:hAnsi="Times New Roman" w:cs="Times New Roman"/>
          <w:color w:val="000000"/>
          <w:sz w:val="24"/>
          <w:szCs w:val="24"/>
        </w:rPr>
        <w:t>с 27 июля 2023 г. по 29 июля 2023 г. - в размере 31,24% от начальной цены продажи лотов;</w:t>
      </w:r>
    </w:p>
    <w:p w14:paraId="7597EF92" w14:textId="77777777" w:rsidR="000020D3" w:rsidRPr="000020D3" w:rsidRDefault="000020D3" w:rsidP="008738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20D3">
        <w:rPr>
          <w:rFonts w:ascii="Times New Roman" w:hAnsi="Times New Roman" w:cs="Times New Roman"/>
          <w:color w:val="000000"/>
          <w:sz w:val="24"/>
          <w:szCs w:val="24"/>
        </w:rPr>
        <w:t>с 30 июля 2023 г. по 01 августа 2023 г. - в размере 23,60% от начальной цены продажи лотов;</w:t>
      </w:r>
    </w:p>
    <w:p w14:paraId="60CE9B37" w14:textId="77777777" w:rsidR="000020D3" w:rsidRPr="000020D3" w:rsidRDefault="000020D3" w:rsidP="008738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20D3">
        <w:rPr>
          <w:rFonts w:ascii="Times New Roman" w:hAnsi="Times New Roman" w:cs="Times New Roman"/>
          <w:color w:val="000000"/>
          <w:sz w:val="24"/>
          <w:szCs w:val="24"/>
        </w:rPr>
        <w:t>с 02 августа 2023 г. по 04 августа 2023 г. - в размере 15,96% от начальной цены продажи лотов;</w:t>
      </w:r>
    </w:p>
    <w:p w14:paraId="71256B76" w14:textId="77777777" w:rsidR="000020D3" w:rsidRPr="000020D3" w:rsidRDefault="000020D3" w:rsidP="008738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20D3">
        <w:rPr>
          <w:rFonts w:ascii="Times New Roman" w:hAnsi="Times New Roman" w:cs="Times New Roman"/>
          <w:color w:val="000000"/>
          <w:sz w:val="24"/>
          <w:szCs w:val="24"/>
        </w:rPr>
        <w:t>с 05 августа 2023 г. по 07 августа 2023 г. - в размере 8,32% от начальной цены продажи лотов;</w:t>
      </w:r>
    </w:p>
    <w:p w14:paraId="2A3FEF96" w14:textId="1A6FE706" w:rsidR="00786CA6" w:rsidRDefault="000020D3" w:rsidP="008738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20D3">
        <w:rPr>
          <w:rFonts w:ascii="Times New Roman" w:hAnsi="Times New Roman" w:cs="Times New Roman"/>
          <w:color w:val="000000"/>
          <w:sz w:val="24"/>
          <w:szCs w:val="24"/>
        </w:rPr>
        <w:t xml:space="preserve">с 08 августа 2023 г. по 10 августа 2023 г. - в размере 0,68%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786CA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775BE92E" w14:textId="77777777" w:rsidR="007649B8" w:rsidRPr="007649B8" w:rsidRDefault="007649B8" w:rsidP="007649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49B8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1C0D7C47" w14:textId="77777777" w:rsidR="007649B8" w:rsidRPr="007649B8" w:rsidRDefault="007649B8" w:rsidP="007649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49B8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7649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649B8">
        <w:rPr>
          <w:rFonts w:ascii="Times New Roman" w:hAnsi="Times New Roman" w:cs="Times New Roman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7649B8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4C657F4B" w14:textId="77777777" w:rsidR="007649B8" w:rsidRPr="007649B8" w:rsidRDefault="007649B8" w:rsidP="007649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49B8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7649B8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7649B8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52A1E230" w14:textId="6CD12F5E" w:rsidR="007649B8" w:rsidRPr="007649B8" w:rsidRDefault="007649B8" w:rsidP="007649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49B8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7649B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649B8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60B7F32" w14:textId="77777777" w:rsidR="00786CA6" w:rsidRDefault="00786CA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86CA6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786CA6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 </w:t>
      </w:r>
    </w:p>
    <w:p w14:paraId="467ED9B3" w14:textId="721B736F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течение 5 (Пять) дней </w:t>
      </w:r>
      <w:proofErr w:type="gramStart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t>получения Победителем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886E3A" w:rsidRPr="009725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приобретенного лота. </w:t>
      </w:r>
    </w:p>
    <w:p w14:paraId="2C9C0DCC" w14:textId="0C0D50D1" w:rsidR="009E6456" w:rsidRPr="005246E8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</w:t>
      </w:r>
      <w:r w:rsidR="00EC59C2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6F41FE1" w14:textId="38B8EB41" w:rsidR="005C4186" w:rsidRDefault="008042A2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42A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с </w:t>
      </w:r>
      <w:r w:rsidR="00786CA6"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Pr="008042A2">
        <w:rPr>
          <w:rFonts w:ascii="Times New Roman" w:hAnsi="Times New Roman" w:cs="Times New Roman"/>
          <w:color w:val="000000"/>
          <w:sz w:val="24"/>
          <w:szCs w:val="24"/>
        </w:rPr>
        <w:t>:00 до 1</w:t>
      </w:r>
      <w:r w:rsidR="00786CA6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8042A2">
        <w:rPr>
          <w:rFonts w:ascii="Times New Roman" w:hAnsi="Times New Roman" w:cs="Times New Roman"/>
          <w:color w:val="000000"/>
          <w:sz w:val="24"/>
          <w:szCs w:val="24"/>
        </w:rPr>
        <w:t xml:space="preserve">:00 по адресу: г. Москва, Павелецкая наб., д. 8, тел. 8-800-505-80-32, а также </w:t>
      </w:r>
      <w:proofErr w:type="gramStart"/>
      <w:r w:rsidRPr="008042A2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8042A2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proofErr w:type="spellStart"/>
      <w:r w:rsidR="00786CA6" w:rsidRPr="00786CA6">
        <w:rPr>
          <w:rFonts w:ascii="Times New Roman" w:hAnsi="Times New Roman" w:cs="Times New Roman"/>
          <w:color w:val="000000"/>
          <w:sz w:val="24"/>
          <w:szCs w:val="24"/>
        </w:rPr>
        <w:t>Чараева</w:t>
      </w:r>
      <w:proofErr w:type="spellEnd"/>
      <w:r w:rsidR="00786CA6" w:rsidRPr="00786CA6">
        <w:rPr>
          <w:rFonts w:ascii="Times New Roman" w:hAnsi="Times New Roman" w:cs="Times New Roman"/>
          <w:color w:val="000000"/>
          <w:sz w:val="24"/>
          <w:szCs w:val="24"/>
        </w:rPr>
        <w:t xml:space="preserve"> Ирма Дмитриевна 8(985)836-13-34, 8(495)234-03-01  voronezh@auction-house.ru </w:t>
      </w:r>
      <w:r w:rsidR="00786CA6">
        <w:rPr>
          <w:rFonts w:ascii="Times New Roman" w:hAnsi="Times New Roman" w:cs="Times New Roman"/>
          <w:color w:val="000000"/>
          <w:sz w:val="24"/>
          <w:szCs w:val="24"/>
        </w:rPr>
        <w:t xml:space="preserve">(лот 1), </w:t>
      </w:r>
      <w:r w:rsidRPr="008042A2">
        <w:rPr>
          <w:rFonts w:ascii="Times New Roman" w:hAnsi="Times New Roman" w:cs="Times New Roman"/>
          <w:color w:val="000000"/>
          <w:sz w:val="24"/>
          <w:szCs w:val="24"/>
        </w:rPr>
        <w:t xml:space="preserve">тел. 8(499)395-00-20 (с 9.00 до 18.00 по Московскому времени в рабочие дни) </w:t>
      </w:r>
      <w:hyperlink r:id="rId9" w:history="1">
        <w:r w:rsidR="00786CA6" w:rsidRPr="0021059C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786CA6">
        <w:rPr>
          <w:rFonts w:ascii="Times New Roman" w:hAnsi="Times New Roman" w:cs="Times New Roman"/>
          <w:color w:val="000000"/>
          <w:sz w:val="24"/>
          <w:szCs w:val="24"/>
        </w:rPr>
        <w:t xml:space="preserve"> (лоты 2, 3)</w:t>
      </w:r>
      <w:r w:rsidRPr="008042A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C4186" w:rsidRPr="005C41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FF0C056" w14:textId="4E77CA50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020D3"/>
    <w:rsid w:val="000E7620"/>
    <w:rsid w:val="0015099D"/>
    <w:rsid w:val="0015664A"/>
    <w:rsid w:val="001C5445"/>
    <w:rsid w:val="001D79B8"/>
    <w:rsid w:val="001F039D"/>
    <w:rsid w:val="00257B84"/>
    <w:rsid w:val="00271B4B"/>
    <w:rsid w:val="0037642D"/>
    <w:rsid w:val="00437C57"/>
    <w:rsid w:val="00467D6B"/>
    <w:rsid w:val="004D047C"/>
    <w:rsid w:val="004F4B2C"/>
    <w:rsid w:val="00500FD3"/>
    <w:rsid w:val="00510C4E"/>
    <w:rsid w:val="005246E8"/>
    <w:rsid w:val="005C4186"/>
    <w:rsid w:val="005F1F68"/>
    <w:rsid w:val="00641FB6"/>
    <w:rsid w:val="0066094B"/>
    <w:rsid w:val="00662676"/>
    <w:rsid w:val="006E63AA"/>
    <w:rsid w:val="007229EA"/>
    <w:rsid w:val="007649B8"/>
    <w:rsid w:val="00786CA6"/>
    <w:rsid w:val="007A1F5D"/>
    <w:rsid w:val="007B55CF"/>
    <w:rsid w:val="00803558"/>
    <w:rsid w:val="008042A2"/>
    <w:rsid w:val="00863967"/>
    <w:rsid w:val="00865FD7"/>
    <w:rsid w:val="008738D2"/>
    <w:rsid w:val="00886E3A"/>
    <w:rsid w:val="009230FB"/>
    <w:rsid w:val="00950CC9"/>
    <w:rsid w:val="00964EC1"/>
    <w:rsid w:val="009725E3"/>
    <w:rsid w:val="009C353B"/>
    <w:rsid w:val="009C4FD4"/>
    <w:rsid w:val="009E6456"/>
    <w:rsid w:val="009E7E5E"/>
    <w:rsid w:val="00A95FD6"/>
    <w:rsid w:val="00AB284E"/>
    <w:rsid w:val="00AF25EA"/>
    <w:rsid w:val="00B4083B"/>
    <w:rsid w:val="00BC165C"/>
    <w:rsid w:val="00BD0E8E"/>
    <w:rsid w:val="00C11EFF"/>
    <w:rsid w:val="00C61EC3"/>
    <w:rsid w:val="00CB3A06"/>
    <w:rsid w:val="00CC76B5"/>
    <w:rsid w:val="00D62667"/>
    <w:rsid w:val="00D969F5"/>
    <w:rsid w:val="00DE0234"/>
    <w:rsid w:val="00E614D3"/>
    <w:rsid w:val="00E6557C"/>
    <w:rsid w:val="00E72AD4"/>
    <w:rsid w:val="00E85BEE"/>
    <w:rsid w:val="00EC59C2"/>
    <w:rsid w:val="00F16938"/>
    <w:rsid w:val="00FA27DE"/>
    <w:rsid w:val="00FA465D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6A1AC-095A-4CBB-BB4F-107F81BA2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2677</Words>
  <Characters>16118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46</cp:revision>
  <dcterms:created xsi:type="dcterms:W3CDTF">2019-07-23T07:47:00Z</dcterms:created>
  <dcterms:modified xsi:type="dcterms:W3CDTF">2023-03-20T10:55:00Z</dcterms:modified>
</cp:coreProperties>
</file>