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2B1AEB3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B4A9C" w:rsidRPr="008B4A9C">
        <w:rPr>
          <w:rFonts w:eastAsia="Calibri"/>
          <w:lang w:eastAsia="en-US"/>
        </w:rPr>
        <w:t xml:space="preserve"> 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4A9C" w:rsidRPr="008B4A9C">
        <w:t xml:space="preserve">сообщение 02030167074 в газете АО «Коммерсантъ» №215(7416) от 19.11.2022 г.))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64339" w:rsidRPr="00E64339">
        <w:t>27.04.2023</w:t>
      </w:r>
      <w:r w:rsidR="00E64339">
        <w:t xml:space="preserve"> г.</w:t>
      </w:r>
      <w:r w:rsidR="00E64339" w:rsidRPr="00E64339">
        <w:t xml:space="preserve"> по 03.05.2023</w:t>
      </w:r>
      <w:r w:rsidR="008B4A9C" w:rsidRPr="008B4A9C">
        <w:t xml:space="preserve"> г.</w:t>
      </w:r>
      <w:r>
        <w:t xml:space="preserve"> заключе</w:t>
      </w:r>
      <w:r w:rsidR="008B4A9C">
        <w:t>н</w:t>
      </w:r>
      <w:r>
        <w:rPr>
          <w:color w:val="000000"/>
        </w:rPr>
        <w:t xml:space="preserve"> следующи</w:t>
      </w:r>
      <w:r w:rsidR="008B4A9C">
        <w:rPr>
          <w:color w:val="000000"/>
        </w:rPr>
        <w:t>й</w:t>
      </w:r>
      <w:r>
        <w:rPr>
          <w:color w:val="000000"/>
        </w:rPr>
        <w:t xml:space="preserve"> догово</w:t>
      </w:r>
      <w:r w:rsidR="008B4A9C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64339" w:rsidRPr="008B4A9C" w14:paraId="2CA2CA92" w14:textId="77777777" w:rsidTr="003760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829E9" w14:textId="77777777" w:rsidR="00E64339" w:rsidRPr="00E64339" w:rsidRDefault="00E64339" w:rsidP="00E64339">
            <w:pPr>
              <w:jc w:val="center"/>
            </w:pPr>
          </w:p>
          <w:p w14:paraId="479CAE47" w14:textId="77777777" w:rsidR="00E64339" w:rsidRPr="00E64339" w:rsidRDefault="00E64339" w:rsidP="00E64339">
            <w:pPr>
              <w:jc w:val="center"/>
            </w:pPr>
            <w:r w:rsidRPr="00E64339">
              <w:t>4</w:t>
            </w:r>
          </w:p>
          <w:p w14:paraId="2D691792" w14:textId="17846388" w:rsidR="00E64339" w:rsidRPr="00E64339" w:rsidRDefault="00E64339" w:rsidP="00E643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A14A43D" w:rsidR="00E64339" w:rsidRPr="00E64339" w:rsidRDefault="00E64339" w:rsidP="00E643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339">
              <w:rPr>
                <w:rFonts w:ascii="Times New Roman" w:hAnsi="Times New Roman" w:cs="Times New Roman"/>
                <w:sz w:val="24"/>
                <w:szCs w:val="24"/>
              </w:rPr>
              <w:t>2023-5239/119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521688C" w:rsidR="00E64339" w:rsidRPr="00E64339" w:rsidRDefault="00E64339" w:rsidP="00E643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339">
              <w:rPr>
                <w:rFonts w:ascii="Times New Roman" w:hAnsi="Times New Roman" w:cs="Times New Roman"/>
                <w:sz w:val="24"/>
                <w:szCs w:val="24"/>
              </w:rPr>
              <w:t xml:space="preserve">   11.05.2023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6733F1D" w:rsidR="00E64339" w:rsidRPr="00E64339" w:rsidRDefault="00E64339" w:rsidP="00E643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339">
              <w:rPr>
                <w:rFonts w:ascii="Times New Roman" w:hAnsi="Times New Roman" w:cs="Times New Roman"/>
                <w:sz w:val="24"/>
                <w:szCs w:val="24"/>
              </w:rPr>
              <w:t>3 011 111,00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1397E6A" w:rsidR="00E64339" w:rsidRPr="00E64339" w:rsidRDefault="00E64339" w:rsidP="00E643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339">
              <w:rPr>
                <w:rFonts w:ascii="Times New Roman" w:hAnsi="Times New Roman" w:cs="Times New Roman"/>
                <w:sz w:val="24"/>
                <w:szCs w:val="24"/>
              </w:rPr>
              <w:t>Громорушкин</w:t>
            </w:r>
            <w:proofErr w:type="spellEnd"/>
            <w:r w:rsidRPr="00E64339">
              <w:rPr>
                <w:rFonts w:ascii="Times New Roman" w:hAnsi="Times New Roman" w:cs="Times New Roman"/>
                <w:sz w:val="24"/>
                <w:szCs w:val="24"/>
              </w:rPr>
              <w:t xml:space="preserve"> Антон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B4A9C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64339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2023-05-12T11:22:00Z</dcterms:created>
  <dcterms:modified xsi:type="dcterms:W3CDTF">2023-05-12T11:22:00Z</dcterms:modified>
</cp:coreProperties>
</file>