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198E00F" w:rsidR="00DF60FB" w:rsidRPr="007854FC" w:rsidRDefault="004C3D0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- Организатор торгов, ОТ), действующее на основании договора поручения с Кольцовым Сергеем Александровичем (дата рождения 01.01.1971г., место рождения: г. Бендеры Молдавская ССР, ИНН 634504282300, СНИЛС 010-909-729 31, адрес регистрации: 445144, Самарская область, Ставропольский район, с. Ягодное, ПГС «Ягодное», ул. Полевая, д. 40)  (далее - Должник), в лице финансового управляющего Назаренко Егора Алексеевича (ИНН 505009283035, СНИЛС 066-101-566 32, рег. номер: 17784, адрес для корреспонденции: 125124, г. Москва, ул. Правды, д.2А, оф. 17), члена Союза арбитражных управляющих «Саморегулируемая организация «ДЕЛО» (ОГРН 1035002205919, ИНН 5010029544, юридический адрес: 141307, Московская обл., г. Сергиев Посад, ул. Гефсиманские пруды, почтовый адрес: 125284, оф.300, а/я 22) (далее – ФУ), действующего на основании Решения Арбитражного суда Самарской области от 23.05.2022 г. по делу №А55-25115/2021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F66E36" w:rsidRPr="00F66E36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F66E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3DA6773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66E36">
        <w:rPr>
          <w:rFonts w:ascii="Times New Roman" w:eastAsia="Calibri" w:hAnsi="Times New Roman" w:cs="Times New Roman"/>
          <w:b/>
          <w:bCs/>
          <w:sz w:val="18"/>
          <w:szCs w:val="18"/>
        </w:rPr>
        <w:t>16</w:t>
      </w:r>
      <w:r w:rsidR="00F0524D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F66E36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F66E36">
        <w:rPr>
          <w:rFonts w:ascii="Times New Roman" w:eastAsia="Calibri" w:hAnsi="Times New Roman" w:cs="Times New Roman"/>
          <w:sz w:val="18"/>
          <w:szCs w:val="18"/>
        </w:rPr>
        <w:t>3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F66E36">
        <w:rPr>
          <w:rFonts w:ascii="Times New Roman" w:eastAsia="Calibri" w:hAnsi="Times New Roman" w:cs="Times New Roman"/>
          <w:sz w:val="18"/>
          <w:szCs w:val="18"/>
        </w:rPr>
        <w:t>три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) к/дн</w:t>
      </w:r>
      <w:r w:rsidR="00F66E36">
        <w:rPr>
          <w:rFonts w:ascii="Times New Roman" w:eastAsia="Calibri" w:hAnsi="Times New Roman" w:cs="Times New Roman"/>
          <w:sz w:val="18"/>
          <w:szCs w:val="18"/>
        </w:rPr>
        <w:t>я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F66E36" w:rsidRPr="00F66E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177 292,80</w:t>
      </w:r>
      <w:r w:rsidR="00F66E3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8768BFF" w14:textId="46EFAF60" w:rsidR="004C3D0C" w:rsidRPr="00EE44AE" w:rsidRDefault="00593564" w:rsidP="004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bookmarkStart w:id="1" w:name="_Hlk68601777"/>
      <w:r w:rsidR="004C3D0C" w:rsidRPr="004C3D0C">
        <w:rPr>
          <w:rFonts w:ascii="Times New Roman" w:eastAsia="Calibri" w:hAnsi="Times New Roman" w:cs="Times New Roman"/>
          <w:b/>
          <w:sz w:val="18"/>
          <w:szCs w:val="18"/>
        </w:rPr>
        <w:t xml:space="preserve">Лот №1: </w:t>
      </w:r>
      <w:r w:rsidR="004C3D0C" w:rsidRPr="004C3D0C">
        <w:rPr>
          <w:rFonts w:ascii="Times New Roman" w:eastAsia="Calibri" w:hAnsi="Times New Roman" w:cs="Times New Roman"/>
          <w:bCs/>
          <w:sz w:val="18"/>
          <w:szCs w:val="18"/>
        </w:rPr>
        <w:t xml:space="preserve">Легковой автомобиль PEUGEOT 308, 2009 года выпуска, цвет: красный, VIN: VF34C5FWC55353186, номер двигателя: 10FHAZPSA5FW0408174,  двигатель: бензиновый 120 л.с., номер кузова: VF34C5FWC55353186, ПТС 77 УК 032282, г/н: </w:t>
      </w:r>
      <w:r w:rsidR="004C3D0C" w:rsidRPr="00EE44AE">
        <w:rPr>
          <w:rFonts w:ascii="Times New Roman" w:eastAsia="Calibri" w:hAnsi="Times New Roman" w:cs="Times New Roman"/>
          <w:bCs/>
          <w:sz w:val="18"/>
          <w:szCs w:val="18"/>
        </w:rPr>
        <w:t>Т192КМ163, не на ходу, местонахождение: 445144, Самарская область, с. Ягодное, ПКС «Ягодное», ул. Полевая, д. 40,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F66E36" w:rsidRPr="00F66E36">
        <w:rPr>
          <w:rFonts w:ascii="Times New Roman" w:eastAsia="Calibri" w:hAnsi="Times New Roman" w:cs="Times New Roman"/>
          <w:b/>
          <w:bCs/>
          <w:sz w:val="18"/>
          <w:szCs w:val="18"/>
        </w:rPr>
        <w:t>246 240,00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C3D0C" w:rsidRPr="00EE44AE">
        <w:rPr>
          <w:rFonts w:ascii="Times New Roman" w:eastAsia="Calibri" w:hAnsi="Times New Roman" w:cs="Times New Roman"/>
          <w:bCs/>
          <w:sz w:val="18"/>
          <w:szCs w:val="18"/>
        </w:rPr>
        <w:t>Обременения (ограничения): запрет на регистрационные действия, залог в пользу ООО КБ «Эл Банк».</w:t>
      </w:r>
    </w:p>
    <w:bookmarkEnd w:id="1"/>
    <w:p w14:paraId="16E56631" w14:textId="77777777" w:rsidR="004C3D0C" w:rsidRPr="004C3D0C" w:rsidRDefault="004C3D0C" w:rsidP="004C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записи по почте: nazarenko.arbitr@yandex.ru в рабочие дни с 09.00 до 17.00</w:t>
      </w:r>
      <w:r w:rsidRPr="004C3D0C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, ознакомление с документами в отношении Имущества у ОТ: </w:t>
      </w:r>
      <w:r w:rsidRPr="004C3D0C">
        <w:rPr>
          <w:rFonts w:ascii="Times New Roman" w:eastAsia="Calibri" w:hAnsi="Times New Roman" w:cs="Times New Roman"/>
          <w:sz w:val="18"/>
          <w:szCs w:val="18"/>
        </w:rPr>
        <w:t>pf@auction-house.ru, Харланова Наталья тел. 8(927)208-21-43, Соболькова Елена тел. 8(927)208-15-34.</w:t>
      </w:r>
    </w:p>
    <w:p w14:paraId="57650F6B" w14:textId="7099D279" w:rsidR="00F31CA1" w:rsidRDefault="00A24884" w:rsidP="004C3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28BD4158" w14:textId="77777777" w:rsidR="004C3D0C" w:rsidRDefault="004C3D0C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р/с 40817810738042857064 в ПАО Сбербанк г. Москва, к/с 30101810400000000225, БИК 044525225.</w:t>
      </w:r>
    </w:p>
    <w:p w14:paraId="28BFB9CE" w14:textId="68232E8A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2E4511"/>
    <w:rsid w:val="00322D93"/>
    <w:rsid w:val="00336826"/>
    <w:rsid w:val="0040558A"/>
    <w:rsid w:val="004114C7"/>
    <w:rsid w:val="00426576"/>
    <w:rsid w:val="00475A27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44AE"/>
    <w:rsid w:val="00EE6838"/>
    <w:rsid w:val="00F00790"/>
    <w:rsid w:val="00F0524D"/>
    <w:rsid w:val="00F31CA1"/>
    <w:rsid w:val="00F66E36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2023-05-12T09:20:00Z</dcterms:created>
  <dcterms:modified xsi:type="dcterms:W3CDTF">2023-05-12T10:28:00Z</dcterms:modified>
</cp:coreProperties>
</file>