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AFA9" w14:textId="71F02124" w:rsidR="00587A5D" w:rsidRPr="00587A5D" w:rsidRDefault="00587A5D" w:rsidP="00587A5D">
      <w:pPr>
        <w:jc w:val="center"/>
        <w:rPr>
          <w:b/>
          <w:bCs/>
          <w:sz w:val="28"/>
          <w:szCs w:val="28"/>
        </w:rPr>
      </w:pPr>
      <w:r w:rsidRPr="00587A5D">
        <w:rPr>
          <w:b/>
          <w:bCs/>
          <w:sz w:val="28"/>
          <w:szCs w:val="28"/>
        </w:rPr>
        <w:t>Электронный аукц</w:t>
      </w:r>
      <w:r w:rsidR="009735DC">
        <w:rPr>
          <w:b/>
          <w:bCs/>
          <w:sz w:val="28"/>
          <w:szCs w:val="28"/>
        </w:rPr>
        <w:t>ион</w:t>
      </w:r>
    </w:p>
    <w:p w14:paraId="5814E6D1" w14:textId="77777777" w:rsidR="000D375D" w:rsidRDefault="00587A5D" w:rsidP="00587A5D">
      <w:pPr>
        <w:jc w:val="center"/>
        <w:rPr>
          <w:b/>
          <w:bCs/>
          <w:sz w:val="28"/>
          <w:szCs w:val="28"/>
        </w:rPr>
      </w:pPr>
      <w:r w:rsidRPr="00587A5D">
        <w:rPr>
          <w:b/>
          <w:bCs/>
          <w:sz w:val="28"/>
          <w:szCs w:val="28"/>
        </w:rPr>
        <w:t>по продаже прав (требований) Банка «ТРАСТ» (ПАО)</w:t>
      </w:r>
    </w:p>
    <w:p w14:paraId="563FB96A" w14:textId="484BC537" w:rsidR="00587A5D" w:rsidRPr="00587A5D" w:rsidRDefault="00587A5D" w:rsidP="00587A5D">
      <w:pPr>
        <w:jc w:val="center"/>
        <w:rPr>
          <w:b/>
          <w:bCs/>
          <w:sz w:val="28"/>
          <w:szCs w:val="28"/>
        </w:rPr>
      </w:pPr>
      <w:r w:rsidRPr="00587A5D">
        <w:rPr>
          <w:b/>
          <w:bCs/>
          <w:sz w:val="28"/>
          <w:szCs w:val="28"/>
        </w:rPr>
        <w:t xml:space="preserve"> </w:t>
      </w:r>
      <w:r w:rsidR="000D375D" w:rsidRPr="000D375D">
        <w:rPr>
          <w:b/>
          <w:bCs/>
          <w:sz w:val="28"/>
          <w:szCs w:val="28"/>
        </w:rPr>
        <w:t>(ОГРН 1027800000480)</w:t>
      </w:r>
    </w:p>
    <w:p w14:paraId="07C5FA31" w14:textId="77777777" w:rsidR="004F4B23" w:rsidRDefault="004F4B23" w:rsidP="004F4B23">
      <w:pPr>
        <w:jc w:val="center"/>
        <w:rPr>
          <w:b/>
          <w:bCs/>
        </w:rPr>
      </w:pPr>
    </w:p>
    <w:p w14:paraId="511BECDC" w14:textId="3EDED5BE" w:rsidR="00AC2E9E" w:rsidRPr="00755AD9" w:rsidRDefault="00AC2E9E" w:rsidP="004F4B23">
      <w:pPr>
        <w:jc w:val="center"/>
        <w:rPr>
          <w:b/>
          <w:bCs/>
        </w:rPr>
      </w:pPr>
      <w:r w:rsidRPr="006E7FAB">
        <w:rPr>
          <w:b/>
          <w:bCs/>
        </w:rPr>
        <w:t xml:space="preserve">Электронный аукцион будет проводиться </w:t>
      </w:r>
      <w:r w:rsidR="008E5D3B">
        <w:rPr>
          <w:b/>
          <w:bCs/>
        </w:rPr>
        <w:t>«</w:t>
      </w:r>
      <w:r w:rsidR="002F3F25">
        <w:rPr>
          <w:b/>
          <w:bCs/>
        </w:rPr>
        <w:t>29</w:t>
      </w:r>
      <w:r w:rsidR="008E5D3B" w:rsidRPr="00755AD9">
        <w:rPr>
          <w:b/>
          <w:bCs/>
        </w:rPr>
        <w:t xml:space="preserve">» </w:t>
      </w:r>
      <w:r w:rsidR="002F3F25">
        <w:rPr>
          <w:b/>
          <w:bCs/>
        </w:rPr>
        <w:t>июня</w:t>
      </w:r>
      <w:r w:rsidR="00CA455D" w:rsidRPr="00755AD9">
        <w:rPr>
          <w:b/>
          <w:bCs/>
        </w:rPr>
        <w:t xml:space="preserve"> </w:t>
      </w:r>
      <w:r w:rsidR="00873DA7" w:rsidRPr="00755AD9">
        <w:rPr>
          <w:b/>
          <w:bCs/>
        </w:rPr>
        <w:t>202</w:t>
      </w:r>
      <w:r w:rsidR="00D955AA">
        <w:rPr>
          <w:b/>
          <w:bCs/>
        </w:rPr>
        <w:t>3</w:t>
      </w:r>
      <w:r w:rsidR="00873DA7" w:rsidRPr="00755AD9">
        <w:rPr>
          <w:b/>
          <w:bCs/>
        </w:rPr>
        <w:t xml:space="preserve"> г. </w:t>
      </w:r>
      <w:r w:rsidRPr="00755AD9">
        <w:rPr>
          <w:b/>
          <w:bCs/>
        </w:rPr>
        <w:t xml:space="preserve">с </w:t>
      </w:r>
      <w:r w:rsidR="006306FD" w:rsidRPr="00755AD9">
        <w:rPr>
          <w:b/>
          <w:bCs/>
        </w:rPr>
        <w:t>10</w:t>
      </w:r>
      <w:r w:rsidRPr="00755AD9">
        <w:rPr>
          <w:b/>
          <w:bCs/>
        </w:rPr>
        <w:t>:00</w:t>
      </w:r>
    </w:p>
    <w:p w14:paraId="375AA391" w14:textId="77777777" w:rsidR="00AC2E9E" w:rsidRPr="00755AD9" w:rsidRDefault="00AC2E9E" w:rsidP="00AC2E9E">
      <w:pPr>
        <w:jc w:val="center"/>
        <w:rPr>
          <w:b/>
          <w:bCs/>
        </w:rPr>
      </w:pPr>
      <w:r w:rsidRPr="00755AD9">
        <w:rPr>
          <w:b/>
          <w:bCs/>
        </w:rPr>
        <w:t>на электронной торговой площадке АО «Российский аукционный дом»</w:t>
      </w:r>
    </w:p>
    <w:p w14:paraId="2B41BDE1" w14:textId="77777777" w:rsidR="00AC2E9E" w:rsidRPr="00755AD9" w:rsidRDefault="00AC2E9E" w:rsidP="00AC2E9E">
      <w:pPr>
        <w:jc w:val="center"/>
        <w:rPr>
          <w:b/>
          <w:bCs/>
        </w:rPr>
      </w:pPr>
      <w:r w:rsidRPr="00755AD9">
        <w:rPr>
          <w:b/>
          <w:bCs/>
        </w:rPr>
        <w:t xml:space="preserve">по адресу </w:t>
      </w:r>
      <w:hyperlink r:id="rId8" w:history="1">
        <w:r w:rsidRPr="00755AD9">
          <w:rPr>
            <w:rStyle w:val="ac"/>
            <w:b/>
            <w:bCs/>
            <w:lang w:val="en-US"/>
          </w:rPr>
          <w:t>www</w:t>
        </w:r>
        <w:r w:rsidRPr="00755AD9">
          <w:rPr>
            <w:rStyle w:val="ac"/>
            <w:b/>
            <w:bCs/>
          </w:rPr>
          <w:t>.</w:t>
        </w:r>
        <w:r w:rsidRPr="00755AD9">
          <w:rPr>
            <w:rStyle w:val="ac"/>
            <w:b/>
            <w:bCs/>
            <w:lang w:val="en-US"/>
          </w:rPr>
          <w:t>lot</w:t>
        </w:r>
        <w:r w:rsidRPr="00755AD9">
          <w:rPr>
            <w:rStyle w:val="ac"/>
            <w:b/>
            <w:bCs/>
          </w:rPr>
          <w:t>-</w:t>
        </w:r>
        <w:r w:rsidRPr="00755AD9">
          <w:rPr>
            <w:rStyle w:val="ac"/>
            <w:b/>
            <w:bCs/>
            <w:lang w:val="en-US"/>
          </w:rPr>
          <w:t>online</w:t>
        </w:r>
        <w:r w:rsidRPr="00755AD9">
          <w:rPr>
            <w:rStyle w:val="ac"/>
            <w:b/>
            <w:bCs/>
          </w:rPr>
          <w:t>.</w:t>
        </w:r>
        <w:r w:rsidRPr="00755AD9">
          <w:rPr>
            <w:rStyle w:val="ac"/>
            <w:b/>
            <w:bCs/>
            <w:lang w:val="en-US"/>
          </w:rPr>
          <w:t>ru</w:t>
        </w:r>
      </w:hyperlink>
      <w:r w:rsidRPr="00755AD9">
        <w:rPr>
          <w:b/>
          <w:bCs/>
        </w:rPr>
        <w:t xml:space="preserve">. </w:t>
      </w:r>
    </w:p>
    <w:p w14:paraId="141E302A" w14:textId="77777777" w:rsidR="00AC2E9E" w:rsidRPr="00755AD9" w:rsidRDefault="00AC2E9E" w:rsidP="00AC2E9E">
      <w:pPr>
        <w:jc w:val="center"/>
        <w:rPr>
          <w:b/>
          <w:bCs/>
        </w:rPr>
      </w:pPr>
      <w:r w:rsidRPr="00755AD9">
        <w:rPr>
          <w:b/>
          <w:bCs/>
        </w:rPr>
        <w:t>Организатор торгов – АО «Российский аукционный дом».</w:t>
      </w:r>
    </w:p>
    <w:p w14:paraId="652A8369" w14:textId="73DCA3A2" w:rsidR="00AC2E9E" w:rsidRPr="00755AD9" w:rsidRDefault="00AC2E9E" w:rsidP="00AC2E9E">
      <w:pPr>
        <w:jc w:val="center"/>
        <w:rPr>
          <w:b/>
          <w:bCs/>
        </w:rPr>
      </w:pPr>
      <w:r w:rsidRPr="00755AD9">
        <w:rPr>
          <w:b/>
          <w:bCs/>
        </w:rPr>
        <w:t xml:space="preserve">Прием заявок с </w:t>
      </w:r>
      <w:r w:rsidR="002F3F25">
        <w:rPr>
          <w:b/>
          <w:bCs/>
        </w:rPr>
        <w:t>16</w:t>
      </w:r>
      <w:r w:rsidRPr="00755AD9">
        <w:rPr>
          <w:b/>
          <w:bCs/>
        </w:rPr>
        <w:t>.</w:t>
      </w:r>
      <w:r w:rsidR="00A17341">
        <w:rPr>
          <w:b/>
          <w:bCs/>
        </w:rPr>
        <w:t>0</w:t>
      </w:r>
      <w:r w:rsidR="002F3F25">
        <w:rPr>
          <w:b/>
          <w:bCs/>
        </w:rPr>
        <w:t>5</w:t>
      </w:r>
      <w:r w:rsidRPr="00755AD9">
        <w:rPr>
          <w:b/>
          <w:bCs/>
        </w:rPr>
        <w:t>.202</w:t>
      </w:r>
      <w:r w:rsidR="00D955AA">
        <w:rPr>
          <w:b/>
          <w:bCs/>
        </w:rPr>
        <w:t>3</w:t>
      </w:r>
      <w:r w:rsidRPr="00755AD9">
        <w:rPr>
          <w:b/>
          <w:bCs/>
        </w:rPr>
        <w:t xml:space="preserve"> по </w:t>
      </w:r>
      <w:r w:rsidR="002F3F25">
        <w:rPr>
          <w:b/>
          <w:bCs/>
        </w:rPr>
        <w:t>14</w:t>
      </w:r>
      <w:r w:rsidR="00873DA7" w:rsidRPr="00755AD9">
        <w:rPr>
          <w:b/>
          <w:bCs/>
        </w:rPr>
        <w:t>.</w:t>
      </w:r>
      <w:r w:rsidR="00A17341">
        <w:rPr>
          <w:b/>
          <w:bCs/>
        </w:rPr>
        <w:t>0</w:t>
      </w:r>
      <w:r w:rsidR="002F3F25">
        <w:rPr>
          <w:b/>
          <w:bCs/>
        </w:rPr>
        <w:t>6</w:t>
      </w:r>
      <w:r w:rsidRPr="00755AD9">
        <w:rPr>
          <w:b/>
          <w:bCs/>
        </w:rPr>
        <w:t>.202</w:t>
      </w:r>
      <w:r w:rsidR="00D955AA">
        <w:rPr>
          <w:b/>
          <w:bCs/>
        </w:rPr>
        <w:t>3</w:t>
      </w:r>
      <w:r w:rsidRPr="00755AD9">
        <w:rPr>
          <w:b/>
          <w:bCs/>
        </w:rPr>
        <w:t xml:space="preserve"> до 23:30.</w:t>
      </w:r>
    </w:p>
    <w:p w14:paraId="2B005047" w14:textId="04154213" w:rsidR="00AC2E9E" w:rsidRPr="00755AD9" w:rsidRDefault="00AC2E9E" w:rsidP="00AC2E9E">
      <w:pPr>
        <w:jc w:val="center"/>
        <w:rPr>
          <w:b/>
          <w:bCs/>
        </w:rPr>
      </w:pPr>
      <w:r w:rsidRPr="00755AD9">
        <w:rPr>
          <w:b/>
          <w:bCs/>
        </w:rPr>
        <w:t xml:space="preserve">Задаток должен поступить на счет Организатора торгов не позднее </w:t>
      </w:r>
      <w:r w:rsidR="002F3F25">
        <w:rPr>
          <w:b/>
          <w:bCs/>
        </w:rPr>
        <w:t>14</w:t>
      </w:r>
      <w:r w:rsidR="009A7AF1" w:rsidRPr="00755AD9">
        <w:rPr>
          <w:b/>
          <w:bCs/>
        </w:rPr>
        <w:t>.</w:t>
      </w:r>
      <w:r w:rsidR="00A17341">
        <w:rPr>
          <w:b/>
          <w:bCs/>
        </w:rPr>
        <w:t>0</w:t>
      </w:r>
      <w:r w:rsidR="002F3F25">
        <w:rPr>
          <w:b/>
          <w:bCs/>
        </w:rPr>
        <w:t>6</w:t>
      </w:r>
      <w:r w:rsidR="00A9126B">
        <w:rPr>
          <w:b/>
          <w:bCs/>
        </w:rPr>
        <w:t>.</w:t>
      </w:r>
      <w:r w:rsidR="00A76475" w:rsidRPr="00755AD9">
        <w:rPr>
          <w:b/>
          <w:bCs/>
        </w:rPr>
        <w:t>202</w:t>
      </w:r>
      <w:r w:rsidR="00D955AA">
        <w:rPr>
          <w:b/>
          <w:bCs/>
        </w:rPr>
        <w:t>3</w:t>
      </w:r>
      <w:r w:rsidRPr="00755AD9">
        <w:rPr>
          <w:b/>
          <w:bCs/>
        </w:rPr>
        <w:t>.</w:t>
      </w:r>
    </w:p>
    <w:p w14:paraId="4614744E" w14:textId="5AF1E1E0" w:rsidR="00AC2E9E" w:rsidRPr="006E7FAB" w:rsidRDefault="00AC2E9E" w:rsidP="00AC2E9E">
      <w:pPr>
        <w:jc w:val="center"/>
        <w:rPr>
          <w:b/>
          <w:bCs/>
        </w:rPr>
      </w:pPr>
      <w:r w:rsidRPr="00755AD9">
        <w:rPr>
          <w:b/>
          <w:bCs/>
        </w:rPr>
        <w:t xml:space="preserve">Допуск </w:t>
      </w:r>
      <w:r w:rsidR="00E35E30" w:rsidRPr="00755AD9">
        <w:rPr>
          <w:b/>
          <w:bCs/>
        </w:rPr>
        <w:t>П</w:t>
      </w:r>
      <w:r w:rsidRPr="00755AD9">
        <w:rPr>
          <w:b/>
          <w:bCs/>
        </w:rPr>
        <w:t xml:space="preserve">ретендентов к электронному аукциону осуществляется </w:t>
      </w:r>
      <w:r w:rsidR="002F3F25">
        <w:rPr>
          <w:b/>
          <w:bCs/>
        </w:rPr>
        <w:t>28</w:t>
      </w:r>
      <w:r w:rsidR="009A7AF1" w:rsidRPr="00755AD9">
        <w:rPr>
          <w:b/>
          <w:bCs/>
        </w:rPr>
        <w:t>.</w:t>
      </w:r>
      <w:r w:rsidR="00A17341">
        <w:rPr>
          <w:b/>
          <w:bCs/>
        </w:rPr>
        <w:t>0</w:t>
      </w:r>
      <w:r w:rsidR="002F3F25">
        <w:rPr>
          <w:b/>
          <w:bCs/>
        </w:rPr>
        <w:t>6</w:t>
      </w:r>
      <w:r w:rsidR="00A76475" w:rsidRPr="00755AD9">
        <w:rPr>
          <w:b/>
          <w:bCs/>
        </w:rPr>
        <w:t>.202</w:t>
      </w:r>
      <w:r w:rsidR="00D955AA">
        <w:rPr>
          <w:b/>
          <w:bCs/>
        </w:rPr>
        <w:t>3</w:t>
      </w:r>
      <w:r w:rsidRPr="00755AD9">
        <w:rPr>
          <w:b/>
          <w:bCs/>
        </w:rPr>
        <w:t>.</w:t>
      </w:r>
    </w:p>
    <w:p w14:paraId="19BEBD3D" w14:textId="77777777" w:rsidR="008C2910" w:rsidRPr="006E7FAB" w:rsidRDefault="008C2910" w:rsidP="00A72A80">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29804C2F" w14:textId="4015A852" w:rsidR="00F1206B" w:rsidRPr="00FA0804" w:rsidRDefault="00F1206B" w:rsidP="00F1206B">
      <w:pPr>
        <w:jc w:val="center"/>
        <w:rPr>
          <w:bCs/>
          <w:sz w:val="20"/>
          <w:szCs w:val="20"/>
        </w:rPr>
      </w:pPr>
      <w:r w:rsidRPr="00F1206B">
        <w:rPr>
          <w:bCs/>
          <w:sz w:val="20"/>
          <w:szCs w:val="20"/>
        </w:rPr>
        <w:t>Электронный аукцион, открытый по составу участников и по форме подачи предложений по цене с применением метода по</w:t>
      </w:r>
      <w:r w:rsidR="00A54AE1">
        <w:rPr>
          <w:bCs/>
          <w:sz w:val="20"/>
          <w:szCs w:val="20"/>
        </w:rPr>
        <w:t>вышения</w:t>
      </w:r>
      <w:r w:rsidRPr="00F1206B">
        <w:rPr>
          <w:bCs/>
          <w:sz w:val="20"/>
          <w:szCs w:val="20"/>
        </w:rPr>
        <w:t xml:space="preserve"> начальной цены («</w:t>
      </w:r>
      <w:r w:rsidR="0097575C">
        <w:rPr>
          <w:bCs/>
          <w:sz w:val="20"/>
          <w:szCs w:val="20"/>
        </w:rPr>
        <w:t>английский аукцион</w:t>
      </w:r>
      <w:r w:rsidRPr="00F1206B">
        <w:rPr>
          <w:bCs/>
          <w:sz w:val="20"/>
          <w:szCs w:val="20"/>
        </w:rPr>
        <w:t>»).</w:t>
      </w:r>
    </w:p>
    <w:p w14:paraId="19A279B0" w14:textId="77777777" w:rsidR="005F6D8C" w:rsidRPr="008A23AF" w:rsidRDefault="005F6D8C" w:rsidP="0042593A">
      <w:pPr>
        <w:tabs>
          <w:tab w:val="right" w:leader="dot" w:pos="4762"/>
        </w:tabs>
        <w:autoSpaceDE w:val="0"/>
        <w:autoSpaceDN w:val="0"/>
        <w:adjustRightInd w:val="0"/>
        <w:spacing w:line="210" w:lineRule="atLeast"/>
        <w:ind w:firstLine="720"/>
        <w:jc w:val="both"/>
        <w:rPr>
          <w:b/>
          <w:sz w:val="22"/>
          <w:szCs w:val="22"/>
        </w:rPr>
      </w:pPr>
    </w:p>
    <w:p w14:paraId="09231FA5" w14:textId="69849E86" w:rsidR="00636E49" w:rsidRPr="00636E49" w:rsidRDefault="00636E49" w:rsidP="00C64434">
      <w:pPr>
        <w:tabs>
          <w:tab w:val="right" w:leader="dot" w:pos="4762"/>
        </w:tabs>
        <w:autoSpaceDE w:val="0"/>
        <w:autoSpaceDN w:val="0"/>
        <w:adjustRightInd w:val="0"/>
        <w:spacing w:line="210" w:lineRule="atLeast"/>
        <w:ind w:firstLine="567"/>
        <w:jc w:val="both"/>
        <w:rPr>
          <w:b/>
        </w:rPr>
      </w:pPr>
      <w:r w:rsidRPr="00636E49">
        <w:rPr>
          <w:b/>
        </w:rPr>
        <w:t>Предметом аукциона</w:t>
      </w:r>
      <w:r w:rsidR="00CF3323" w:rsidRPr="00CF3323">
        <w:t xml:space="preserve"> </w:t>
      </w:r>
      <w:r w:rsidR="00CF3323" w:rsidRPr="00CF3323">
        <w:rPr>
          <w:b/>
        </w:rPr>
        <w:t xml:space="preserve">в составе единого лота </w:t>
      </w:r>
      <w:r w:rsidRPr="00636E49">
        <w:rPr>
          <w:b/>
        </w:rPr>
        <w:t>(далее – «Лот») явля</w:t>
      </w:r>
      <w:r w:rsidR="00A53262">
        <w:rPr>
          <w:b/>
        </w:rPr>
        <w:t>ю</w:t>
      </w:r>
      <w:r w:rsidRPr="00636E49">
        <w:rPr>
          <w:b/>
        </w:rPr>
        <w:t xml:space="preserve">тся: </w:t>
      </w:r>
    </w:p>
    <w:p w14:paraId="5B27B63A" w14:textId="53B19372" w:rsidR="00AE170F" w:rsidRDefault="002F3F25" w:rsidP="00AE170F">
      <w:pPr>
        <w:ind w:firstLine="567"/>
        <w:jc w:val="both"/>
        <w:rPr>
          <w:bCs/>
        </w:rPr>
      </w:pPr>
      <w:r w:rsidRPr="002F3F25">
        <w:rPr>
          <w:bCs/>
        </w:rPr>
        <w:t xml:space="preserve">Права (требования) </w:t>
      </w:r>
      <w:r w:rsidR="00651492" w:rsidRPr="00651492">
        <w:rPr>
          <w:bCs/>
        </w:rPr>
        <w:t>Банка «ТРАСТ» (ПАО)</w:t>
      </w:r>
      <w:r w:rsidR="00651492">
        <w:rPr>
          <w:bCs/>
        </w:rPr>
        <w:t xml:space="preserve"> (далее также «Цедент») </w:t>
      </w:r>
      <w:r w:rsidRPr="002F3F25">
        <w:rPr>
          <w:bCs/>
        </w:rPr>
        <w:t xml:space="preserve">к ООО «Империя-Содружество» (ИНН 7840364101, ОГРН 1077847440010) (далее также «Должник») по Договору невозобновляемой кредитной линии № 6-16/НКЛ-2Ф от 24.03.2016. Одновременно с передачей прав (требований) по кредитному договору уступке подлежат права (требования) к </w:t>
      </w:r>
      <w:r>
        <w:rPr>
          <w:bCs/>
        </w:rPr>
        <w:t>Физическому лицу</w:t>
      </w:r>
      <w:r w:rsidRPr="002F3F25">
        <w:rPr>
          <w:bCs/>
        </w:rPr>
        <w:t xml:space="preserve"> по Договору поручительства № 6-16/П1-2Ф от 24.03.2016</w:t>
      </w:r>
      <w:r w:rsidR="00320BF7">
        <w:rPr>
          <w:bCs/>
        </w:rPr>
        <w:t xml:space="preserve"> (далее также «Обеспечительный договор»)</w:t>
      </w:r>
      <w:r w:rsidRPr="002F3F25">
        <w:rPr>
          <w:bCs/>
        </w:rPr>
        <w:t>.</w:t>
      </w:r>
    </w:p>
    <w:p w14:paraId="3F401DAA" w14:textId="77777777" w:rsidR="002F3F25" w:rsidRPr="00E61D68" w:rsidRDefault="002F3F25" w:rsidP="00AE170F">
      <w:pPr>
        <w:ind w:firstLine="567"/>
        <w:jc w:val="both"/>
        <w:rPr>
          <w:b/>
        </w:rPr>
      </w:pPr>
    </w:p>
    <w:p w14:paraId="1D86AA1D" w14:textId="4C0306C4" w:rsidR="00AE170F" w:rsidRPr="00C473CB" w:rsidRDefault="00AE170F" w:rsidP="00AE170F">
      <w:pPr>
        <w:tabs>
          <w:tab w:val="right" w:leader="dot" w:pos="4762"/>
        </w:tabs>
        <w:autoSpaceDE w:val="0"/>
        <w:autoSpaceDN w:val="0"/>
        <w:adjustRightInd w:val="0"/>
        <w:spacing w:line="210" w:lineRule="atLeast"/>
        <w:ind w:right="-1" w:firstLine="567"/>
        <w:jc w:val="both"/>
        <w:rPr>
          <w:bCs/>
        </w:rPr>
      </w:pPr>
      <w:r w:rsidRPr="00C473CB">
        <w:rPr>
          <w:bCs/>
        </w:rPr>
        <w:t>Все уступаемые Банком «ТРАСТ» (ПАО) права (требования) по тексту настоящего информационного сообщения именуются «Права (требования)» / «Лот».</w:t>
      </w:r>
    </w:p>
    <w:p w14:paraId="78155762" w14:textId="77777777" w:rsidR="00AE170F" w:rsidRPr="000D375D" w:rsidRDefault="00AE170F" w:rsidP="0027062D">
      <w:pPr>
        <w:tabs>
          <w:tab w:val="left" w:pos="720"/>
        </w:tabs>
        <w:ind w:firstLine="567"/>
        <w:jc w:val="both"/>
        <w:rPr>
          <w:bCs/>
        </w:rPr>
      </w:pPr>
    </w:p>
    <w:p w14:paraId="052F1C71" w14:textId="77777777" w:rsidR="002F3F25" w:rsidRPr="002F3F25" w:rsidRDefault="002F3F25" w:rsidP="002F3F25">
      <w:pPr>
        <w:tabs>
          <w:tab w:val="left" w:pos="720"/>
        </w:tabs>
        <w:jc w:val="both"/>
        <w:rPr>
          <w:bCs/>
        </w:rPr>
      </w:pPr>
      <w:r w:rsidRPr="002F3F25">
        <w:rPr>
          <w:bCs/>
        </w:rPr>
        <w:t>Сумма задолженности по состоянию на 05.04.2023 по Договору невозобновляемой кредитной линии № 6-16/НКЛ-2Ф (далее также «Кредитный договор») от 24.03.2016 составляет 822 617 688,22 руб., в том числе:</w:t>
      </w:r>
    </w:p>
    <w:p w14:paraId="7B62DC03" w14:textId="77777777" w:rsidR="002F3F25" w:rsidRPr="002F3F25" w:rsidRDefault="002F3F25" w:rsidP="002F3F25">
      <w:pPr>
        <w:tabs>
          <w:tab w:val="left" w:pos="720"/>
        </w:tabs>
        <w:jc w:val="both"/>
        <w:rPr>
          <w:bCs/>
        </w:rPr>
      </w:pPr>
      <w:r w:rsidRPr="002F3F25">
        <w:rPr>
          <w:bCs/>
        </w:rPr>
        <w:t>• 661 745 287,50 руб. – задолженность по основному долгу,</w:t>
      </w:r>
    </w:p>
    <w:p w14:paraId="1A9F4B70" w14:textId="77777777" w:rsidR="002F3F25" w:rsidRPr="002F3F25" w:rsidRDefault="002F3F25" w:rsidP="002F3F25">
      <w:pPr>
        <w:tabs>
          <w:tab w:val="left" w:pos="720"/>
        </w:tabs>
        <w:jc w:val="both"/>
        <w:rPr>
          <w:bCs/>
        </w:rPr>
      </w:pPr>
      <w:r w:rsidRPr="002F3F25">
        <w:rPr>
          <w:bCs/>
        </w:rPr>
        <w:t>• 85 952 316,92 руб. – задолженность по просроченным процентам,</w:t>
      </w:r>
    </w:p>
    <w:p w14:paraId="6C1DD456" w14:textId="77777777" w:rsidR="002F3F25" w:rsidRPr="002F3F25" w:rsidRDefault="002F3F25" w:rsidP="002F3F25">
      <w:pPr>
        <w:tabs>
          <w:tab w:val="left" w:pos="720"/>
        </w:tabs>
        <w:jc w:val="both"/>
        <w:rPr>
          <w:bCs/>
        </w:rPr>
      </w:pPr>
      <w:r w:rsidRPr="002F3F25">
        <w:rPr>
          <w:bCs/>
        </w:rPr>
        <w:t xml:space="preserve">• 21 673 149,49 руб. – задолженность по процентам на просроченный кредит, </w:t>
      </w:r>
    </w:p>
    <w:p w14:paraId="4F67E07A" w14:textId="77777777" w:rsidR="002F3F25" w:rsidRPr="002F3F25" w:rsidRDefault="002F3F25" w:rsidP="002F3F25">
      <w:pPr>
        <w:tabs>
          <w:tab w:val="left" w:pos="720"/>
        </w:tabs>
        <w:jc w:val="both"/>
        <w:rPr>
          <w:bCs/>
        </w:rPr>
      </w:pPr>
      <w:r w:rsidRPr="002F3F25">
        <w:rPr>
          <w:bCs/>
        </w:rPr>
        <w:t>• 38 727 855,18 руб. – пени по просроченному основному долгу,</w:t>
      </w:r>
    </w:p>
    <w:p w14:paraId="194EEC20" w14:textId="5F1B7E43" w:rsidR="00E86CEB" w:rsidRDefault="002F3F25" w:rsidP="002F3F25">
      <w:pPr>
        <w:tabs>
          <w:tab w:val="left" w:pos="720"/>
        </w:tabs>
        <w:jc w:val="both"/>
        <w:rPr>
          <w:bCs/>
        </w:rPr>
      </w:pPr>
      <w:r w:rsidRPr="002F3F25">
        <w:rPr>
          <w:bCs/>
        </w:rPr>
        <w:t>• 14 519 079,13 руб. – пени по просроченным процентам.</w:t>
      </w:r>
    </w:p>
    <w:p w14:paraId="73135D33" w14:textId="77777777" w:rsidR="003374EF" w:rsidRDefault="003374EF" w:rsidP="00C64434">
      <w:pPr>
        <w:ind w:firstLine="567"/>
        <w:jc w:val="both"/>
        <w:rPr>
          <w:b/>
          <w:u w:val="single"/>
          <w:lang w:bidi="ru-RU"/>
        </w:rPr>
      </w:pPr>
    </w:p>
    <w:p w14:paraId="27ECE27C" w14:textId="44A41A4F" w:rsidR="000B3CE0" w:rsidRPr="002F3F25" w:rsidRDefault="00E22DB1" w:rsidP="002F3F25">
      <w:pPr>
        <w:ind w:firstLine="567"/>
        <w:jc w:val="both"/>
        <w:rPr>
          <w:b/>
          <w:u w:val="single"/>
          <w:lang w:bidi="ru-RU"/>
        </w:rPr>
      </w:pPr>
      <w:r w:rsidRPr="00C64434">
        <w:rPr>
          <w:b/>
          <w:u w:val="single"/>
          <w:lang w:bidi="ru-RU"/>
        </w:rPr>
        <w:t>Для сведения:</w:t>
      </w:r>
    </w:p>
    <w:p w14:paraId="2C6942DE" w14:textId="4C3A3B3C" w:rsidR="003F2A8F" w:rsidRDefault="00320BF7" w:rsidP="002F3F25">
      <w:pPr>
        <w:pStyle w:val="af9"/>
        <w:numPr>
          <w:ilvl w:val="0"/>
          <w:numId w:val="27"/>
        </w:numPr>
        <w:ind w:left="0" w:firstLine="567"/>
        <w:jc w:val="both"/>
        <w:rPr>
          <w:lang w:val="ru-RU"/>
        </w:rPr>
      </w:pPr>
      <w:r>
        <w:rPr>
          <w:lang w:val="ru-RU"/>
        </w:rPr>
        <w:t>в</w:t>
      </w:r>
      <w:r w:rsidR="002F3F25" w:rsidRPr="002F3F25">
        <w:rPr>
          <w:lang w:val="ru-RU"/>
        </w:rPr>
        <w:t xml:space="preserve">о избежание сомнений </w:t>
      </w:r>
      <w:r w:rsidR="002F3F25">
        <w:rPr>
          <w:lang w:val="ru-RU"/>
        </w:rPr>
        <w:t>П</w:t>
      </w:r>
      <w:r w:rsidR="002F3F25" w:rsidRPr="002F3F25">
        <w:rPr>
          <w:lang w:val="ru-RU"/>
        </w:rPr>
        <w:t xml:space="preserve">рава (требования) не включают в себя деликтные права (требования), а также права выступать в качестве потерпевшего и/или гражданского истца в уголовных делах (которые не переходят к цессионарию в соответствии с условиями </w:t>
      </w:r>
      <w:r w:rsidR="002F3F25">
        <w:rPr>
          <w:lang w:val="ru-RU"/>
        </w:rPr>
        <w:t>Д</w:t>
      </w:r>
      <w:r w:rsidR="002F3F25" w:rsidRPr="002F3F25">
        <w:rPr>
          <w:lang w:val="ru-RU"/>
        </w:rPr>
        <w:t xml:space="preserve">оговора уступки прав (требований) и остаются полностью у </w:t>
      </w:r>
      <w:r w:rsidR="002F3F25">
        <w:rPr>
          <w:lang w:val="ru-RU"/>
        </w:rPr>
        <w:t>Ц</w:t>
      </w:r>
      <w:r w:rsidR="002F3F25" w:rsidRPr="002F3F25">
        <w:rPr>
          <w:lang w:val="ru-RU"/>
        </w:rPr>
        <w:t xml:space="preserve">едента), связанные с причинением </w:t>
      </w:r>
      <w:r w:rsidR="002F3F25">
        <w:rPr>
          <w:lang w:val="ru-RU"/>
        </w:rPr>
        <w:t>Ц</w:t>
      </w:r>
      <w:r w:rsidR="002F3F25" w:rsidRPr="002F3F25">
        <w:rPr>
          <w:lang w:val="ru-RU"/>
        </w:rPr>
        <w:t xml:space="preserve">еденту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ООО «Империя-Содружество» (ИНН 7840364101, ОГРН 1077847440010),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002F3F25">
        <w:rPr>
          <w:lang w:val="ru-RU"/>
        </w:rPr>
        <w:t>Ц</w:t>
      </w:r>
      <w:r w:rsidR="002F3F25" w:rsidRPr="002F3F25">
        <w:rPr>
          <w:lang w:val="ru-RU"/>
        </w:rPr>
        <w:t xml:space="preserve">ессионарию прав (требований), не подлежат передаче </w:t>
      </w:r>
      <w:r w:rsidR="002F3F25">
        <w:rPr>
          <w:lang w:val="ru-RU"/>
        </w:rPr>
        <w:t>Ц</w:t>
      </w:r>
      <w:r w:rsidR="002F3F25" w:rsidRPr="002F3F25">
        <w:rPr>
          <w:lang w:val="ru-RU"/>
        </w:rPr>
        <w:t>ессионарию и не могут быть признаны объектом каких-либо прав Цессионария на них</w:t>
      </w:r>
      <w:r w:rsidR="00866730">
        <w:rPr>
          <w:lang w:val="ru-RU"/>
        </w:rPr>
        <w:t>.</w:t>
      </w:r>
    </w:p>
    <w:p w14:paraId="6F3D0A44" w14:textId="764D0C38" w:rsidR="00320BF7" w:rsidRDefault="00320BF7" w:rsidP="00320BF7">
      <w:pPr>
        <w:pStyle w:val="af9"/>
        <w:numPr>
          <w:ilvl w:val="0"/>
          <w:numId w:val="27"/>
        </w:numPr>
        <w:ind w:left="0" w:firstLine="567"/>
        <w:jc w:val="both"/>
        <w:rPr>
          <w:lang w:val="ru-RU"/>
        </w:rPr>
      </w:pPr>
      <w:r w:rsidRPr="00320BF7">
        <w:rPr>
          <w:lang w:val="ru-RU"/>
        </w:rPr>
        <w:lastRenderedPageBreak/>
        <w:t xml:space="preserve">в отношении Должника возбуждено дело о несостоятельности (банкротстве) </w:t>
      </w:r>
      <w:r>
        <w:rPr>
          <w:lang w:val="ru-RU"/>
        </w:rPr>
        <w:br/>
      </w:r>
      <w:r w:rsidRPr="00320BF7">
        <w:rPr>
          <w:lang w:val="ru-RU"/>
        </w:rPr>
        <w:t xml:space="preserve">№ </w:t>
      </w:r>
      <w:r w:rsidR="0012319F" w:rsidRPr="0012319F">
        <w:rPr>
          <w:lang w:val="ru-RU"/>
        </w:rPr>
        <w:t>А56-83052/2019</w:t>
      </w:r>
      <w:r w:rsidRPr="00320BF7">
        <w:rPr>
          <w:lang w:val="ru-RU"/>
        </w:rPr>
        <w:t>, Должник признан банкротом и в отношении Должника введено конкурсное производство;</w:t>
      </w:r>
    </w:p>
    <w:p w14:paraId="708B0D3F" w14:textId="1A8B0223" w:rsidR="00E43E1A" w:rsidRPr="00E43E1A" w:rsidRDefault="00E43E1A" w:rsidP="00C24363">
      <w:pPr>
        <w:pStyle w:val="af9"/>
        <w:ind w:left="0" w:firstLine="567"/>
        <w:jc w:val="both"/>
        <w:rPr>
          <w:lang w:val="ru-RU"/>
        </w:rPr>
      </w:pPr>
      <w:r w:rsidRPr="00E43E1A">
        <w:rPr>
          <w:lang w:val="ru-RU"/>
        </w:rPr>
        <w:t>Согласно определению Арбитражного суда города Санкт-Петербурга и Ленинградской области от 31.10.2019 по делу № А56-83052/2019 признано обоснованным и подлежащим включению в третью очередь реестра требований кредиторов ООО «Империя-Содружество» требование Банка «ТРАСТ» ПАО в размере 167 874 213,70 руб., из которых 86 657 121,10 руб.-задолженность по просроченному основному долгу; 63 267 414,36 руб.- задолженность по просроченным процентам; 4 561 477,62 руб.- задолженность по процентам за просроченный кредит, 7 877 920,10 руб.- пени по просроченной задолженности по основному долгу, 5 510 280,49 руб.- пени по просроченной задолженности по процентам. Требование в части 7 877 920,10 руб.- пени по просроченной задолженности по основному долгу, 5 510 280,49 руб.- пени по просроченной задолженности по процентам учтены отдельно в реестре требований кредиторов как подлежащее удовлетворению после погашения основной суммы задолженности и причитающихся процентов.</w:t>
      </w:r>
    </w:p>
    <w:p w14:paraId="015BE84C" w14:textId="5C8CED0B" w:rsidR="00E43E1A" w:rsidRPr="00320BF7" w:rsidRDefault="00E43E1A" w:rsidP="00E43E1A">
      <w:pPr>
        <w:pStyle w:val="af9"/>
        <w:ind w:left="0" w:firstLine="567"/>
        <w:jc w:val="both"/>
        <w:rPr>
          <w:lang w:val="ru-RU"/>
        </w:rPr>
      </w:pPr>
      <w:r w:rsidRPr="00E43E1A">
        <w:rPr>
          <w:lang w:val="ru-RU"/>
        </w:rPr>
        <w:t>Согласно определению Арбитражного суда города</w:t>
      </w:r>
      <w:r>
        <w:rPr>
          <w:lang w:val="ru-RU"/>
        </w:rPr>
        <w:t xml:space="preserve"> </w:t>
      </w:r>
      <w:r w:rsidRPr="00E43E1A">
        <w:rPr>
          <w:lang w:val="ru-RU"/>
        </w:rPr>
        <w:t>Санкт-Петербурга и Ленинградской области от 27.01.2020 по делу № А56-83052/2019/тр.1 признано обоснованным и включено в третью очередь реестра требований кредиторов ООО «Империя-Содружество»  требование Банка «ТРАСТ» ПАО в размере 575 088 166,4 руб. задолженности по основному долгу, 22 684 902,56 руб. задолженности по просроченным процентам, 17 282 699,8 руб. задолженности по процентам за просроченный кредит, 30 849 935,08 руб. пеней по просроченной задолженности по основному долгу, 9 008 798,64 руб. пеней по просроченной задолженности по процентам. Требование в части пени в размере 39 858 733,72 руб. учтено отдельно в реестре требований кредиторов как подлежащее удовлетворению после погашения основной суммы задолженности.</w:t>
      </w:r>
    </w:p>
    <w:p w14:paraId="13BFCD4A" w14:textId="1A082986" w:rsidR="00320BF7" w:rsidRPr="00320BF7" w:rsidRDefault="00320BF7" w:rsidP="00320BF7">
      <w:pPr>
        <w:pStyle w:val="af9"/>
        <w:numPr>
          <w:ilvl w:val="0"/>
          <w:numId w:val="27"/>
        </w:numPr>
        <w:ind w:left="0" w:firstLine="567"/>
        <w:jc w:val="both"/>
        <w:rPr>
          <w:lang w:val="ru-RU"/>
        </w:rPr>
      </w:pPr>
      <w:r w:rsidRPr="00320BF7">
        <w:rPr>
          <w:lang w:val="ru-RU"/>
        </w:rPr>
        <w:t xml:space="preserve">в отношении лица, предоставившего обеспечение по Обеспечительному договору, Арбитражным судом города Санкт-Петербурга и Ленинградской области возбуждено дело </w:t>
      </w:r>
      <w:r>
        <w:rPr>
          <w:lang w:val="ru-RU"/>
        </w:rPr>
        <w:br/>
      </w:r>
      <w:r w:rsidRPr="00320BF7">
        <w:rPr>
          <w:lang w:val="ru-RU"/>
        </w:rPr>
        <w:t>№А56-105270/2022 о несостоятельности (банкротстве);</w:t>
      </w:r>
    </w:p>
    <w:p w14:paraId="014A8701" w14:textId="26B0323C" w:rsidR="00320BF7" w:rsidRPr="002F3F25" w:rsidRDefault="00320BF7" w:rsidP="00320BF7">
      <w:pPr>
        <w:pStyle w:val="af9"/>
        <w:numPr>
          <w:ilvl w:val="0"/>
          <w:numId w:val="27"/>
        </w:numPr>
        <w:ind w:left="0" w:firstLine="567"/>
        <w:jc w:val="both"/>
        <w:rPr>
          <w:lang w:val="ru-RU"/>
        </w:rPr>
      </w:pPr>
      <w:r w:rsidRPr="00320BF7">
        <w:rPr>
          <w:lang w:val="ru-RU"/>
        </w:rPr>
        <w:t xml:space="preserve">Должник не исполняет обязательства перед </w:t>
      </w:r>
      <w:r>
        <w:rPr>
          <w:lang w:val="ru-RU"/>
        </w:rPr>
        <w:t>Ц</w:t>
      </w:r>
      <w:r w:rsidRPr="00320BF7">
        <w:rPr>
          <w:lang w:val="ru-RU"/>
        </w:rPr>
        <w:t xml:space="preserve">едентом по Кредитному договору, а также лицо, принявшее обязательства по Обеспечительному договору полностью не исполняет обязательства по Обеспечительному договору; в рамках исполнительного производства частично исполнены обязательства по Обеспечительному договору на сумму 230 300,90 (Двести тридцать тысяч триста) рублей 90 копеек; у Должника и лица, предоставившего обеспечение по Обеспечительному договору, по оценке </w:t>
      </w:r>
      <w:r w:rsidR="007F110B">
        <w:rPr>
          <w:lang w:val="ru-RU"/>
        </w:rPr>
        <w:t>Ц</w:t>
      </w:r>
      <w:r w:rsidRPr="00320BF7">
        <w:rPr>
          <w:lang w:val="ru-RU"/>
        </w:rPr>
        <w:t>едента недостаточно имущества, необходимого для исполнения вышеуказанных требований в полном объеме.</w:t>
      </w:r>
    </w:p>
    <w:p w14:paraId="4225F13A" w14:textId="77777777" w:rsidR="002F3F25" w:rsidRPr="00C473CB" w:rsidRDefault="002F3F25" w:rsidP="009B2A27">
      <w:pPr>
        <w:jc w:val="both"/>
      </w:pPr>
    </w:p>
    <w:p w14:paraId="696E1004" w14:textId="47F49E8A" w:rsidR="003F2A8F" w:rsidRPr="00C473CB" w:rsidRDefault="003F2A8F" w:rsidP="003F2A8F">
      <w:pPr>
        <w:ind w:right="-57" w:firstLine="567"/>
        <w:jc w:val="center"/>
        <w:rPr>
          <w:b/>
          <w:bCs/>
        </w:rPr>
      </w:pPr>
      <w:r w:rsidRPr="00C473CB">
        <w:rPr>
          <w:b/>
          <w:bCs/>
        </w:rPr>
        <w:t xml:space="preserve">Начальная цена продажи Лота – </w:t>
      </w:r>
      <w:r w:rsidR="000C28AA" w:rsidRPr="000C28AA">
        <w:rPr>
          <w:b/>
          <w:bCs/>
        </w:rPr>
        <w:t>100 750 000 (сто миллионов семьсот пятьдесят тысяч)</w:t>
      </w:r>
      <w:r w:rsidR="006C1F86" w:rsidRPr="006C1F86">
        <w:rPr>
          <w:b/>
          <w:bCs/>
        </w:rPr>
        <w:t xml:space="preserve"> </w:t>
      </w:r>
      <w:r w:rsidRPr="00C473CB">
        <w:rPr>
          <w:b/>
          <w:bCs/>
        </w:rPr>
        <w:t xml:space="preserve">рублей </w:t>
      </w:r>
      <w:r w:rsidR="000D436B" w:rsidRPr="00C473CB">
        <w:rPr>
          <w:b/>
          <w:bCs/>
        </w:rPr>
        <w:t>00 копеек, НДС не облагается.</w:t>
      </w:r>
    </w:p>
    <w:p w14:paraId="6B4997BF" w14:textId="3A5C085B" w:rsidR="003F2A8F" w:rsidRPr="00C473CB" w:rsidRDefault="003F2A8F" w:rsidP="003F2A8F">
      <w:pPr>
        <w:ind w:right="-57" w:firstLine="567"/>
        <w:jc w:val="center"/>
        <w:rPr>
          <w:b/>
        </w:rPr>
      </w:pPr>
      <w:r w:rsidRPr="00C473CB">
        <w:rPr>
          <w:b/>
        </w:rPr>
        <w:t xml:space="preserve">Сумма задатка – </w:t>
      </w:r>
      <w:bookmarkStart w:id="0" w:name="_Hlk77693527"/>
      <w:r w:rsidR="000872AD" w:rsidRPr="000872AD">
        <w:rPr>
          <w:b/>
        </w:rPr>
        <w:t>10 075 000 (десять миллионов семьдесят пять тысяч)</w:t>
      </w:r>
      <w:r w:rsidR="000872AD">
        <w:rPr>
          <w:b/>
        </w:rPr>
        <w:t xml:space="preserve"> </w:t>
      </w:r>
      <w:r w:rsidR="00AA37D6" w:rsidRPr="00C473CB">
        <w:rPr>
          <w:b/>
        </w:rPr>
        <w:t>рублей 00 копеек</w:t>
      </w:r>
      <w:r w:rsidRPr="00C473CB">
        <w:rPr>
          <w:b/>
        </w:rPr>
        <w:t>.</w:t>
      </w:r>
    </w:p>
    <w:bookmarkEnd w:id="0"/>
    <w:p w14:paraId="25B34515" w14:textId="7A2A6A0F" w:rsidR="003F2A8F" w:rsidRDefault="003F2A8F" w:rsidP="003F2A8F">
      <w:pPr>
        <w:ind w:right="-57" w:firstLine="567"/>
        <w:jc w:val="center"/>
        <w:rPr>
          <w:b/>
        </w:rPr>
      </w:pPr>
      <w:r w:rsidRPr="00C473CB">
        <w:rPr>
          <w:b/>
        </w:rPr>
        <w:t xml:space="preserve">Шаг аукциона – </w:t>
      </w:r>
      <w:r w:rsidR="000872AD" w:rsidRPr="000872AD">
        <w:rPr>
          <w:b/>
        </w:rPr>
        <w:t>5 037 500 (пять миллионов тридцать семь тысяч пятьсот)</w:t>
      </w:r>
      <w:r w:rsidR="00AA37D6" w:rsidRPr="00C473CB">
        <w:rPr>
          <w:b/>
        </w:rPr>
        <w:t xml:space="preserve"> рублей 00 копеек</w:t>
      </w:r>
      <w:r w:rsidRPr="00C473CB">
        <w:rPr>
          <w:b/>
        </w:rPr>
        <w:t>.</w:t>
      </w:r>
    </w:p>
    <w:p w14:paraId="04549DEE" w14:textId="3D3B654A" w:rsidR="003F2A8F" w:rsidRDefault="003F2A8F" w:rsidP="00AA37D6">
      <w:pPr>
        <w:ind w:right="-57"/>
        <w:rPr>
          <w:b/>
        </w:rPr>
      </w:pPr>
    </w:p>
    <w:p w14:paraId="47BD5AAB" w14:textId="0E88F58E" w:rsidR="00787CA6" w:rsidRPr="00787CA6" w:rsidRDefault="00787CA6" w:rsidP="00787CA6">
      <w:pPr>
        <w:ind w:right="-57" w:firstLine="567"/>
        <w:jc w:val="both"/>
        <w:rPr>
          <w:bCs/>
        </w:rPr>
      </w:pPr>
      <w:r w:rsidRPr="00787CA6">
        <w:rPr>
          <w:bCs/>
        </w:rPr>
        <w:t xml:space="preserve">Цена </w:t>
      </w:r>
      <w:r w:rsidR="00A429D1">
        <w:rPr>
          <w:bCs/>
        </w:rPr>
        <w:t>П</w:t>
      </w:r>
      <w:r w:rsidRPr="00787CA6">
        <w:rPr>
          <w:bCs/>
        </w:rPr>
        <w:t>рав (тр</w:t>
      </w:r>
      <w:r>
        <w:rPr>
          <w:bCs/>
        </w:rPr>
        <w:t>ебований) в рамках договора уступки Прав (требований)</w:t>
      </w:r>
      <w:r w:rsidRPr="00787CA6">
        <w:rPr>
          <w:bCs/>
        </w:rPr>
        <w:t xml:space="preserve"> определяется по итогам торгов</w:t>
      </w:r>
      <w:r>
        <w:rPr>
          <w:bCs/>
        </w:rPr>
        <w:t>.</w:t>
      </w:r>
    </w:p>
    <w:p w14:paraId="1F2DD959" w14:textId="77777777" w:rsidR="00EB364C" w:rsidRPr="00C50563" w:rsidRDefault="00EB364C" w:rsidP="00787CA6">
      <w:pPr>
        <w:jc w:val="both"/>
      </w:pPr>
    </w:p>
    <w:p w14:paraId="461AD3FE" w14:textId="77777777" w:rsidR="00756FDE" w:rsidRDefault="008D119A" w:rsidP="008D119A">
      <w:pPr>
        <w:tabs>
          <w:tab w:val="right" w:leader="dot" w:pos="4762"/>
        </w:tabs>
        <w:autoSpaceDE w:val="0"/>
        <w:autoSpaceDN w:val="0"/>
        <w:adjustRightInd w:val="0"/>
        <w:spacing w:line="210" w:lineRule="atLeast"/>
        <w:ind w:firstLine="720"/>
        <w:jc w:val="both"/>
        <w:rPr>
          <w:b/>
          <w:bCs/>
        </w:rPr>
      </w:pPr>
      <w:bookmarkStart w:id="1" w:name="_Hlk115082086"/>
      <w:r w:rsidRPr="009E661C">
        <w:rPr>
          <w:b/>
          <w:bCs/>
        </w:rPr>
        <w:t>Порядок о</w:t>
      </w:r>
      <w:r w:rsidRPr="00BA7559">
        <w:rPr>
          <w:b/>
          <w:bCs/>
        </w:rPr>
        <w:t>знакомления с документами и информацией по Лоту</w:t>
      </w:r>
      <w:bookmarkEnd w:id="1"/>
      <w:r w:rsidRPr="00BA7559">
        <w:rPr>
          <w:b/>
          <w:bCs/>
        </w:rPr>
        <w:t>:</w:t>
      </w:r>
    </w:p>
    <w:p w14:paraId="67877F41" w14:textId="3406D206" w:rsidR="008D119A" w:rsidRDefault="008D119A" w:rsidP="008D119A">
      <w:pPr>
        <w:tabs>
          <w:tab w:val="right" w:leader="dot" w:pos="4762"/>
        </w:tabs>
        <w:autoSpaceDE w:val="0"/>
        <w:autoSpaceDN w:val="0"/>
        <w:adjustRightInd w:val="0"/>
        <w:spacing w:line="210" w:lineRule="atLeast"/>
        <w:ind w:firstLine="720"/>
        <w:jc w:val="both"/>
        <w:rPr>
          <w:bCs/>
        </w:rPr>
      </w:pPr>
      <w:r w:rsidRPr="00BA7559">
        <w:rPr>
          <w:bCs/>
        </w:rPr>
        <w:t xml:space="preserve"> </w:t>
      </w:r>
      <w:r w:rsidR="00756FDE" w:rsidRPr="00756FDE">
        <w:rPr>
          <w:bCs/>
        </w:rPr>
        <w:t>Все документы по Лоту предоставляются для ознакомления по письменному запросу Претендента, направленному по адресу электронной почты Организатора торгов с приложением заполненных и подписанных соглашения о конфиденциальности</w:t>
      </w:r>
      <w:r w:rsidR="00756FDE">
        <w:rPr>
          <w:bCs/>
        </w:rPr>
        <w:t xml:space="preserve"> (</w:t>
      </w:r>
      <w:r w:rsidR="00756FDE">
        <w:rPr>
          <w:bCs/>
          <w:lang w:val="en-US"/>
        </w:rPr>
        <w:t>NDA</w:t>
      </w:r>
      <w:r w:rsidR="00756FDE">
        <w:rPr>
          <w:bCs/>
        </w:rPr>
        <w:t>)</w:t>
      </w:r>
      <w:r w:rsidR="00756FDE" w:rsidRPr="00756FDE">
        <w:rPr>
          <w:bCs/>
        </w:rPr>
        <w:t xml:space="preserve">, анкеты и заявления </w:t>
      </w:r>
      <w:r w:rsidR="00756FDE">
        <w:rPr>
          <w:bCs/>
        </w:rPr>
        <w:br/>
      </w:r>
      <w:r w:rsidR="00756FDE" w:rsidRPr="00756FDE">
        <w:rPr>
          <w:bCs/>
        </w:rPr>
        <w:t xml:space="preserve">о согласии на обработку персональных данных по формам, размещенным на сайте www.lot-online.ru в разделе «карточка лота», при условии представления оригиналов указанных документов Организатору торгов – Акционерному обществу «Российский аукционный дом»: 190000, </w:t>
      </w:r>
      <w:r w:rsidR="00756FDE">
        <w:rPr>
          <w:bCs/>
        </w:rPr>
        <w:br/>
      </w:r>
      <w:r w:rsidR="00756FDE" w:rsidRPr="00756FDE">
        <w:rPr>
          <w:bCs/>
        </w:rPr>
        <w:t>Санкт-Петербург, пер. Гривцова, д. 5, лит. В (для Опанасюк О.С.) и получения положительного заключения Банка «ТРАСТ» (ПАО) по проверке контрагента.</w:t>
      </w:r>
    </w:p>
    <w:p w14:paraId="72975402" w14:textId="77777777" w:rsidR="00EB364C" w:rsidRDefault="00EB364C" w:rsidP="00E81F66">
      <w:pPr>
        <w:tabs>
          <w:tab w:val="right" w:leader="dot" w:pos="4762"/>
        </w:tabs>
        <w:autoSpaceDE w:val="0"/>
        <w:autoSpaceDN w:val="0"/>
        <w:adjustRightInd w:val="0"/>
        <w:spacing w:line="210" w:lineRule="atLeast"/>
        <w:jc w:val="both"/>
        <w:rPr>
          <w:bCs/>
        </w:rPr>
      </w:pPr>
    </w:p>
    <w:p w14:paraId="0CDA8BC3" w14:textId="77777777" w:rsidR="00B64C97" w:rsidRPr="00806823" w:rsidRDefault="00580A60" w:rsidP="00B64C97">
      <w:pPr>
        <w:ind w:right="-57" w:firstLine="567"/>
        <w:jc w:val="center"/>
        <w:rPr>
          <w:b/>
        </w:rPr>
      </w:pPr>
      <w:r w:rsidRPr="00806823">
        <w:rPr>
          <w:b/>
        </w:rPr>
        <w:t>Телефон</w:t>
      </w:r>
      <w:r w:rsidR="009F784F" w:rsidRPr="00806823">
        <w:rPr>
          <w:b/>
        </w:rPr>
        <w:t>ы и адрес электронной почты</w:t>
      </w:r>
      <w:r w:rsidRPr="00806823">
        <w:rPr>
          <w:b/>
        </w:rPr>
        <w:t xml:space="preserve"> для справок: </w:t>
      </w:r>
    </w:p>
    <w:p w14:paraId="7D6A95E1" w14:textId="77777777" w:rsidR="00361BE5" w:rsidRPr="00361BE5" w:rsidRDefault="00361BE5" w:rsidP="00361BE5">
      <w:pPr>
        <w:ind w:right="-57"/>
        <w:jc w:val="center"/>
        <w:rPr>
          <w:bCs/>
        </w:rPr>
      </w:pPr>
      <w:r w:rsidRPr="00361BE5">
        <w:rPr>
          <w:bCs/>
        </w:rPr>
        <w:t>Тел. 8 (499) 395-00-20 (с 9.00 до 18.00 по Московскому времени в рабочие дни)</w:t>
      </w:r>
    </w:p>
    <w:p w14:paraId="7D417DF3" w14:textId="0541EB90" w:rsidR="00201314" w:rsidRDefault="00104A1D" w:rsidP="00361BE5">
      <w:pPr>
        <w:ind w:right="-57"/>
        <w:jc w:val="center"/>
        <w:rPr>
          <w:bCs/>
        </w:rPr>
      </w:pPr>
      <w:hyperlink r:id="rId9" w:history="1">
        <w:r w:rsidR="00361BE5" w:rsidRPr="00BF58F3">
          <w:rPr>
            <w:rStyle w:val="ac"/>
            <w:bCs/>
          </w:rPr>
          <w:t>informmsk@auction-house.ru</w:t>
        </w:r>
      </w:hyperlink>
    </w:p>
    <w:p w14:paraId="4F681A28" w14:textId="77777777" w:rsidR="00361BE5" w:rsidRPr="00E964C9" w:rsidRDefault="00361BE5" w:rsidP="00361BE5">
      <w:pPr>
        <w:ind w:right="-57"/>
        <w:jc w:val="center"/>
        <w:rPr>
          <w:bCs/>
        </w:rPr>
      </w:pPr>
    </w:p>
    <w:p w14:paraId="6858D9D2" w14:textId="77777777"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380EEC78" w14:textId="41C6CD63" w:rsidR="006C1F86" w:rsidRDefault="00A60CCB" w:rsidP="006C1F86">
      <w:pPr>
        <w:ind w:firstLine="720"/>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w:t>
      </w:r>
      <w:r w:rsidR="006C1F86" w:rsidRPr="006C1F86">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t xml:space="preserve">,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t>
      </w:r>
      <w:hyperlink r:id="rId10" w:history="1">
        <w:r w:rsidR="006C1F86" w:rsidRPr="00CB0E8D">
          <w:rPr>
            <w:rStyle w:val="ac"/>
          </w:rPr>
          <w:t>www.lot-online.ru</w:t>
        </w:r>
      </w:hyperlink>
      <w:r>
        <w:t>.</w:t>
      </w:r>
    </w:p>
    <w:p w14:paraId="162452C0" w14:textId="77777777" w:rsidR="00E97D70" w:rsidRDefault="00E97D70" w:rsidP="00D84852">
      <w:pPr>
        <w:ind w:firstLine="720"/>
        <w:jc w:val="center"/>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7AD2CDA5" w14:textId="350E71BB" w:rsidR="0020075A" w:rsidRDefault="0020075A" w:rsidP="004212E3">
      <w:pPr>
        <w:autoSpaceDE w:val="0"/>
        <w:autoSpaceDN w:val="0"/>
        <w:adjustRightInd w:val="0"/>
        <w:ind w:firstLine="709"/>
        <w:jc w:val="both"/>
      </w:pPr>
      <w:r w:rsidRPr="00E41EBC">
        <w:rPr>
          <w:b/>
          <w:bCs/>
        </w:rPr>
        <w:t>К участию в аукционе, проводимом в электронной форме, допускаются физические и юридические лица</w:t>
      </w:r>
      <w:r>
        <w:rPr>
          <w:b/>
          <w:bCs/>
        </w:rPr>
        <w:t>,</w:t>
      </w:r>
      <w:r w:rsidRPr="0014383A">
        <w:t xml:space="preserve"> </w:t>
      </w:r>
      <w:r w:rsidR="004212E3" w:rsidRPr="004212E3">
        <w:t xml:space="preserve">своевременно подавшие заявку на участие в </w:t>
      </w:r>
      <w:r w:rsidR="004212E3">
        <w:t>т</w:t>
      </w:r>
      <w:r w:rsidR="004212E3" w:rsidRPr="004212E3">
        <w:t xml:space="preserve">оргах, представившие документы в соответствии с перечнем, объявленным Организатором </w:t>
      </w:r>
      <w:r w:rsidR="004212E3">
        <w:t>т</w:t>
      </w:r>
      <w:r w:rsidR="004212E3" w:rsidRPr="004212E3">
        <w:t xml:space="preserve">оргов, </w:t>
      </w:r>
      <w:bookmarkStart w:id="2" w:name="_Hlk134711719"/>
      <w:r w:rsidR="004212E3" w:rsidRPr="004212E3">
        <w:t>не являющиеся аффилированными с ООО «Империя-Содружество» (ИНН 7840364101, ОГРН 1077847440010), не имеющие признаков неплатежеспособности и недостаточности имущества, в отношении которых не возбуждено дело о несостоятельности</w:t>
      </w:r>
      <w:r w:rsidR="004212E3">
        <w:t xml:space="preserve"> (банкротстве)</w:t>
      </w:r>
      <w:r w:rsidR="004212E3" w:rsidRPr="004212E3">
        <w:t xml:space="preserve">, прошедшие проверку платежеспособности, по которым получено положительное заключение Департамента Безопасности Банка «ТРАСТ» ПАО по проверке благонадежности и деловой репутации, заключение Юридического департамента Банка «ТРАСТ» ПАО о подтверждении правоспособности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w:t>
      </w:r>
      <w:r w:rsidR="0012319F">
        <w:t>соответствующим подразделением Банка</w:t>
      </w:r>
      <w:r w:rsidR="004212E3" w:rsidRPr="004212E3">
        <w:t xml:space="preserve"> «ТРАСТ» ПАО (в отношении претендентов и их представителей, чьим личным законом является право других юрисдикций), </w:t>
      </w:r>
      <w:r w:rsidR="0012319F">
        <w:br/>
      </w:r>
      <w:r w:rsidR="004212E3" w:rsidRPr="004212E3">
        <w:t xml:space="preserve">и заключение Юридического департамента </w:t>
      </w:r>
      <w:r w:rsidR="0012319F">
        <w:t xml:space="preserve">Банка </w:t>
      </w:r>
      <w:r w:rsidR="004212E3" w:rsidRPr="004212E3">
        <w:t>«ТРАСТ» ПАО о том, что такое лицо не включено в списки лиц, в отношении которых установлены блокирующие санкции (иные ограничительные меры) какого-либо государства</w:t>
      </w:r>
      <w:bookmarkEnd w:id="2"/>
      <w:r w:rsidR="004212E3" w:rsidRPr="004212E3">
        <w:t>, а также предоставившие надлежащие корпоративные одобрения органов управления на совершение планируемой сделки</w:t>
      </w:r>
      <w:r w:rsidR="004212E3">
        <w:t xml:space="preserve">, </w:t>
      </w:r>
      <w:r w:rsidRPr="00974632">
        <w:t xml:space="preserve">обеспечившие в установленный срок поступление на расчетный счет Организатора торгов </w:t>
      </w:r>
      <w:r w:rsidRPr="00F45EC3">
        <w:t>установленной суммы задатка</w:t>
      </w:r>
      <w:r w:rsidR="00F45EC3" w:rsidRPr="00F45EC3">
        <w:t>, в соответствии с Регламентом о порядке работы с денежными средствами.</w:t>
      </w:r>
      <w:r w:rsidRPr="00842A6A">
        <w:t xml:space="preserve"> </w:t>
      </w:r>
    </w:p>
    <w:p w14:paraId="0428309A" w14:textId="77777777" w:rsidR="0020075A" w:rsidRDefault="0020075A" w:rsidP="0020075A">
      <w:pPr>
        <w:autoSpaceDE w:val="0"/>
        <w:autoSpaceDN w:val="0"/>
        <w:adjustRightInd w:val="0"/>
        <w:ind w:firstLine="709"/>
        <w:jc w:val="both"/>
        <w:rPr>
          <w:b/>
          <w:bCs/>
        </w:rPr>
      </w:pPr>
      <w:r w:rsidRPr="00842A6A">
        <w:t xml:space="preserve">Документом, подтверждающим поступление задатка на счет Организатора торгов, является </w:t>
      </w:r>
      <w:r w:rsidRPr="00842A6A">
        <w:rPr>
          <w:b/>
          <w:bCs/>
        </w:rPr>
        <w:t>выписка со счета Организатора торгов.</w:t>
      </w:r>
    </w:p>
    <w:p w14:paraId="14DD2897" w14:textId="77777777" w:rsidR="0020075A" w:rsidRPr="00E41EBC" w:rsidRDefault="0020075A" w:rsidP="0020075A">
      <w:pPr>
        <w:autoSpaceDE w:val="0"/>
        <w:autoSpaceDN w:val="0"/>
        <w:adjustRightInd w:val="0"/>
        <w:ind w:firstLine="709"/>
        <w:jc w:val="both"/>
      </w:pPr>
      <w:r w:rsidRPr="00842A6A">
        <w:t>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sidRPr="00842A6A">
        <w:rPr>
          <w:sz w:val="22"/>
          <w:szCs w:val="22"/>
        </w:rPr>
        <w:t xml:space="preserve"> </w:t>
      </w:r>
      <w:r w:rsidRPr="00842A6A">
        <w:t xml:space="preserve">и соответствующее предъявляемым к нему требованиям, </w:t>
      </w:r>
      <w:r w:rsidRPr="00842A6A">
        <w:rPr>
          <w:color w:val="000000"/>
        </w:rPr>
        <w:t xml:space="preserve">установленным настоящим </w:t>
      </w:r>
      <w:r w:rsidRPr="00E41EBC">
        <w:t xml:space="preserve">информационным сообщением. </w:t>
      </w:r>
    </w:p>
    <w:p w14:paraId="036AD584" w14:textId="77777777" w:rsidR="0020075A" w:rsidRDefault="0020075A" w:rsidP="0020075A">
      <w:pPr>
        <w:ind w:firstLine="709"/>
        <w:jc w:val="both"/>
      </w:pPr>
      <w:r w:rsidRPr="00842A6A">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2C9A890" w14:textId="7642ACE4" w:rsidR="0020075A" w:rsidRPr="00E41EBC" w:rsidRDefault="0020075A" w:rsidP="0020075A">
      <w:pPr>
        <w:autoSpaceDE w:val="0"/>
        <w:autoSpaceDN w:val="0"/>
        <w:adjustRightInd w:val="0"/>
        <w:ind w:firstLine="709"/>
        <w:jc w:val="both"/>
      </w:pPr>
      <w:r w:rsidRPr="00E41EBC">
        <w:t>Сделки по итогам торгов подлежат заключению с учетом положений Указа Президента РФ № 81 от 01.03.2022, Указа Президента Российской Федерации от</w:t>
      </w:r>
      <w:r>
        <w:t xml:space="preserve"> </w:t>
      </w:r>
      <w:r w:rsidRPr="00E41EBC">
        <w:t xml:space="preserve">05.03.2022 № 95, иных антисанкцинных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4D546ECF" w14:textId="5CEAD0A8" w:rsidR="0020075A" w:rsidRPr="00E41EBC" w:rsidRDefault="0020075A" w:rsidP="0020075A">
      <w:pPr>
        <w:autoSpaceDE w:val="0"/>
        <w:autoSpaceDN w:val="0"/>
        <w:adjustRightInd w:val="0"/>
        <w:ind w:firstLine="709"/>
        <w:jc w:val="both"/>
      </w:pPr>
      <w:bookmarkStart w:id="3" w:name="_Hlk111794669"/>
      <w:r w:rsidRPr="00E41EBC">
        <w:t>Банк</w:t>
      </w:r>
      <w:r>
        <w:t>ом</w:t>
      </w:r>
      <w:r w:rsidRPr="00E41EBC">
        <w:t xml:space="preserve"> «ТРАСТ» (ПАО) </w:t>
      </w:r>
      <w:bookmarkEnd w:id="3"/>
      <w:r w:rsidRPr="00E41EBC">
        <w:t xml:space="preserve">может быть отказано в заключении договора по итогам торгов, а также в возврате задатка в случае несоответствия </w:t>
      </w:r>
      <w:r>
        <w:t>п</w:t>
      </w:r>
      <w:r w:rsidRPr="00E41EBC">
        <w:t xml:space="preserve">обедителя (лица имеющего право на заключение </w:t>
      </w:r>
      <w:r w:rsidRPr="00E41EBC">
        <w:lastRenderedPageBreak/>
        <w:t>договора по итогам торгов), требованиям указанных выше нормативны</w:t>
      </w:r>
      <w:r w:rsidR="005A7163">
        <w:t>х</w:t>
      </w:r>
      <w:r w:rsidRPr="00E41EBC">
        <w:t xml:space="preserve"> акт</w:t>
      </w:r>
      <w:r w:rsidR="005A7163">
        <w:t>ов</w:t>
      </w:r>
      <w:r w:rsidRPr="00E41EBC">
        <w:t xml:space="preserve"> (в редакции, действующей на момент заключения договора).</w:t>
      </w:r>
    </w:p>
    <w:p w14:paraId="1B849336" w14:textId="37539DFD" w:rsidR="0020075A" w:rsidRDefault="0020075A" w:rsidP="005A7163">
      <w:pPr>
        <w:autoSpaceDE w:val="0"/>
        <w:autoSpaceDN w:val="0"/>
        <w:adjustRightInd w:val="0"/>
        <w:ind w:firstLine="709"/>
        <w:jc w:val="both"/>
      </w:pPr>
      <w:r w:rsidRPr="00E41EBC">
        <w:t>Риски, связанные с отказом Банк</w:t>
      </w:r>
      <w:r>
        <w:t>а</w:t>
      </w:r>
      <w:r w:rsidRPr="00E41EBC">
        <w:t xml:space="preserve"> «ТРАСТ» (ПАО) от заключения договора по итогам торгов в этом</w:t>
      </w:r>
      <w:r>
        <w:t xml:space="preserve"> </w:t>
      </w:r>
      <w:r w:rsidRPr="00E41EBC">
        <w:t>случае несёт победитель (лицо, имеющее право на заключение договора по итогам торгов).</w:t>
      </w:r>
    </w:p>
    <w:p w14:paraId="789AA7BE" w14:textId="45CC93A8" w:rsidR="00F85E6A" w:rsidRPr="00F85E6A" w:rsidRDefault="00F85E6A" w:rsidP="005A7163">
      <w:pPr>
        <w:autoSpaceDE w:val="0"/>
        <w:autoSpaceDN w:val="0"/>
        <w:adjustRightInd w:val="0"/>
        <w:ind w:firstLine="709"/>
        <w:jc w:val="both"/>
        <w:rPr>
          <w:b/>
          <w:bCs/>
        </w:rPr>
      </w:pPr>
      <w:r w:rsidRPr="00F85E6A">
        <w:rPr>
          <w:b/>
          <w:bCs/>
        </w:rPr>
        <w:t>Условием допуска к торгам является раскрытие претендентом структуры собственников вплоть до конечных бенефициаров-физических лиц и состава органов управления.</w:t>
      </w:r>
    </w:p>
    <w:p w14:paraId="48104E7E" w14:textId="77777777" w:rsidR="0020075A" w:rsidRPr="00842A6A" w:rsidRDefault="0020075A" w:rsidP="0020075A">
      <w:pPr>
        <w:autoSpaceDE w:val="0"/>
        <w:autoSpaceDN w:val="0"/>
        <w:adjustRightInd w:val="0"/>
        <w:ind w:firstLine="720"/>
        <w:jc w:val="both"/>
        <w:outlineLvl w:val="1"/>
      </w:pPr>
      <w:r w:rsidRPr="00842A6A">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4A00361" w14:textId="77777777" w:rsidR="0020075A" w:rsidRPr="00842A6A" w:rsidRDefault="0020075A" w:rsidP="0020075A">
      <w:pPr>
        <w:autoSpaceDE w:val="0"/>
        <w:autoSpaceDN w:val="0"/>
        <w:adjustRightInd w:val="0"/>
        <w:ind w:firstLine="720"/>
        <w:jc w:val="both"/>
        <w:outlineLvl w:val="1"/>
      </w:pPr>
      <w:r w:rsidRPr="00842A6A">
        <w:t xml:space="preserve">Заявка подписывается электронной подписью Претендента. К заявке прилагаются подписанные </w:t>
      </w:r>
      <w:hyperlink r:id="rId11" w:history="1">
        <w:r w:rsidRPr="00842A6A">
          <w:t>электронной подписью</w:t>
        </w:r>
      </w:hyperlink>
      <w:r w:rsidRPr="00842A6A">
        <w:t xml:space="preserve"> Претендента документы.</w:t>
      </w:r>
    </w:p>
    <w:p w14:paraId="602EFE00" w14:textId="77777777" w:rsidR="00305579" w:rsidRDefault="00305579" w:rsidP="00D84852">
      <w:pPr>
        <w:ind w:firstLine="720"/>
        <w:jc w:val="both"/>
        <w:rPr>
          <w:bCs/>
        </w:rPr>
      </w:pPr>
    </w:p>
    <w:p w14:paraId="64CC6309" w14:textId="77777777" w:rsidR="00CB1655" w:rsidRPr="00842A6A" w:rsidRDefault="00CB1655" w:rsidP="00CB1655">
      <w:pPr>
        <w:spacing w:line="360" w:lineRule="auto"/>
        <w:ind w:firstLine="709"/>
        <w:jc w:val="both"/>
        <w:rPr>
          <w:b/>
        </w:rPr>
      </w:pPr>
      <w:r w:rsidRPr="00842A6A">
        <w:rPr>
          <w:b/>
        </w:rPr>
        <w:t>Документы, необходимые для участия в аукционе в электронной форме:</w:t>
      </w:r>
    </w:p>
    <w:p w14:paraId="10002C5C" w14:textId="77777777" w:rsidR="00CB1655" w:rsidRPr="00842A6A" w:rsidRDefault="00CB1655" w:rsidP="00CB1655">
      <w:pPr>
        <w:ind w:firstLine="709"/>
        <w:jc w:val="both"/>
      </w:pPr>
      <w:r w:rsidRPr="00842A6A">
        <w:t>1. Заявка на участие в аукционе, проводимом в электронной форме.</w:t>
      </w:r>
    </w:p>
    <w:p w14:paraId="71B281F6" w14:textId="77777777" w:rsidR="00CB1655" w:rsidRPr="00842A6A" w:rsidRDefault="00CB1655" w:rsidP="00CB1655">
      <w:pPr>
        <w:ind w:firstLine="709"/>
        <w:jc w:val="both"/>
      </w:pPr>
      <w:r w:rsidRPr="00842A6A">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6B96A3E" w14:textId="2D7A0A16" w:rsidR="002D71ED" w:rsidRDefault="00CB1655" w:rsidP="00875CDD">
      <w:pPr>
        <w:ind w:firstLine="709"/>
        <w:jc w:val="both"/>
        <w:rPr>
          <w:iCs/>
          <w:color w:val="000000"/>
        </w:rPr>
      </w:pPr>
      <w:r w:rsidRPr="00842A6A">
        <w:rPr>
          <w:iCs/>
          <w:color w:val="000000"/>
        </w:rPr>
        <w:t>2. Одновременно к заявке претенденты прилагают подписанные электронной подписью скан-копии документов:</w:t>
      </w:r>
    </w:p>
    <w:p w14:paraId="66188202" w14:textId="77777777" w:rsidR="002021EF" w:rsidRDefault="002021EF" w:rsidP="00875CDD">
      <w:pPr>
        <w:ind w:firstLine="709"/>
        <w:jc w:val="both"/>
        <w:rPr>
          <w:iCs/>
          <w:color w:val="000000"/>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3401"/>
      </w:tblGrid>
      <w:tr w:rsidR="002021EF" w14:paraId="42CF1B7A" w14:textId="77777777" w:rsidTr="002021EF">
        <w:trPr>
          <w:trHeight w:val="510"/>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11EA9A22" w14:textId="77777777" w:rsidR="002021EF" w:rsidRDefault="002021EF">
            <w:pPr>
              <w:jc w:val="center"/>
              <w:rPr>
                <w:rFonts w:ascii="Verdana" w:hAnsi="Verdana" w:cs="Calibri"/>
                <w:b/>
                <w:bCs/>
                <w:sz w:val="18"/>
                <w:szCs w:val="18"/>
              </w:rPr>
            </w:pPr>
            <w:r>
              <w:rPr>
                <w:rFonts w:ascii="Verdana" w:hAnsi="Verdana" w:cs="Calibri"/>
                <w:b/>
                <w:bCs/>
                <w:sz w:val="18"/>
                <w:szCs w:val="18"/>
              </w:rPr>
              <w:t xml:space="preserve">ОБЩИЙ ПЕРЕЧЕНЬ ДОКУМЕНТОВ, </w:t>
            </w:r>
          </w:p>
          <w:p w14:paraId="7027D2CE" w14:textId="77777777" w:rsidR="002021EF" w:rsidRDefault="002021EF">
            <w:pPr>
              <w:jc w:val="center"/>
              <w:rPr>
                <w:rFonts w:ascii="Verdana" w:hAnsi="Verdana" w:cs="Calibri"/>
                <w:b/>
                <w:bCs/>
                <w:sz w:val="18"/>
                <w:szCs w:val="18"/>
              </w:rPr>
            </w:pPr>
            <w:r>
              <w:rPr>
                <w:rFonts w:ascii="Verdana" w:hAnsi="Verdana" w:cs="Calibri"/>
                <w:b/>
                <w:bCs/>
                <w:sz w:val="18"/>
                <w:szCs w:val="18"/>
              </w:rPr>
              <w:t>ПРЕДОСТАВЛЯЕМЫЙ ВСЕМИ ПРЕТЕНДЕНТАМИ</w:t>
            </w:r>
          </w:p>
        </w:tc>
      </w:tr>
      <w:tr w:rsidR="002021EF" w14:paraId="7218307A" w14:textId="77777777" w:rsidTr="002021EF">
        <w:trPr>
          <w:trHeight w:val="510"/>
        </w:trPr>
        <w:tc>
          <w:tcPr>
            <w:tcW w:w="988" w:type="dxa"/>
            <w:tcBorders>
              <w:top w:val="single" w:sz="4" w:space="0" w:color="auto"/>
              <w:left w:val="single" w:sz="4" w:space="0" w:color="auto"/>
              <w:bottom w:val="single" w:sz="4" w:space="0" w:color="auto"/>
              <w:right w:val="single" w:sz="4" w:space="0" w:color="auto"/>
            </w:tcBorders>
            <w:vAlign w:val="center"/>
            <w:hideMark/>
          </w:tcPr>
          <w:p w14:paraId="1E5DEDDD" w14:textId="77777777" w:rsidR="002021EF" w:rsidRDefault="002021EF">
            <w:pPr>
              <w:jc w:val="center"/>
              <w:rPr>
                <w:rFonts w:ascii="Verdana" w:hAnsi="Verdana" w:cs="Calibri"/>
                <w:b/>
                <w:bCs/>
                <w:sz w:val="18"/>
                <w:szCs w:val="18"/>
              </w:rPr>
            </w:pPr>
            <w:r>
              <w:rPr>
                <w:rFonts w:ascii="Verdana" w:hAnsi="Verdana" w:cs="Calibri"/>
                <w:b/>
                <w:bCs/>
                <w:sz w:val="18"/>
                <w:szCs w:val="18"/>
              </w:rPr>
              <w: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47B0942" w14:textId="77777777" w:rsidR="002021EF" w:rsidRDefault="002021EF">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401" w:type="dxa"/>
            <w:tcBorders>
              <w:top w:val="single" w:sz="4" w:space="0" w:color="auto"/>
              <w:left w:val="single" w:sz="4" w:space="0" w:color="auto"/>
              <w:bottom w:val="single" w:sz="4" w:space="0" w:color="auto"/>
              <w:right w:val="single" w:sz="4" w:space="0" w:color="auto"/>
            </w:tcBorders>
            <w:vAlign w:val="center"/>
            <w:hideMark/>
          </w:tcPr>
          <w:p w14:paraId="4F1EF7E0" w14:textId="77777777" w:rsidR="002021EF" w:rsidRDefault="002021EF">
            <w:pPr>
              <w:jc w:val="center"/>
              <w:rPr>
                <w:rFonts w:ascii="Verdana" w:hAnsi="Verdana" w:cs="Calibri"/>
                <w:b/>
                <w:bCs/>
                <w:sz w:val="18"/>
                <w:szCs w:val="18"/>
              </w:rPr>
            </w:pPr>
            <w:r>
              <w:rPr>
                <w:rFonts w:ascii="Verdana" w:hAnsi="Verdana" w:cs="Calibri"/>
                <w:b/>
                <w:bCs/>
                <w:sz w:val="18"/>
                <w:szCs w:val="18"/>
              </w:rPr>
              <w:t>Формат документа</w:t>
            </w:r>
          </w:p>
        </w:tc>
      </w:tr>
      <w:tr w:rsidR="002021EF" w14:paraId="02254E0C" w14:textId="77777777" w:rsidTr="002021EF">
        <w:trPr>
          <w:trHeight w:val="510"/>
        </w:trPr>
        <w:tc>
          <w:tcPr>
            <w:tcW w:w="988" w:type="dxa"/>
            <w:tcBorders>
              <w:top w:val="single" w:sz="4" w:space="0" w:color="auto"/>
              <w:left w:val="single" w:sz="4" w:space="0" w:color="auto"/>
              <w:bottom w:val="single" w:sz="4" w:space="0" w:color="auto"/>
              <w:right w:val="single" w:sz="4" w:space="0" w:color="auto"/>
            </w:tcBorders>
            <w:vAlign w:val="center"/>
            <w:hideMark/>
          </w:tcPr>
          <w:p w14:paraId="2508ABF0" w14:textId="77777777" w:rsidR="002021EF" w:rsidRDefault="002021EF">
            <w:pPr>
              <w:jc w:val="center"/>
              <w:rPr>
                <w:rFonts w:ascii="Verdana" w:hAnsi="Verdana" w:cs="Calibri"/>
                <w:b/>
                <w:bCs/>
                <w:sz w:val="18"/>
                <w:szCs w:val="18"/>
              </w:rPr>
            </w:pPr>
            <w:r>
              <w:rPr>
                <w:rFonts w:ascii="Verdana" w:hAnsi="Verdana" w:cs="Calibri"/>
                <w:b/>
                <w:bCs/>
                <w:sz w:val="18"/>
                <w:szCs w:val="18"/>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8B8D427" w14:textId="77777777" w:rsidR="002021EF" w:rsidRDefault="002021EF">
            <w:pPr>
              <w:widowControl w:val="0"/>
              <w:autoSpaceDE w:val="0"/>
              <w:autoSpaceDN w:val="0"/>
              <w:adjustRightInd w:val="0"/>
              <w:jc w:val="both"/>
              <w:rPr>
                <w:rFonts w:ascii="Verdana" w:hAnsi="Verdana" w:cs="Calibri"/>
                <w:b/>
                <w:bCs/>
                <w:sz w:val="18"/>
                <w:szCs w:val="18"/>
              </w:rPr>
            </w:pPr>
            <w:r>
              <w:rPr>
                <w:rFonts w:ascii="Verdana" w:eastAsia="Calibri" w:hAnsi="Verdana"/>
                <w:color w:val="000000"/>
                <w:sz w:val="18"/>
                <w:szCs w:val="18"/>
                <w:lang w:eastAsia="en-US"/>
              </w:rPr>
              <w:t xml:space="preserve">Письменное согласие ФАС на совершение сделки либо документ, подтверждающий, что Претенденту в соответствии с законом нет необходимости получать согласие ФАС на совершение данной сделки (документом, подтверждающим отсутствие необходимости получения предварительного согласия ФАС на совершения сделки, является письмо Претендента на участие в торгах, содержащее мотивированное обоснование об отсутствии такой необходимости, подписанное уполномоченным лицом Претендента или его представителем, действующим на основании доверенности). </w:t>
            </w:r>
            <w:r>
              <w:rPr>
                <w:rFonts w:ascii="Verdana" w:hAnsi="Verdana" w:cs="Calibri"/>
                <w:sz w:val="18"/>
                <w:szCs w:val="18"/>
              </w:rPr>
              <w:t xml:space="preserve">  </w:t>
            </w:r>
            <w:r>
              <w:rPr>
                <w:rFonts w:ascii="Verdana" w:hAnsi="Verdana" w:cs="Calibri"/>
                <w:sz w:val="18"/>
                <w:szCs w:val="18"/>
              </w:rPr>
              <w:tab/>
            </w:r>
          </w:p>
        </w:tc>
        <w:tc>
          <w:tcPr>
            <w:tcW w:w="3401" w:type="dxa"/>
            <w:tcBorders>
              <w:top w:val="single" w:sz="4" w:space="0" w:color="auto"/>
              <w:left w:val="single" w:sz="4" w:space="0" w:color="auto"/>
              <w:bottom w:val="single" w:sz="4" w:space="0" w:color="auto"/>
              <w:right w:val="single" w:sz="4" w:space="0" w:color="auto"/>
            </w:tcBorders>
            <w:vAlign w:val="center"/>
            <w:hideMark/>
          </w:tcPr>
          <w:p w14:paraId="45AFBE53" w14:textId="77777777" w:rsidR="002021EF" w:rsidRDefault="002021EF">
            <w:pPr>
              <w:jc w:val="center"/>
              <w:rPr>
                <w:rFonts w:ascii="Verdana" w:hAnsi="Verdana" w:cs="Calibri"/>
                <w:b/>
                <w:bCs/>
                <w:sz w:val="18"/>
                <w:szCs w:val="18"/>
              </w:rPr>
            </w:pPr>
            <w:r>
              <w:rPr>
                <w:rFonts w:ascii="Verdana" w:hAnsi="Verdana" w:cs="Calibri"/>
                <w:sz w:val="18"/>
                <w:szCs w:val="18"/>
              </w:rPr>
              <w:t>нотариально заверенная копия/копия, заверенная ЕИО и скрепленная печатью</w:t>
            </w:r>
          </w:p>
        </w:tc>
      </w:tr>
    </w:tbl>
    <w:p w14:paraId="268275C6" w14:textId="77777777" w:rsidR="002021EF" w:rsidRDefault="002021EF" w:rsidP="00875CDD">
      <w:pPr>
        <w:ind w:firstLine="709"/>
        <w:jc w:val="both"/>
        <w:rPr>
          <w:iCs/>
          <w:color w:val="000000"/>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698"/>
        <w:gridCol w:w="3487"/>
      </w:tblGrid>
      <w:tr w:rsidR="00CB1655" w:rsidRPr="00842A6A" w14:paraId="7AFAFF4A" w14:textId="77777777" w:rsidTr="00BE1B9C">
        <w:trPr>
          <w:trHeight w:val="510"/>
        </w:trPr>
        <w:tc>
          <w:tcPr>
            <w:tcW w:w="10201" w:type="dxa"/>
            <w:gridSpan w:val="5"/>
            <w:vAlign w:val="center"/>
            <w:hideMark/>
          </w:tcPr>
          <w:p w14:paraId="777FC023"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ОБЩИЙ ПЕРЕЧЕНЬ ДОКУМЕНТОВ, ПРЕДОСТАВЛЯЕМЫХ ЮРИДИЧЕСКИМ ЛИЦОМ</w:t>
            </w:r>
          </w:p>
        </w:tc>
      </w:tr>
      <w:tr w:rsidR="00CB1655" w:rsidRPr="00842A6A" w14:paraId="6E199849" w14:textId="77777777" w:rsidTr="00BE1B9C">
        <w:trPr>
          <w:trHeight w:val="540"/>
        </w:trPr>
        <w:tc>
          <w:tcPr>
            <w:tcW w:w="1016" w:type="dxa"/>
            <w:gridSpan w:val="3"/>
            <w:vAlign w:val="center"/>
            <w:hideMark/>
          </w:tcPr>
          <w:p w14:paraId="0A20AE66"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5698" w:type="dxa"/>
            <w:vAlign w:val="center"/>
            <w:hideMark/>
          </w:tcPr>
          <w:p w14:paraId="22CF43EA"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046D3F14"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3F947556" w14:textId="77777777" w:rsidTr="00BE1B9C">
        <w:trPr>
          <w:trHeight w:val="525"/>
        </w:trPr>
        <w:tc>
          <w:tcPr>
            <w:tcW w:w="10201" w:type="dxa"/>
            <w:gridSpan w:val="5"/>
            <w:noWrap/>
            <w:vAlign w:val="center"/>
            <w:hideMark/>
          </w:tcPr>
          <w:p w14:paraId="66F4274C"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резидентов РФ</w:t>
            </w:r>
          </w:p>
        </w:tc>
      </w:tr>
      <w:tr w:rsidR="00CB1655" w:rsidRPr="00842A6A" w14:paraId="42748D0D" w14:textId="77777777" w:rsidTr="00BE1B9C">
        <w:trPr>
          <w:trHeight w:val="510"/>
        </w:trPr>
        <w:tc>
          <w:tcPr>
            <w:tcW w:w="1016" w:type="dxa"/>
            <w:gridSpan w:val="3"/>
            <w:noWrap/>
            <w:vAlign w:val="center"/>
            <w:hideMark/>
          </w:tcPr>
          <w:p w14:paraId="3D663F3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5698" w:type="dxa"/>
            <w:vAlign w:val="center"/>
            <w:hideMark/>
          </w:tcPr>
          <w:p w14:paraId="16939B5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Устав (последняя редакция) </w:t>
            </w:r>
          </w:p>
        </w:tc>
        <w:tc>
          <w:tcPr>
            <w:tcW w:w="3487" w:type="dxa"/>
            <w:shd w:val="clear" w:color="auto" w:fill="FFFFFF"/>
            <w:vAlign w:val="center"/>
            <w:hideMark/>
          </w:tcPr>
          <w:p w14:paraId="37BC00B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3DE6E1FA" w14:textId="77777777" w:rsidTr="00BE1B9C">
        <w:trPr>
          <w:trHeight w:val="540"/>
        </w:trPr>
        <w:tc>
          <w:tcPr>
            <w:tcW w:w="1016" w:type="dxa"/>
            <w:gridSpan w:val="3"/>
            <w:noWrap/>
            <w:vAlign w:val="center"/>
            <w:hideMark/>
          </w:tcPr>
          <w:p w14:paraId="0C540F6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5698" w:type="dxa"/>
            <w:vAlign w:val="center"/>
            <w:hideMark/>
          </w:tcPr>
          <w:p w14:paraId="0FDEC60C"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Изменения в Устав (при наличии) </w:t>
            </w:r>
          </w:p>
        </w:tc>
        <w:tc>
          <w:tcPr>
            <w:tcW w:w="3487" w:type="dxa"/>
            <w:shd w:val="clear" w:color="auto" w:fill="FFFFFF"/>
            <w:vAlign w:val="center"/>
            <w:hideMark/>
          </w:tcPr>
          <w:p w14:paraId="70606A9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0EDDDF5A" w14:textId="77777777" w:rsidTr="00BE1B9C">
        <w:trPr>
          <w:trHeight w:val="510"/>
        </w:trPr>
        <w:tc>
          <w:tcPr>
            <w:tcW w:w="1016" w:type="dxa"/>
            <w:gridSpan w:val="3"/>
            <w:noWrap/>
            <w:vAlign w:val="center"/>
            <w:hideMark/>
          </w:tcPr>
          <w:p w14:paraId="5D77FEA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5698" w:type="dxa"/>
            <w:vAlign w:val="center"/>
            <w:hideMark/>
          </w:tcPr>
          <w:p w14:paraId="5F71F7EE"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487" w:type="dxa"/>
            <w:shd w:val="clear" w:color="auto" w:fill="FFFFFF"/>
            <w:vAlign w:val="center"/>
            <w:hideMark/>
          </w:tcPr>
          <w:p w14:paraId="3241516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52471A64" w14:textId="77777777" w:rsidTr="00BE1B9C">
        <w:trPr>
          <w:trHeight w:val="585"/>
        </w:trPr>
        <w:tc>
          <w:tcPr>
            <w:tcW w:w="1016" w:type="dxa"/>
            <w:gridSpan w:val="3"/>
            <w:noWrap/>
            <w:vAlign w:val="center"/>
            <w:hideMark/>
          </w:tcPr>
          <w:p w14:paraId="70CE32D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5698" w:type="dxa"/>
            <w:vAlign w:val="center"/>
            <w:hideMark/>
          </w:tcPr>
          <w:p w14:paraId="3182712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совета директоров (СД) об избрании (в том числе на новый срок) ЕИО (если ЕИО по Уставу назначается СД)</w:t>
            </w:r>
          </w:p>
        </w:tc>
        <w:tc>
          <w:tcPr>
            <w:tcW w:w="3487" w:type="dxa"/>
            <w:shd w:val="clear" w:color="auto" w:fill="FFFFFF"/>
            <w:vAlign w:val="center"/>
            <w:hideMark/>
          </w:tcPr>
          <w:p w14:paraId="743C8F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49CB668A" w14:textId="77777777" w:rsidTr="00BE1B9C">
        <w:trPr>
          <w:trHeight w:val="1005"/>
        </w:trPr>
        <w:tc>
          <w:tcPr>
            <w:tcW w:w="1016" w:type="dxa"/>
            <w:gridSpan w:val="3"/>
            <w:noWrap/>
            <w:vAlign w:val="center"/>
            <w:hideMark/>
          </w:tcPr>
          <w:p w14:paraId="0CCC401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5</w:t>
            </w:r>
          </w:p>
        </w:tc>
        <w:tc>
          <w:tcPr>
            <w:tcW w:w="5698" w:type="dxa"/>
            <w:vAlign w:val="center"/>
            <w:hideMark/>
          </w:tcPr>
          <w:p w14:paraId="12C2F943"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ОСУ/ОСА (решение ЕУ/ЕА) об избрании действующего СД (если предусмотрено Уставом)*</w:t>
            </w:r>
            <w:r w:rsidRPr="00842A6A">
              <w:rPr>
                <w:rFonts w:ascii="Verdana" w:hAnsi="Verdana" w:cs="Calibri"/>
                <w:sz w:val="18"/>
                <w:szCs w:val="18"/>
              </w:rPr>
              <w:br/>
            </w:r>
            <w:r w:rsidRPr="00842A6A">
              <w:rPr>
                <w:rFonts w:ascii="Verdana" w:hAnsi="Verdana" w:cs="Calibri"/>
                <w:sz w:val="18"/>
                <w:szCs w:val="18"/>
              </w:rPr>
              <w:br/>
              <w:t>*</w:t>
            </w:r>
            <w:r w:rsidRPr="00842A6A">
              <w:rPr>
                <w:rFonts w:ascii="Verdana" w:hAnsi="Verdana" w:cs="Calibri"/>
                <w:b/>
                <w:bCs/>
                <w:i/>
                <w:iCs/>
                <w:sz w:val="18"/>
                <w:szCs w:val="18"/>
              </w:rPr>
              <w:t xml:space="preserve">ПРЕДОСТАВЛЯЕТСЯ ТОЛЬКО В СЛУЧАЕ ЕСЛИ НА </w:t>
            </w:r>
            <w:r w:rsidRPr="00842A6A">
              <w:rPr>
                <w:rFonts w:ascii="Verdana" w:hAnsi="Verdana" w:cs="Calibri"/>
                <w:b/>
                <w:bCs/>
                <w:i/>
                <w:iCs/>
                <w:sz w:val="18"/>
                <w:szCs w:val="18"/>
              </w:rPr>
              <w:lastRenderedPageBreak/>
              <w:t>СОВЕРШЕНИЕ СДЕЛКИ В СООТВЕТСТВИИ С УСТАВОМ ТРЕБУЕТСЯ СОГЛАСИЕ СД</w:t>
            </w:r>
          </w:p>
        </w:tc>
        <w:tc>
          <w:tcPr>
            <w:tcW w:w="3487" w:type="dxa"/>
            <w:vAlign w:val="center"/>
            <w:hideMark/>
          </w:tcPr>
          <w:p w14:paraId="5CE1497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оригинал/нотариально заверенная копия</w:t>
            </w:r>
          </w:p>
        </w:tc>
      </w:tr>
      <w:tr w:rsidR="00CB1655" w:rsidRPr="00842A6A" w14:paraId="3EDA6A3D" w14:textId="77777777" w:rsidTr="00BE1B9C">
        <w:trPr>
          <w:trHeight w:val="1365"/>
        </w:trPr>
        <w:tc>
          <w:tcPr>
            <w:tcW w:w="1016" w:type="dxa"/>
            <w:gridSpan w:val="3"/>
            <w:noWrap/>
            <w:vAlign w:val="center"/>
            <w:hideMark/>
          </w:tcPr>
          <w:p w14:paraId="1B29AAF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6</w:t>
            </w:r>
          </w:p>
        </w:tc>
        <w:tc>
          <w:tcPr>
            <w:tcW w:w="5698" w:type="dxa"/>
            <w:vAlign w:val="center"/>
            <w:hideMark/>
          </w:tcPr>
          <w:p w14:paraId="28901EEB"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Протокол ОСУ/ОСА (решение ЕУ/ЕА) об избрании иного коллегиального органа управления (например, Правление) (если предусмотрено Уставом)*</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7" w:type="dxa"/>
            <w:vAlign w:val="center"/>
            <w:hideMark/>
          </w:tcPr>
          <w:p w14:paraId="3BFEF3C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оригинал/нотариально заверенная копия</w:t>
            </w:r>
          </w:p>
        </w:tc>
      </w:tr>
      <w:tr w:rsidR="00CB1655" w:rsidRPr="00842A6A" w14:paraId="6046744D" w14:textId="77777777" w:rsidTr="00BE1B9C">
        <w:trPr>
          <w:trHeight w:val="1140"/>
        </w:trPr>
        <w:tc>
          <w:tcPr>
            <w:tcW w:w="1016" w:type="dxa"/>
            <w:gridSpan w:val="3"/>
            <w:noWrap/>
            <w:vAlign w:val="center"/>
            <w:hideMark/>
          </w:tcPr>
          <w:p w14:paraId="5C2A7D4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7</w:t>
            </w:r>
          </w:p>
        </w:tc>
        <w:tc>
          <w:tcPr>
            <w:tcW w:w="5698" w:type="dxa"/>
            <w:vAlign w:val="center"/>
            <w:hideMark/>
          </w:tcPr>
          <w:p w14:paraId="6515D653"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 xml:space="preserve">Для ООО: </w:t>
            </w:r>
            <w:r w:rsidRPr="00842A6A">
              <w:rPr>
                <w:rFonts w:ascii="Verdana" w:hAnsi="Verdana" w:cs="Calibri"/>
                <w:sz w:val="18"/>
                <w:szCs w:val="18"/>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ТРЕБУЕТСЯ СОГЛАСИЕ ОСУ/ЕУ</w:t>
            </w:r>
          </w:p>
        </w:tc>
        <w:tc>
          <w:tcPr>
            <w:tcW w:w="3487" w:type="dxa"/>
            <w:vAlign w:val="center"/>
            <w:hideMark/>
          </w:tcPr>
          <w:p w14:paraId="11CC28D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8B85C2C" w14:textId="77777777" w:rsidTr="004356DB">
        <w:trPr>
          <w:trHeight w:val="1131"/>
        </w:trPr>
        <w:tc>
          <w:tcPr>
            <w:tcW w:w="1016" w:type="dxa"/>
            <w:gridSpan w:val="3"/>
            <w:noWrap/>
            <w:vAlign w:val="center"/>
            <w:hideMark/>
          </w:tcPr>
          <w:p w14:paraId="09E8856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8</w:t>
            </w:r>
          </w:p>
        </w:tc>
        <w:tc>
          <w:tcPr>
            <w:tcW w:w="5698" w:type="dxa"/>
            <w:vAlign w:val="center"/>
            <w:hideMark/>
          </w:tcPr>
          <w:p w14:paraId="38530C60"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Для АО:</w:t>
            </w:r>
            <w:r w:rsidRPr="00842A6A">
              <w:rPr>
                <w:rFonts w:ascii="Verdana" w:hAnsi="Verdana" w:cs="Calibri"/>
                <w:sz w:val="18"/>
                <w:szCs w:val="18"/>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b/>
                <w:bCs/>
                <w:i/>
                <w:iCs/>
                <w:sz w:val="18"/>
                <w:szCs w:val="18"/>
              </w:rPr>
              <w:t>*ПРЕДОСТАВЛЯЕТСЯ ТОЛЬКО В СЛУЧАЕ ЕСЛИ НА СОВЕРШЕНИЕ СДЕЛКИ ТРЕБУЕТСЯ СОГЛАСИЕ ОСА/ЕА</w:t>
            </w:r>
          </w:p>
        </w:tc>
        <w:tc>
          <w:tcPr>
            <w:tcW w:w="3487" w:type="dxa"/>
            <w:vAlign w:val="center"/>
            <w:hideMark/>
          </w:tcPr>
          <w:p w14:paraId="650E82A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оригинал, заверенный регистратором/депозитарием </w:t>
            </w:r>
          </w:p>
        </w:tc>
      </w:tr>
      <w:tr w:rsidR="00CB1655" w:rsidRPr="00842A6A" w14:paraId="303D4DD2" w14:textId="77777777" w:rsidTr="00BE1B9C">
        <w:trPr>
          <w:trHeight w:val="540"/>
        </w:trPr>
        <w:tc>
          <w:tcPr>
            <w:tcW w:w="1016" w:type="dxa"/>
            <w:gridSpan w:val="3"/>
            <w:noWrap/>
            <w:vAlign w:val="center"/>
            <w:hideMark/>
          </w:tcPr>
          <w:p w14:paraId="53B4F3B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9</w:t>
            </w:r>
          </w:p>
        </w:tc>
        <w:tc>
          <w:tcPr>
            <w:tcW w:w="5698" w:type="dxa"/>
            <w:vAlign w:val="center"/>
            <w:hideMark/>
          </w:tcPr>
          <w:p w14:paraId="5FF613A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на лицо, подписывающее договор, если от имени стороны сделки действует не ЕИО</w:t>
            </w:r>
          </w:p>
        </w:tc>
        <w:tc>
          <w:tcPr>
            <w:tcW w:w="3487" w:type="dxa"/>
            <w:vAlign w:val="center"/>
            <w:hideMark/>
          </w:tcPr>
          <w:p w14:paraId="7E5C267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нотариально заверенная копия</w:t>
            </w:r>
          </w:p>
        </w:tc>
      </w:tr>
      <w:tr w:rsidR="00CB1655" w:rsidRPr="00842A6A" w14:paraId="58FCCA9E" w14:textId="77777777" w:rsidTr="00CB1655">
        <w:trPr>
          <w:trHeight w:val="557"/>
        </w:trPr>
        <w:tc>
          <w:tcPr>
            <w:tcW w:w="1016" w:type="dxa"/>
            <w:gridSpan w:val="3"/>
            <w:noWrap/>
            <w:vAlign w:val="center"/>
            <w:hideMark/>
          </w:tcPr>
          <w:p w14:paraId="3ADF44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10</w:t>
            </w:r>
          </w:p>
        </w:tc>
        <w:tc>
          <w:tcPr>
            <w:tcW w:w="5698" w:type="dxa"/>
            <w:hideMark/>
          </w:tcPr>
          <w:p w14:paraId="22664D44"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842A6A">
              <w:rPr>
                <w:rFonts w:ascii="Verdana" w:hAnsi="Verdana" w:cs="Calibri"/>
                <w:sz w:val="18"/>
                <w:szCs w:val="18"/>
              </w:rPr>
              <w:br/>
              <w:t xml:space="preserve">                                                                                                                                                              </w:t>
            </w:r>
            <w:r w:rsidRPr="00842A6A">
              <w:rPr>
                <w:rFonts w:ascii="Verdana" w:hAnsi="Verdana" w:cs="Calibri"/>
                <w:sz w:val="18"/>
                <w:szCs w:val="18"/>
              </w:rPr>
              <w:br/>
              <w:t>*</w:t>
            </w:r>
            <w:r w:rsidRPr="00842A6A">
              <w:rPr>
                <w:rFonts w:ascii="Verdana" w:hAnsi="Verdana" w:cs="Calibri"/>
                <w:b/>
                <w:bCs/>
                <w:sz w:val="18"/>
                <w:szCs w:val="18"/>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7" w:type="dxa"/>
            <w:vAlign w:val="center"/>
            <w:hideMark/>
          </w:tcPr>
          <w:p w14:paraId="49AEFBC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64EB226B" w14:textId="77777777" w:rsidTr="000D77E0">
        <w:trPr>
          <w:trHeight w:val="1691"/>
        </w:trPr>
        <w:tc>
          <w:tcPr>
            <w:tcW w:w="1016" w:type="dxa"/>
            <w:gridSpan w:val="3"/>
            <w:noWrap/>
            <w:vAlign w:val="center"/>
            <w:hideMark/>
          </w:tcPr>
          <w:p w14:paraId="74F5EF6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11</w:t>
            </w:r>
          </w:p>
        </w:tc>
        <w:tc>
          <w:tcPr>
            <w:tcW w:w="5698" w:type="dxa"/>
            <w:vAlign w:val="center"/>
            <w:hideMark/>
          </w:tcPr>
          <w:p w14:paraId="19ED503B"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rPr>
              <w:t>Одобрения:</w:t>
            </w:r>
            <w:r w:rsidRPr="00842A6A">
              <w:rPr>
                <w:rFonts w:ascii="Verdana" w:hAnsi="Verdana" w:cs="Calibri"/>
                <w:sz w:val="18"/>
                <w:szCs w:val="18"/>
              </w:rPr>
              <w:br/>
              <w:t xml:space="preserve">- Протокол ОСУ(ОСА)/ решение ЕУ (ЕА) о согласии на совершение с Банком  сделки (-ок)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842A6A">
              <w:rPr>
                <w:rFonts w:ascii="Verdana" w:hAnsi="Verdana" w:cs="Calibri"/>
                <w:sz w:val="18"/>
                <w:szCs w:val="18"/>
              </w:rPr>
              <w:br/>
              <w:t xml:space="preserve">- Протокол СД/Правления/иного органа управления о согласии на совершение с Банком сделки (-ок)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842A6A">
              <w:rPr>
                <w:rFonts w:ascii="Verdana" w:hAnsi="Verdana" w:cs="Calibri"/>
                <w:sz w:val="18"/>
                <w:szCs w:val="18"/>
              </w:rPr>
              <w:br/>
              <w:t xml:space="preserve">Факт принятия решения ОСА и состав акционеров общества, присутствовавших при принятии указанного </w:t>
            </w:r>
            <w:r w:rsidRPr="00842A6A">
              <w:rPr>
                <w:rFonts w:ascii="Verdana" w:hAnsi="Verdana" w:cs="Calibri"/>
                <w:sz w:val="18"/>
                <w:szCs w:val="18"/>
              </w:rPr>
              <w:lastRenderedPageBreak/>
              <w:t>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7" w:type="dxa"/>
            <w:vAlign w:val="center"/>
            <w:hideMark/>
          </w:tcPr>
          <w:p w14:paraId="402BA1C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 xml:space="preserve">оригинал </w:t>
            </w:r>
          </w:p>
        </w:tc>
      </w:tr>
      <w:tr w:rsidR="00CB1655" w:rsidRPr="00842A6A" w14:paraId="439B862E" w14:textId="77777777" w:rsidTr="00BE1B9C">
        <w:trPr>
          <w:trHeight w:val="900"/>
        </w:trPr>
        <w:tc>
          <w:tcPr>
            <w:tcW w:w="1016" w:type="dxa"/>
            <w:gridSpan w:val="3"/>
            <w:noWrap/>
            <w:vAlign w:val="center"/>
            <w:hideMark/>
          </w:tcPr>
          <w:p w14:paraId="2B9440C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12</w:t>
            </w:r>
          </w:p>
        </w:tc>
        <w:tc>
          <w:tcPr>
            <w:tcW w:w="5698" w:type="dxa"/>
            <w:vAlign w:val="center"/>
            <w:hideMark/>
          </w:tcPr>
          <w:p w14:paraId="71851CC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7" w:type="dxa"/>
            <w:vAlign w:val="center"/>
            <w:hideMark/>
          </w:tcPr>
          <w:p w14:paraId="1AAEEBD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08C4A38E" w14:textId="77777777" w:rsidTr="00BE1B9C">
        <w:trPr>
          <w:trHeight w:val="750"/>
        </w:trPr>
        <w:tc>
          <w:tcPr>
            <w:tcW w:w="1016" w:type="dxa"/>
            <w:gridSpan w:val="3"/>
            <w:noWrap/>
            <w:vAlign w:val="center"/>
            <w:hideMark/>
          </w:tcPr>
          <w:p w14:paraId="4077671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13</w:t>
            </w:r>
          </w:p>
        </w:tc>
        <w:tc>
          <w:tcPr>
            <w:tcW w:w="5698" w:type="dxa"/>
            <w:vAlign w:val="center"/>
            <w:hideMark/>
          </w:tcPr>
          <w:p w14:paraId="3FBA5856" w14:textId="77777777" w:rsidR="00CB1655" w:rsidRPr="00842A6A" w:rsidRDefault="00CB1655" w:rsidP="00BE1B9C">
            <w:pPr>
              <w:ind w:firstLineChars="100" w:firstLine="180"/>
              <w:rPr>
                <w:rFonts w:ascii="Verdana" w:hAnsi="Verdana" w:cs="Calibri"/>
                <w:sz w:val="18"/>
                <w:szCs w:val="18"/>
              </w:rPr>
            </w:pPr>
            <w:r w:rsidRPr="00842A6A">
              <w:rPr>
                <w:rFonts w:ascii="Verdana" w:hAnsi="Verdana" w:cs="Calibri"/>
                <w:sz w:val="18"/>
                <w:szCs w:val="18"/>
              </w:rPr>
              <w:t>Список аффилированных  лиц на текущую дату в свободной форме с указанием аффилированных лиц и признаков их аффилированности</w:t>
            </w:r>
          </w:p>
        </w:tc>
        <w:tc>
          <w:tcPr>
            <w:tcW w:w="3487" w:type="dxa"/>
            <w:vAlign w:val="center"/>
            <w:hideMark/>
          </w:tcPr>
          <w:p w14:paraId="6ADBAE8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5955887" w14:textId="77777777" w:rsidTr="00BE1B9C">
        <w:trPr>
          <w:trHeight w:val="870"/>
        </w:trPr>
        <w:tc>
          <w:tcPr>
            <w:tcW w:w="1016" w:type="dxa"/>
            <w:gridSpan w:val="3"/>
            <w:noWrap/>
            <w:vAlign w:val="center"/>
            <w:hideMark/>
          </w:tcPr>
          <w:p w14:paraId="7AC33EF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14</w:t>
            </w:r>
          </w:p>
        </w:tc>
        <w:tc>
          <w:tcPr>
            <w:tcW w:w="5698" w:type="dxa"/>
            <w:vAlign w:val="center"/>
            <w:hideMark/>
          </w:tcPr>
          <w:p w14:paraId="2F52CB3E" w14:textId="77777777" w:rsidR="00CB1655" w:rsidRPr="00842A6A" w:rsidRDefault="00CB1655" w:rsidP="00BE1B9C">
            <w:pPr>
              <w:ind w:firstLineChars="100" w:firstLine="180"/>
              <w:rPr>
                <w:rFonts w:ascii="Verdana" w:hAnsi="Verdana" w:cs="Calibri"/>
                <w:sz w:val="18"/>
                <w:szCs w:val="18"/>
              </w:rPr>
            </w:pPr>
            <w:r w:rsidRPr="00842A6A">
              <w:rPr>
                <w:rFonts w:ascii="Verdana" w:hAnsi="Verdana" w:cs="Calibri"/>
                <w:sz w:val="18"/>
                <w:szCs w:val="18"/>
              </w:rPr>
              <w:t>Баланс на последнюю отчетную дату, предшествующий дате сделки</w:t>
            </w:r>
          </w:p>
        </w:tc>
        <w:tc>
          <w:tcPr>
            <w:tcW w:w="3487" w:type="dxa"/>
            <w:vAlign w:val="center"/>
            <w:hideMark/>
          </w:tcPr>
          <w:p w14:paraId="164BD0C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ЕИО/уполномоченного лица и скрепленная печатью</w:t>
            </w:r>
          </w:p>
        </w:tc>
      </w:tr>
      <w:tr w:rsidR="00CB1655" w:rsidRPr="00842A6A" w14:paraId="2E043711" w14:textId="77777777" w:rsidTr="00BE1B9C">
        <w:trPr>
          <w:trHeight w:val="645"/>
        </w:trPr>
        <w:tc>
          <w:tcPr>
            <w:tcW w:w="1016" w:type="dxa"/>
            <w:gridSpan w:val="3"/>
            <w:noWrap/>
            <w:vAlign w:val="center"/>
            <w:hideMark/>
          </w:tcPr>
          <w:p w14:paraId="7D7225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p>
        </w:tc>
        <w:tc>
          <w:tcPr>
            <w:tcW w:w="5698" w:type="dxa"/>
            <w:vAlign w:val="center"/>
            <w:hideMark/>
          </w:tcPr>
          <w:p w14:paraId="1F02A235"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Анкеты:</w:t>
            </w:r>
          </w:p>
        </w:tc>
        <w:tc>
          <w:tcPr>
            <w:tcW w:w="3487" w:type="dxa"/>
            <w:vAlign w:val="center"/>
            <w:hideMark/>
          </w:tcPr>
          <w:p w14:paraId="4315950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267D3E10" w14:textId="77777777" w:rsidTr="00BE1B9C">
        <w:trPr>
          <w:trHeight w:val="1260"/>
        </w:trPr>
        <w:tc>
          <w:tcPr>
            <w:tcW w:w="1016" w:type="dxa"/>
            <w:gridSpan w:val="3"/>
            <w:noWrap/>
            <w:vAlign w:val="center"/>
            <w:hideMark/>
          </w:tcPr>
          <w:p w14:paraId="72C1601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r w:rsidRPr="00842A6A">
              <w:rPr>
                <w:rFonts w:ascii="Verdana" w:hAnsi="Verdana" w:cs="Calibri"/>
                <w:sz w:val="18"/>
                <w:szCs w:val="18"/>
              </w:rPr>
              <w:t>.1</w:t>
            </w:r>
          </w:p>
        </w:tc>
        <w:tc>
          <w:tcPr>
            <w:tcW w:w="5698" w:type="dxa"/>
            <w:vAlign w:val="center"/>
            <w:hideMark/>
          </w:tcPr>
          <w:p w14:paraId="7F9129AC"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7EF8B67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оригинал, подписанный Претендентом </w:t>
            </w:r>
          </w:p>
        </w:tc>
      </w:tr>
      <w:tr w:rsidR="00CB1655" w:rsidRPr="00842A6A" w14:paraId="2CBAF10B" w14:textId="77777777" w:rsidTr="00BE1B9C">
        <w:trPr>
          <w:trHeight w:val="1215"/>
        </w:trPr>
        <w:tc>
          <w:tcPr>
            <w:tcW w:w="1016" w:type="dxa"/>
            <w:gridSpan w:val="3"/>
            <w:noWrap/>
            <w:vAlign w:val="center"/>
            <w:hideMark/>
          </w:tcPr>
          <w:p w14:paraId="2DC2BA4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5</w:t>
            </w:r>
            <w:r w:rsidRPr="00842A6A">
              <w:rPr>
                <w:rFonts w:ascii="Verdana" w:hAnsi="Verdana" w:cs="Calibri"/>
                <w:sz w:val="18"/>
                <w:szCs w:val="18"/>
              </w:rPr>
              <w:t>.2</w:t>
            </w:r>
          </w:p>
        </w:tc>
        <w:tc>
          <w:tcPr>
            <w:tcW w:w="5698" w:type="dxa"/>
            <w:vAlign w:val="center"/>
            <w:hideMark/>
          </w:tcPr>
          <w:p w14:paraId="22707D00"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Анкета представителя контрагента (ЕИО-ЮЛ) (по форме, размещенной на сайте www.lot-online.ru в разделе «карточка лота»)</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rPr>
              <w:br/>
              <w:t>заполняется при условии если у контрагента - юр. лица ЕИО является юридическое лицо</w:t>
            </w:r>
          </w:p>
        </w:tc>
        <w:tc>
          <w:tcPr>
            <w:tcW w:w="3487" w:type="dxa"/>
            <w:noWrap/>
            <w:vAlign w:val="center"/>
            <w:hideMark/>
          </w:tcPr>
          <w:p w14:paraId="5078289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371A40CB" w14:textId="77777777" w:rsidTr="00BE1B9C">
        <w:trPr>
          <w:trHeight w:val="885"/>
        </w:trPr>
        <w:tc>
          <w:tcPr>
            <w:tcW w:w="1016" w:type="dxa"/>
            <w:gridSpan w:val="3"/>
            <w:noWrap/>
            <w:vAlign w:val="center"/>
            <w:hideMark/>
          </w:tcPr>
          <w:p w14:paraId="1ABDFCF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6</w:t>
            </w:r>
          </w:p>
        </w:tc>
        <w:tc>
          <w:tcPr>
            <w:tcW w:w="5698" w:type="dxa"/>
            <w:vAlign w:val="center"/>
            <w:hideMark/>
          </w:tcPr>
          <w:p w14:paraId="059DDAD6" w14:textId="423D03C9" w:rsidR="00CB1655" w:rsidRPr="00842A6A" w:rsidRDefault="00CB1655" w:rsidP="00BE1B9C">
            <w:pPr>
              <w:jc w:val="both"/>
              <w:rPr>
                <w:rFonts w:ascii="Verdana" w:hAnsi="Verdana" w:cs="Calibri"/>
                <w:sz w:val="18"/>
                <w:szCs w:val="18"/>
              </w:rPr>
            </w:pPr>
            <w:r w:rsidRPr="00842A6A">
              <w:rPr>
                <w:rFonts w:ascii="Verdana" w:hAnsi="Verdana" w:cs="Calibri"/>
                <w:sz w:val="18"/>
                <w:szCs w:val="18"/>
              </w:rPr>
              <w:t>Копия документа</w:t>
            </w:r>
            <w:r w:rsidR="004356DB">
              <w:rPr>
                <w:rFonts w:ascii="Verdana" w:hAnsi="Verdana" w:cs="Calibri"/>
                <w:sz w:val="18"/>
                <w:szCs w:val="18"/>
              </w:rPr>
              <w:t>,</w:t>
            </w:r>
            <w:r w:rsidRPr="00842A6A">
              <w:rPr>
                <w:rFonts w:ascii="Verdana" w:hAnsi="Verdana" w:cs="Calibri"/>
                <w:sz w:val="18"/>
                <w:szCs w:val="18"/>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13E0EE1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39821143" w14:textId="77777777" w:rsidTr="00BE1B9C">
        <w:trPr>
          <w:trHeight w:val="750"/>
        </w:trPr>
        <w:tc>
          <w:tcPr>
            <w:tcW w:w="1016" w:type="dxa"/>
            <w:gridSpan w:val="3"/>
            <w:noWrap/>
            <w:vAlign w:val="center"/>
            <w:hideMark/>
          </w:tcPr>
          <w:p w14:paraId="0534893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7</w:t>
            </w:r>
          </w:p>
        </w:tc>
        <w:tc>
          <w:tcPr>
            <w:tcW w:w="5698" w:type="dxa"/>
            <w:vAlign w:val="center"/>
            <w:hideMark/>
          </w:tcPr>
          <w:p w14:paraId="4B7F96F5"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Структура владения долями/акциями в уставном капитале юридического лица-резидента, для выявления бенефициарного владельца. Структура предоставляется в свободном формате</w:t>
            </w:r>
          </w:p>
        </w:tc>
        <w:tc>
          <w:tcPr>
            <w:tcW w:w="3487" w:type="dxa"/>
            <w:vAlign w:val="center"/>
            <w:hideMark/>
          </w:tcPr>
          <w:p w14:paraId="78CF086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6068D905" w14:textId="77777777" w:rsidTr="00BE1B9C">
        <w:trPr>
          <w:trHeight w:val="1305"/>
        </w:trPr>
        <w:tc>
          <w:tcPr>
            <w:tcW w:w="1016" w:type="dxa"/>
            <w:gridSpan w:val="3"/>
            <w:noWrap/>
            <w:vAlign w:val="center"/>
            <w:hideMark/>
          </w:tcPr>
          <w:p w14:paraId="4DDD19D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r>
              <w:rPr>
                <w:rFonts w:ascii="Verdana" w:hAnsi="Verdana" w:cs="Calibri"/>
                <w:sz w:val="18"/>
                <w:szCs w:val="18"/>
              </w:rPr>
              <w:t>8</w:t>
            </w:r>
          </w:p>
        </w:tc>
        <w:tc>
          <w:tcPr>
            <w:tcW w:w="5698" w:type="dxa"/>
            <w:vAlign w:val="center"/>
            <w:hideMark/>
          </w:tcPr>
          <w:p w14:paraId="36365462"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5D4FFB4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ЕИО и скрепленный печатью</w:t>
            </w:r>
          </w:p>
        </w:tc>
      </w:tr>
      <w:tr w:rsidR="00CB1655" w:rsidRPr="00842A6A" w14:paraId="753CF5BC" w14:textId="77777777" w:rsidTr="00BE1B9C">
        <w:trPr>
          <w:trHeight w:val="525"/>
        </w:trPr>
        <w:tc>
          <w:tcPr>
            <w:tcW w:w="10201" w:type="dxa"/>
            <w:gridSpan w:val="5"/>
            <w:shd w:val="clear" w:color="auto" w:fill="BFBFBF"/>
            <w:noWrap/>
            <w:vAlign w:val="center"/>
            <w:hideMark/>
          </w:tcPr>
          <w:p w14:paraId="315A6E0F"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нерезидентов РФ</w:t>
            </w:r>
          </w:p>
        </w:tc>
      </w:tr>
      <w:tr w:rsidR="00CB1655" w:rsidRPr="00842A6A" w14:paraId="009C192E" w14:textId="77777777" w:rsidTr="00BE1B9C">
        <w:trPr>
          <w:trHeight w:val="525"/>
        </w:trPr>
        <w:tc>
          <w:tcPr>
            <w:tcW w:w="1016" w:type="dxa"/>
            <w:gridSpan w:val="3"/>
            <w:noWrap/>
            <w:vAlign w:val="center"/>
            <w:hideMark/>
          </w:tcPr>
          <w:p w14:paraId="3EAC27A8"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19</w:t>
            </w:r>
          </w:p>
        </w:tc>
        <w:tc>
          <w:tcPr>
            <w:tcW w:w="5698" w:type="dxa"/>
            <w:noWrap/>
            <w:vAlign w:val="center"/>
            <w:hideMark/>
          </w:tcPr>
          <w:p w14:paraId="6D7A2355"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Анкеты:</w:t>
            </w:r>
          </w:p>
        </w:tc>
        <w:tc>
          <w:tcPr>
            <w:tcW w:w="3487" w:type="dxa"/>
            <w:noWrap/>
            <w:vAlign w:val="center"/>
            <w:hideMark/>
          </w:tcPr>
          <w:p w14:paraId="01AA62C7"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 </w:t>
            </w:r>
          </w:p>
        </w:tc>
      </w:tr>
      <w:tr w:rsidR="00CB1655" w:rsidRPr="00842A6A" w14:paraId="323F988E" w14:textId="77777777" w:rsidTr="00BE1B9C">
        <w:trPr>
          <w:trHeight w:val="1365"/>
        </w:trPr>
        <w:tc>
          <w:tcPr>
            <w:tcW w:w="1016" w:type="dxa"/>
            <w:gridSpan w:val="3"/>
            <w:noWrap/>
            <w:vAlign w:val="center"/>
            <w:hideMark/>
          </w:tcPr>
          <w:p w14:paraId="7F7EA59E"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19</w:t>
            </w:r>
            <w:r w:rsidRPr="00842A6A">
              <w:rPr>
                <w:rFonts w:ascii="Verdana" w:hAnsi="Verdana" w:cs="Calibri"/>
                <w:sz w:val="18"/>
                <w:szCs w:val="18"/>
              </w:rPr>
              <w:t>.1</w:t>
            </w:r>
          </w:p>
        </w:tc>
        <w:tc>
          <w:tcPr>
            <w:tcW w:w="5698" w:type="dxa"/>
            <w:vAlign w:val="center"/>
            <w:hideMark/>
          </w:tcPr>
          <w:p w14:paraId="38A4A02B"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1EA16F8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2394EF1D" w14:textId="77777777" w:rsidTr="00BE1B9C">
        <w:trPr>
          <w:trHeight w:val="1575"/>
        </w:trPr>
        <w:tc>
          <w:tcPr>
            <w:tcW w:w="1016" w:type="dxa"/>
            <w:gridSpan w:val="3"/>
            <w:noWrap/>
            <w:vAlign w:val="center"/>
            <w:hideMark/>
          </w:tcPr>
          <w:p w14:paraId="4CCC609E" w14:textId="77777777" w:rsidR="00CB1655" w:rsidRPr="00842A6A" w:rsidRDefault="00CB1655" w:rsidP="00BE1B9C">
            <w:pPr>
              <w:jc w:val="center"/>
              <w:rPr>
                <w:rFonts w:ascii="Verdana" w:hAnsi="Verdana" w:cs="Calibri"/>
                <w:sz w:val="18"/>
                <w:szCs w:val="18"/>
              </w:rPr>
            </w:pPr>
            <w:r>
              <w:rPr>
                <w:rFonts w:ascii="Verdana" w:hAnsi="Verdana" w:cs="Calibri"/>
                <w:sz w:val="18"/>
                <w:szCs w:val="18"/>
              </w:rPr>
              <w:lastRenderedPageBreak/>
              <w:t>19</w:t>
            </w:r>
            <w:r w:rsidRPr="00842A6A">
              <w:rPr>
                <w:rFonts w:ascii="Verdana" w:hAnsi="Verdana" w:cs="Calibri"/>
                <w:sz w:val="18"/>
                <w:szCs w:val="18"/>
              </w:rPr>
              <w:t>.2</w:t>
            </w:r>
          </w:p>
        </w:tc>
        <w:tc>
          <w:tcPr>
            <w:tcW w:w="5698" w:type="dxa"/>
            <w:vAlign w:val="center"/>
            <w:hideMark/>
          </w:tcPr>
          <w:p w14:paraId="57A36FDA" w14:textId="77777777" w:rsidR="00CB1655" w:rsidRDefault="00CB1655" w:rsidP="00BE1B9C">
            <w:pPr>
              <w:jc w:val="both"/>
              <w:rPr>
                <w:rFonts w:ascii="Verdana" w:hAnsi="Verdana" w:cs="Calibri"/>
                <w:sz w:val="18"/>
                <w:szCs w:val="18"/>
              </w:rPr>
            </w:pPr>
            <w:r w:rsidRPr="00842A6A">
              <w:rPr>
                <w:rFonts w:ascii="Verdana" w:hAnsi="Verdana" w:cs="Calibri"/>
                <w:sz w:val="18"/>
                <w:szCs w:val="18"/>
              </w:rPr>
              <w:t>Анкета представителя контрагента (ЕИО-ЮЛ) (по форме, размещенной на сайте www.lot-online.ru в разделе «карточка лота»)</w:t>
            </w:r>
          </w:p>
          <w:p w14:paraId="3406F1F6"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br/>
              <w:t>заполняется при условии если у контрагента - юр. лица ЕИО является юридическое лицо</w:t>
            </w:r>
          </w:p>
        </w:tc>
        <w:tc>
          <w:tcPr>
            <w:tcW w:w="3487" w:type="dxa"/>
            <w:noWrap/>
            <w:vAlign w:val="center"/>
            <w:hideMark/>
          </w:tcPr>
          <w:p w14:paraId="097D363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12BE2692" w14:textId="77777777" w:rsidTr="00BE1B9C">
        <w:trPr>
          <w:trHeight w:val="1020"/>
        </w:trPr>
        <w:tc>
          <w:tcPr>
            <w:tcW w:w="1016" w:type="dxa"/>
            <w:gridSpan w:val="3"/>
            <w:noWrap/>
            <w:vAlign w:val="center"/>
            <w:hideMark/>
          </w:tcPr>
          <w:p w14:paraId="23A5E1E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0</w:t>
            </w:r>
          </w:p>
        </w:tc>
        <w:tc>
          <w:tcPr>
            <w:tcW w:w="5698" w:type="dxa"/>
            <w:vAlign w:val="center"/>
            <w:hideMark/>
          </w:tcPr>
          <w:p w14:paraId="2DD962B8"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07ACFEF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6240BDA7" w14:textId="77777777" w:rsidTr="00BE1B9C">
        <w:trPr>
          <w:trHeight w:val="840"/>
        </w:trPr>
        <w:tc>
          <w:tcPr>
            <w:tcW w:w="1016" w:type="dxa"/>
            <w:gridSpan w:val="3"/>
            <w:noWrap/>
            <w:vAlign w:val="center"/>
            <w:hideMark/>
          </w:tcPr>
          <w:p w14:paraId="23DA648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1</w:t>
            </w:r>
          </w:p>
        </w:tc>
        <w:tc>
          <w:tcPr>
            <w:tcW w:w="5698" w:type="dxa"/>
            <w:vAlign w:val="center"/>
            <w:hideMark/>
          </w:tcPr>
          <w:p w14:paraId="0C4FD023"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Структура владения долями/акциями в уставном капитале юридического лица-</w:t>
            </w:r>
            <w:r>
              <w:rPr>
                <w:rFonts w:ascii="Verdana" w:hAnsi="Verdana" w:cs="Calibri"/>
                <w:sz w:val="18"/>
                <w:szCs w:val="18"/>
              </w:rPr>
              <w:t>не</w:t>
            </w:r>
            <w:r w:rsidRPr="00842A6A">
              <w:rPr>
                <w:rFonts w:ascii="Verdana" w:hAnsi="Verdana" w:cs="Calibri"/>
                <w:sz w:val="18"/>
                <w:szCs w:val="18"/>
              </w:rPr>
              <w:t>резидента, для выявления бенефициарного владельца. Структура предоставляется в свободном формате</w:t>
            </w:r>
          </w:p>
        </w:tc>
        <w:tc>
          <w:tcPr>
            <w:tcW w:w="3487" w:type="dxa"/>
            <w:vAlign w:val="center"/>
            <w:hideMark/>
          </w:tcPr>
          <w:p w14:paraId="6CF0858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03348B5D" w14:textId="77777777" w:rsidTr="00BE1B9C">
        <w:trPr>
          <w:trHeight w:val="960"/>
        </w:trPr>
        <w:tc>
          <w:tcPr>
            <w:tcW w:w="1016" w:type="dxa"/>
            <w:gridSpan w:val="3"/>
            <w:noWrap/>
            <w:vAlign w:val="center"/>
            <w:hideMark/>
          </w:tcPr>
          <w:p w14:paraId="68B88F8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2</w:t>
            </w:r>
          </w:p>
        </w:tc>
        <w:tc>
          <w:tcPr>
            <w:tcW w:w="5698" w:type="dxa"/>
            <w:vAlign w:val="center"/>
            <w:hideMark/>
          </w:tcPr>
          <w:p w14:paraId="0B66078E"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7" w:type="dxa"/>
            <w:shd w:val="clear" w:color="auto" w:fill="FFFFFF"/>
            <w:vAlign w:val="center"/>
            <w:hideMark/>
          </w:tcPr>
          <w:p w14:paraId="643C953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6EDB1536" w14:textId="77777777" w:rsidTr="00BE1B9C">
        <w:trPr>
          <w:trHeight w:val="960"/>
        </w:trPr>
        <w:tc>
          <w:tcPr>
            <w:tcW w:w="1016" w:type="dxa"/>
            <w:gridSpan w:val="3"/>
            <w:noWrap/>
            <w:vAlign w:val="center"/>
            <w:hideMark/>
          </w:tcPr>
          <w:p w14:paraId="11D32D5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3</w:t>
            </w:r>
          </w:p>
        </w:tc>
        <w:tc>
          <w:tcPr>
            <w:tcW w:w="5698" w:type="dxa"/>
            <w:vAlign w:val="center"/>
            <w:hideMark/>
          </w:tcPr>
          <w:p w14:paraId="6D7FA2DF"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7" w:type="dxa"/>
            <w:shd w:val="clear" w:color="auto" w:fill="FFFFFF"/>
            <w:vAlign w:val="center"/>
            <w:hideMark/>
          </w:tcPr>
          <w:p w14:paraId="5498394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0728BD97" w14:textId="77777777" w:rsidTr="00BE1B9C">
        <w:trPr>
          <w:trHeight w:val="525"/>
        </w:trPr>
        <w:tc>
          <w:tcPr>
            <w:tcW w:w="10201" w:type="dxa"/>
            <w:gridSpan w:val="5"/>
            <w:shd w:val="clear" w:color="auto" w:fill="BFBFBF"/>
            <w:noWrap/>
            <w:vAlign w:val="center"/>
            <w:hideMark/>
          </w:tcPr>
          <w:p w14:paraId="65C9BB71"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нерезидентов РФ - БВО (Британские Виргинские острова)***</w:t>
            </w:r>
          </w:p>
        </w:tc>
      </w:tr>
      <w:tr w:rsidR="00CB1655" w:rsidRPr="00842A6A" w14:paraId="20CF1BE2" w14:textId="77777777" w:rsidTr="00BE1B9C">
        <w:trPr>
          <w:trHeight w:val="585"/>
        </w:trPr>
        <w:tc>
          <w:tcPr>
            <w:tcW w:w="1016" w:type="dxa"/>
            <w:gridSpan w:val="3"/>
            <w:noWrap/>
            <w:vAlign w:val="center"/>
            <w:hideMark/>
          </w:tcPr>
          <w:p w14:paraId="40FDEDA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4</w:t>
            </w:r>
          </w:p>
        </w:tc>
        <w:tc>
          <w:tcPr>
            <w:tcW w:w="5698" w:type="dxa"/>
            <w:noWrap/>
            <w:vAlign w:val="center"/>
            <w:hideMark/>
          </w:tcPr>
          <w:p w14:paraId="6893B294"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Устав</w:t>
            </w:r>
            <w:r w:rsidRPr="00842A6A">
              <w:rPr>
                <w:rFonts w:ascii="Verdana" w:hAnsi="Verdana" w:cs="Calibri"/>
                <w:sz w:val="18"/>
                <w:szCs w:val="18"/>
                <w:lang w:val="en-US"/>
              </w:rPr>
              <w:t xml:space="preserve"> </w:t>
            </w:r>
            <w:r w:rsidRPr="00842A6A">
              <w:rPr>
                <w:rFonts w:ascii="Verdana" w:hAnsi="Verdana" w:cs="Calibri"/>
                <w:sz w:val="18"/>
                <w:szCs w:val="18"/>
              </w:rPr>
              <w:t>и</w:t>
            </w:r>
            <w:r w:rsidRPr="00842A6A">
              <w:rPr>
                <w:rFonts w:ascii="Verdana" w:hAnsi="Verdana" w:cs="Calibri"/>
                <w:sz w:val="18"/>
                <w:szCs w:val="18"/>
                <w:lang w:val="en-US"/>
              </w:rPr>
              <w:t xml:space="preserve"> </w:t>
            </w:r>
            <w:r w:rsidRPr="00842A6A">
              <w:rPr>
                <w:rFonts w:ascii="Verdana" w:hAnsi="Verdana" w:cs="Calibri"/>
                <w:sz w:val="18"/>
                <w:szCs w:val="18"/>
              </w:rPr>
              <w:t>Учредительный</w:t>
            </w:r>
            <w:r w:rsidRPr="00842A6A">
              <w:rPr>
                <w:rFonts w:ascii="Verdana" w:hAnsi="Verdana" w:cs="Calibri"/>
                <w:sz w:val="18"/>
                <w:szCs w:val="18"/>
                <w:lang w:val="en-US"/>
              </w:rPr>
              <w:t xml:space="preserve"> </w:t>
            </w:r>
            <w:r w:rsidRPr="00842A6A">
              <w:rPr>
                <w:rFonts w:ascii="Verdana" w:hAnsi="Verdana" w:cs="Calibri"/>
                <w:sz w:val="18"/>
                <w:szCs w:val="18"/>
              </w:rPr>
              <w:t>договор</w:t>
            </w:r>
            <w:r w:rsidRPr="00842A6A">
              <w:rPr>
                <w:rFonts w:ascii="Verdana" w:hAnsi="Verdana" w:cs="Calibri"/>
                <w:sz w:val="18"/>
                <w:szCs w:val="18"/>
                <w:lang w:val="en-US"/>
              </w:rPr>
              <w:t xml:space="preserve"> (Memorandum and Articles of Association)</w:t>
            </w:r>
          </w:p>
        </w:tc>
        <w:tc>
          <w:tcPr>
            <w:tcW w:w="3487" w:type="dxa"/>
            <w:vAlign w:val="center"/>
            <w:hideMark/>
          </w:tcPr>
          <w:p w14:paraId="0536C27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FA70374" w14:textId="77777777" w:rsidTr="00BE1B9C">
        <w:trPr>
          <w:trHeight w:val="465"/>
        </w:trPr>
        <w:tc>
          <w:tcPr>
            <w:tcW w:w="1016" w:type="dxa"/>
            <w:gridSpan w:val="3"/>
            <w:noWrap/>
            <w:vAlign w:val="center"/>
            <w:hideMark/>
          </w:tcPr>
          <w:p w14:paraId="446D7FF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5</w:t>
            </w:r>
          </w:p>
        </w:tc>
        <w:tc>
          <w:tcPr>
            <w:tcW w:w="5698" w:type="dxa"/>
            <w:vAlign w:val="center"/>
            <w:hideMark/>
          </w:tcPr>
          <w:p w14:paraId="37D3494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 xml:space="preserve">Сертификат о правоспособности (юридическом статусе) компании (Certificate of Good Standing) </w:t>
            </w:r>
          </w:p>
        </w:tc>
        <w:tc>
          <w:tcPr>
            <w:tcW w:w="3487" w:type="dxa"/>
            <w:vAlign w:val="center"/>
            <w:hideMark/>
          </w:tcPr>
          <w:p w14:paraId="3FADF54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105ECC54" w14:textId="77777777" w:rsidTr="00BE1B9C">
        <w:trPr>
          <w:trHeight w:val="600"/>
        </w:trPr>
        <w:tc>
          <w:tcPr>
            <w:tcW w:w="1016" w:type="dxa"/>
            <w:gridSpan w:val="3"/>
            <w:noWrap/>
            <w:vAlign w:val="center"/>
            <w:hideMark/>
          </w:tcPr>
          <w:p w14:paraId="153C332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6</w:t>
            </w:r>
          </w:p>
        </w:tc>
        <w:tc>
          <w:tcPr>
            <w:tcW w:w="5698" w:type="dxa"/>
            <w:noWrap/>
            <w:vAlign w:val="center"/>
            <w:hideMark/>
          </w:tcPr>
          <w:p w14:paraId="41828FD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регистрации (Certificate of Incorporation)</w:t>
            </w:r>
          </w:p>
        </w:tc>
        <w:tc>
          <w:tcPr>
            <w:tcW w:w="3487" w:type="dxa"/>
            <w:vAlign w:val="center"/>
            <w:hideMark/>
          </w:tcPr>
          <w:p w14:paraId="48D4376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8F85CAD" w14:textId="77777777" w:rsidTr="00BE1B9C">
        <w:trPr>
          <w:trHeight w:val="600"/>
        </w:trPr>
        <w:tc>
          <w:tcPr>
            <w:tcW w:w="1016" w:type="dxa"/>
            <w:gridSpan w:val="3"/>
            <w:noWrap/>
            <w:vAlign w:val="center"/>
            <w:hideMark/>
          </w:tcPr>
          <w:p w14:paraId="1FD17EC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7</w:t>
            </w:r>
          </w:p>
        </w:tc>
        <w:tc>
          <w:tcPr>
            <w:tcW w:w="5698" w:type="dxa"/>
            <w:vAlign w:val="center"/>
            <w:hideMark/>
          </w:tcPr>
          <w:p w14:paraId="42FA0823"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полномочиях (Incumbency Certificate) по форме Банка</w:t>
            </w:r>
          </w:p>
        </w:tc>
        <w:tc>
          <w:tcPr>
            <w:tcW w:w="3487" w:type="dxa"/>
            <w:vAlign w:val="center"/>
            <w:hideMark/>
          </w:tcPr>
          <w:p w14:paraId="0D17111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EDE62A9" w14:textId="77777777" w:rsidTr="00BE1B9C">
        <w:trPr>
          <w:trHeight w:val="540"/>
        </w:trPr>
        <w:tc>
          <w:tcPr>
            <w:tcW w:w="1016" w:type="dxa"/>
            <w:gridSpan w:val="3"/>
            <w:noWrap/>
            <w:vAlign w:val="center"/>
            <w:hideMark/>
          </w:tcPr>
          <w:p w14:paraId="7B083C3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r>
              <w:rPr>
                <w:rFonts w:ascii="Verdana" w:hAnsi="Verdana" w:cs="Calibri"/>
                <w:sz w:val="18"/>
                <w:szCs w:val="18"/>
              </w:rPr>
              <w:t>8</w:t>
            </w:r>
          </w:p>
        </w:tc>
        <w:tc>
          <w:tcPr>
            <w:tcW w:w="5698" w:type="dxa"/>
            <w:noWrap/>
            <w:vAlign w:val="center"/>
            <w:hideMark/>
          </w:tcPr>
          <w:p w14:paraId="05FA6B30"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r w:rsidRPr="00842A6A">
              <w:rPr>
                <w:rFonts w:ascii="Verdana" w:hAnsi="Verdana" w:cs="Calibri"/>
                <w:sz w:val="18"/>
                <w:szCs w:val="18"/>
              </w:rPr>
              <w:t>акционеров</w:t>
            </w:r>
            <w:r w:rsidRPr="00842A6A">
              <w:rPr>
                <w:rFonts w:ascii="Verdana" w:hAnsi="Verdana" w:cs="Calibri"/>
                <w:sz w:val="18"/>
                <w:szCs w:val="18"/>
                <w:lang w:val="en-US"/>
              </w:rPr>
              <w:t xml:space="preserve">  (Certificate of Shareholders)</w:t>
            </w:r>
          </w:p>
        </w:tc>
        <w:tc>
          <w:tcPr>
            <w:tcW w:w="3487" w:type="dxa"/>
            <w:vAlign w:val="center"/>
            <w:hideMark/>
          </w:tcPr>
          <w:p w14:paraId="72EED13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66DB1FD" w14:textId="77777777" w:rsidTr="00BE1B9C">
        <w:trPr>
          <w:trHeight w:val="600"/>
        </w:trPr>
        <w:tc>
          <w:tcPr>
            <w:tcW w:w="1016" w:type="dxa"/>
            <w:gridSpan w:val="3"/>
            <w:noWrap/>
            <w:vAlign w:val="center"/>
            <w:hideMark/>
          </w:tcPr>
          <w:p w14:paraId="447BC223"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29</w:t>
            </w:r>
          </w:p>
        </w:tc>
        <w:tc>
          <w:tcPr>
            <w:tcW w:w="5698" w:type="dxa"/>
            <w:noWrap/>
            <w:vAlign w:val="center"/>
            <w:hideMark/>
          </w:tcPr>
          <w:p w14:paraId="5AD3A343"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акционеров</w:t>
            </w:r>
            <w:r w:rsidRPr="00842A6A">
              <w:rPr>
                <w:rFonts w:ascii="Verdana" w:hAnsi="Verdana" w:cs="Calibri"/>
                <w:sz w:val="18"/>
                <w:szCs w:val="18"/>
                <w:lang w:val="en-US"/>
              </w:rPr>
              <w:t xml:space="preserve"> (Register of Members)</w:t>
            </w:r>
          </w:p>
        </w:tc>
        <w:tc>
          <w:tcPr>
            <w:tcW w:w="3487" w:type="dxa"/>
            <w:vAlign w:val="center"/>
            <w:hideMark/>
          </w:tcPr>
          <w:p w14:paraId="042B266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74691A8E" w14:textId="77777777" w:rsidTr="00BE1B9C">
        <w:trPr>
          <w:trHeight w:val="600"/>
        </w:trPr>
        <w:tc>
          <w:tcPr>
            <w:tcW w:w="1016" w:type="dxa"/>
            <w:gridSpan w:val="3"/>
            <w:noWrap/>
            <w:vAlign w:val="center"/>
            <w:hideMark/>
          </w:tcPr>
          <w:p w14:paraId="3951E597"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0</w:t>
            </w:r>
          </w:p>
        </w:tc>
        <w:tc>
          <w:tcPr>
            <w:tcW w:w="5698" w:type="dxa"/>
            <w:noWrap/>
            <w:vAlign w:val="center"/>
            <w:hideMark/>
          </w:tcPr>
          <w:p w14:paraId="15E1B1EB"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директоров</w:t>
            </w:r>
            <w:r w:rsidRPr="00842A6A">
              <w:rPr>
                <w:rFonts w:ascii="Verdana" w:hAnsi="Verdana" w:cs="Calibri"/>
                <w:sz w:val="18"/>
                <w:szCs w:val="18"/>
                <w:lang w:val="en-US"/>
              </w:rPr>
              <w:t xml:space="preserve"> (Register of Directors) </w:t>
            </w:r>
          </w:p>
        </w:tc>
        <w:tc>
          <w:tcPr>
            <w:tcW w:w="3487" w:type="dxa"/>
            <w:vAlign w:val="center"/>
            <w:hideMark/>
          </w:tcPr>
          <w:p w14:paraId="0E73329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BDB034A" w14:textId="77777777" w:rsidTr="00BE1B9C">
        <w:trPr>
          <w:trHeight w:val="675"/>
        </w:trPr>
        <w:tc>
          <w:tcPr>
            <w:tcW w:w="1016" w:type="dxa"/>
            <w:gridSpan w:val="3"/>
            <w:noWrap/>
            <w:vAlign w:val="center"/>
            <w:hideMark/>
          </w:tcPr>
          <w:p w14:paraId="7F2CA6E7"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1</w:t>
            </w:r>
          </w:p>
        </w:tc>
        <w:tc>
          <w:tcPr>
            <w:tcW w:w="5698" w:type="dxa"/>
            <w:vAlign w:val="center"/>
            <w:hideMark/>
          </w:tcPr>
          <w:p w14:paraId="6F0BECB8"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7" w:type="dxa"/>
            <w:vAlign w:val="center"/>
            <w:hideMark/>
          </w:tcPr>
          <w:p w14:paraId="378531F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3BA142A8" w14:textId="77777777" w:rsidTr="00BE1B9C">
        <w:trPr>
          <w:trHeight w:val="585"/>
        </w:trPr>
        <w:tc>
          <w:tcPr>
            <w:tcW w:w="1016" w:type="dxa"/>
            <w:gridSpan w:val="3"/>
            <w:noWrap/>
            <w:vAlign w:val="center"/>
            <w:hideMark/>
          </w:tcPr>
          <w:p w14:paraId="6C19DB9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2</w:t>
            </w:r>
          </w:p>
        </w:tc>
        <w:tc>
          <w:tcPr>
            <w:tcW w:w="5698" w:type="dxa"/>
            <w:noWrap/>
            <w:vAlign w:val="center"/>
            <w:hideMark/>
          </w:tcPr>
          <w:p w14:paraId="370A020D"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vAlign w:val="center"/>
            <w:hideMark/>
          </w:tcPr>
          <w:p w14:paraId="15FD909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37E35796" w14:textId="77777777" w:rsidTr="00BE1B9C">
        <w:trPr>
          <w:trHeight w:val="525"/>
        </w:trPr>
        <w:tc>
          <w:tcPr>
            <w:tcW w:w="10201" w:type="dxa"/>
            <w:gridSpan w:val="5"/>
            <w:shd w:val="clear" w:color="auto" w:fill="BFBFBF"/>
            <w:noWrap/>
            <w:vAlign w:val="center"/>
            <w:hideMark/>
          </w:tcPr>
          <w:p w14:paraId="3486F149" w14:textId="77777777" w:rsidR="00CB1655" w:rsidRPr="00842A6A" w:rsidRDefault="00CB1655" w:rsidP="00BE1B9C">
            <w:pPr>
              <w:rPr>
                <w:rFonts w:ascii="Verdana" w:hAnsi="Verdana" w:cs="Calibri"/>
                <w:b/>
                <w:bCs/>
                <w:sz w:val="18"/>
                <w:szCs w:val="18"/>
                <w:u w:val="single"/>
              </w:rPr>
            </w:pPr>
            <w:r w:rsidRPr="00842A6A">
              <w:rPr>
                <w:rFonts w:ascii="Verdana" w:hAnsi="Verdana" w:cs="Calibri"/>
                <w:b/>
                <w:bCs/>
                <w:sz w:val="18"/>
                <w:szCs w:val="18"/>
                <w:u w:val="single"/>
              </w:rPr>
              <w:t>для нерезидентов РФ - КИПР***</w:t>
            </w:r>
          </w:p>
        </w:tc>
      </w:tr>
      <w:tr w:rsidR="00CB1655" w:rsidRPr="00842A6A" w14:paraId="06772AEB" w14:textId="77777777" w:rsidTr="00BE1B9C">
        <w:trPr>
          <w:trHeight w:val="540"/>
        </w:trPr>
        <w:tc>
          <w:tcPr>
            <w:tcW w:w="1016" w:type="dxa"/>
            <w:gridSpan w:val="3"/>
            <w:noWrap/>
            <w:vAlign w:val="center"/>
            <w:hideMark/>
          </w:tcPr>
          <w:p w14:paraId="27A3D5B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3</w:t>
            </w:r>
          </w:p>
        </w:tc>
        <w:tc>
          <w:tcPr>
            <w:tcW w:w="5698" w:type="dxa"/>
            <w:noWrap/>
            <w:vAlign w:val="center"/>
            <w:hideMark/>
          </w:tcPr>
          <w:p w14:paraId="534A4DC8"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Устав</w:t>
            </w:r>
            <w:r w:rsidRPr="00842A6A">
              <w:rPr>
                <w:rFonts w:ascii="Verdana" w:hAnsi="Verdana" w:cs="Calibri"/>
                <w:sz w:val="18"/>
                <w:szCs w:val="18"/>
                <w:lang w:val="en-US"/>
              </w:rPr>
              <w:t xml:space="preserve"> </w:t>
            </w:r>
            <w:r w:rsidRPr="00842A6A">
              <w:rPr>
                <w:rFonts w:ascii="Verdana" w:hAnsi="Verdana" w:cs="Calibri"/>
                <w:sz w:val="18"/>
                <w:szCs w:val="18"/>
              </w:rPr>
              <w:t>и</w:t>
            </w:r>
            <w:r w:rsidRPr="00842A6A">
              <w:rPr>
                <w:rFonts w:ascii="Verdana" w:hAnsi="Verdana" w:cs="Calibri"/>
                <w:sz w:val="18"/>
                <w:szCs w:val="18"/>
                <w:lang w:val="en-US"/>
              </w:rPr>
              <w:t xml:space="preserve"> </w:t>
            </w:r>
            <w:r w:rsidRPr="00842A6A">
              <w:rPr>
                <w:rFonts w:ascii="Verdana" w:hAnsi="Verdana" w:cs="Calibri"/>
                <w:sz w:val="18"/>
                <w:szCs w:val="18"/>
              </w:rPr>
              <w:t>Учредительный</w:t>
            </w:r>
            <w:r w:rsidRPr="00842A6A">
              <w:rPr>
                <w:rFonts w:ascii="Verdana" w:hAnsi="Verdana" w:cs="Calibri"/>
                <w:sz w:val="18"/>
                <w:szCs w:val="18"/>
                <w:lang w:val="en-US"/>
              </w:rPr>
              <w:t xml:space="preserve"> </w:t>
            </w:r>
            <w:r w:rsidRPr="00842A6A">
              <w:rPr>
                <w:rFonts w:ascii="Verdana" w:hAnsi="Verdana" w:cs="Calibri"/>
                <w:sz w:val="18"/>
                <w:szCs w:val="18"/>
              </w:rPr>
              <w:t>договор</w:t>
            </w:r>
            <w:r w:rsidRPr="00842A6A">
              <w:rPr>
                <w:rFonts w:ascii="Verdana" w:hAnsi="Verdana" w:cs="Calibri"/>
                <w:sz w:val="18"/>
                <w:szCs w:val="18"/>
                <w:lang w:val="en-US"/>
              </w:rPr>
              <w:t xml:space="preserve"> (Memorandum and Articles of Association)</w:t>
            </w:r>
          </w:p>
        </w:tc>
        <w:tc>
          <w:tcPr>
            <w:tcW w:w="3487" w:type="dxa"/>
            <w:vAlign w:val="center"/>
            <w:hideMark/>
          </w:tcPr>
          <w:p w14:paraId="6496C1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31CD06C1" w14:textId="77777777" w:rsidTr="00BE1B9C">
        <w:trPr>
          <w:trHeight w:val="450"/>
        </w:trPr>
        <w:tc>
          <w:tcPr>
            <w:tcW w:w="1016" w:type="dxa"/>
            <w:gridSpan w:val="3"/>
            <w:noWrap/>
            <w:vAlign w:val="center"/>
            <w:hideMark/>
          </w:tcPr>
          <w:p w14:paraId="24B62DE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3</w:t>
            </w:r>
            <w:r>
              <w:rPr>
                <w:rFonts w:ascii="Verdana" w:hAnsi="Verdana" w:cs="Calibri"/>
                <w:sz w:val="18"/>
                <w:szCs w:val="18"/>
              </w:rPr>
              <w:t>4</w:t>
            </w:r>
          </w:p>
        </w:tc>
        <w:tc>
          <w:tcPr>
            <w:tcW w:w="5698" w:type="dxa"/>
            <w:noWrap/>
            <w:vAlign w:val="center"/>
            <w:hideMark/>
          </w:tcPr>
          <w:p w14:paraId="7C0B90B1"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регистрации (Certificate of Incorporation)</w:t>
            </w:r>
          </w:p>
        </w:tc>
        <w:tc>
          <w:tcPr>
            <w:tcW w:w="3487" w:type="dxa"/>
            <w:vAlign w:val="center"/>
            <w:hideMark/>
          </w:tcPr>
          <w:p w14:paraId="62BAC2B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63B51E7F" w14:textId="77777777" w:rsidTr="00BE1B9C">
        <w:trPr>
          <w:trHeight w:val="600"/>
        </w:trPr>
        <w:tc>
          <w:tcPr>
            <w:tcW w:w="1016" w:type="dxa"/>
            <w:gridSpan w:val="3"/>
            <w:noWrap/>
            <w:vAlign w:val="center"/>
            <w:hideMark/>
          </w:tcPr>
          <w:p w14:paraId="2188E1E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5</w:t>
            </w:r>
          </w:p>
        </w:tc>
        <w:tc>
          <w:tcPr>
            <w:tcW w:w="5698" w:type="dxa"/>
            <w:noWrap/>
            <w:vAlign w:val="center"/>
            <w:hideMark/>
          </w:tcPr>
          <w:p w14:paraId="1B4EE87C"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правоспособности (юридическом статусе) компании (Certificate of Good Standing)</w:t>
            </w:r>
          </w:p>
        </w:tc>
        <w:tc>
          <w:tcPr>
            <w:tcW w:w="3487" w:type="dxa"/>
            <w:vAlign w:val="center"/>
            <w:hideMark/>
          </w:tcPr>
          <w:p w14:paraId="3D398BCD"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1B2B1F4" w14:textId="77777777" w:rsidTr="00BE1B9C">
        <w:trPr>
          <w:trHeight w:val="585"/>
        </w:trPr>
        <w:tc>
          <w:tcPr>
            <w:tcW w:w="1016" w:type="dxa"/>
            <w:gridSpan w:val="3"/>
            <w:noWrap/>
            <w:vAlign w:val="center"/>
            <w:hideMark/>
          </w:tcPr>
          <w:p w14:paraId="365FE4F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6</w:t>
            </w:r>
          </w:p>
        </w:tc>
        <w:tc>
          <w:tcPr>
            <w:tcW w:w="5698" w:type="dxa"/>
            <w:noWrap/>
            <w:vAlign w:val="center"/>
            <w:hideMark/>
          </w:tcPr>
          <w:p w14:paraId="17E00172"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об отсутствии сведений о ликвидации (Certificate of no Winding Up)</w:t>
            </w:r>
          </w:p>
        </w:tc>
        <w:tc>
          <w:tcPr>
            <w:tcW w:w="3487" w:type="dxa"/>
            <w:vAlign w:val="center"/>
            <w:hideMark/>
          </w:tcPr>
          <w:p w14:paraId="07A435D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5E370406" w14:textId="77777777" w:rsidTr="00BE1B9C">
        <w:trPr>
          <w:trHeight w:val="510"/>
        </w:trPr>
        <w:tc>
          <w:tcPr>
            <w:tcW w:w="1016" w:type="dxa"/>
            <w:gridSpan w:val="3"/>
            <w:noWrap/>
            <w:vAlign w:val="center"/>
            <w:hideMark/>
          </w:tcPr>
          <w:p w14:paraId="7F61BB9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7</w:t>
            </w:r>
          </w:p>
        </w:tc>
        <w:tc>
          <w:tcPr>
            <w:tcW w:w="5698" w:type="dxa"/>
            <w:noWrap/>
            <w:vAlign w:val="center"/>
            <w:hideMark/>
          </w:tcPr>
          <w:p w14:paraId="6366D43E"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r w:rsidRPr="00842A6A">
              <w:rPr>
                <w:rFonts w:ascii="Verdana" w:hAnsi="Verdana" w:cs="Calibri"/>
                <w:sz w:val="18"/>
                <w:szCs w:val="18"/>
              </w:rPr>
              <w:t>акционеров</w:t>
            </w:r>
            <w:r w:rsidRPr="00842A6A">
              <w:rPr>
                <w:rFonts w:ascii="Verdana" w:hAnsi="Verdana" w:cs="Calibri"/>
                <w:sz w:val="18"/>
                <w:szCs w:val="18"/>
                <w:lang w:val="en-US"/>
              </w:rPr>
              <w:t xml:space="preserve">  (Certificate of Shareholders)</w:t>
            </w:r>
          </w:p>
        </w:tc>
        <w:tc>
          <w:tcPr>
            <w:tcW w:w="3487" w:type="dxa"/>
            <w:vAlign w:val="center"/>
            <w:hideMark/>
          </w:tcPr>
          <w:p w14:paraId="7AE92B82"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DDD58EA" w14:textId="77777777" w:rsidTr="00BE1B9C">
        <w:trPr>
          <w:trHeight w:val="615"/>
        </w:trPr>
        <w:tc>
          <w:tcPr>
            <w:tcW w:w="1016" w:type="dxa"/>
            <w:gridSpan w:val="3"/>
            <w:noWrap/>
            <w:vAlign w:val="center"/>
            <w:hideMark/>
          </w:tcPr>
          <w:p w14:paraId="7FA2464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r>
              <w:rPr>
                <w:rFonts w:ascii="Verdana" w:hAnsi="Verdana" w:cs="Calibri"/>
                <w:sz w:val="18"/>
                <w:szCs w:val="18"/>
              </w:rPr>
              <w:t>8</w:t>
            </w:r>
          </w:p>
        </w:tc>
        <w:tc>
          <w:tcPr>
            <w:tcW w:w="5698" w:type="dxa"/>
            <w:noWrap/>
            <w:vAlign w:val="center"/>
            <w:hideMark/>
          </w:tcPr>
          <w:p w14:paraId="0F6FD5F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лицах компании (Директор(а), Секретарь) (Certificate of Directors and Secretary)</w:t>
            </w:r>
          </w:p>
        </w:tc>
        <w:tc>
          <w:tcPr>
            <w:tcW w:w="3487" w:type="dxa"/>
            <w:vAlign w:val="center"/>
            <w:hideMark/>
          </w:tcPr>
          <w:p w14:paraId="506F034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B8953DE" w14:textId="77777777" w:rsidTr="00BE1B9C">
        <w:trPr>
          <w:trHeight w:val="555"/>
        </w:trPr>
        <w:tc>
          <w:tcPr>
            <w:tcW w:w="1016" w:type="dxa"/>
            <w:gridSpan w:val="3"/>
            <w:noWrap/>
            <w:vAlign w:val="center"/>
            <w:hideMark/>
          </w:tcPr>
          <w:p w14:paraId="3FA8E399" w14:textId="77777777" w:rsidR="00CB1655" w:rsidRPr="00842A6A" w:rsidRDefault="00CB1655" w:rsidP="00BE1B9C">
            <w:pPr>
              <w:jc w:val="center"/>
              <w:rPr>
                <w:rFonts w:ascii="Verdana" w:hAnsi="Verdana" w:cs="Calibri"/>
                <w:sz w:val="18"/>
                <w:szCs w:val="18"/>
              </w:rPr>
            </w:pPr>
            <w:r>
              <w:rPr>
                <w:rFonts w:ascii="Verdana" w:hAnsi="Verdana" w:cs="Calibri"/>
                <w:sz w:val="18"/>
                <w:szCs w:val="18"/>
              </w:rPr>
              <w:t>39</w:t>
            </w:r>
          </w:p>
        </w:tc>
        <w:tc>
          <w:tcPr>
            <w:tcW w:w="5698" w:type="dxa"/>
            <w:noWrap/>
            <w:vAlign w:val="center"/>
            <w:hideMark/>
          </w:tcPr>
          <w:p w14:paraId="4D302F3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Сертификат</w:t>
            </w:r>
            <w:r w:rsidRPr="00842A6A">
              <w:rPr>
                <w:rFonts w:ascii="Verdana" w:hAnsi="Verdana" w:cs="Calibri"/>
                <w:sz w:val="18"/>
                <w:szCs w:val="18"/>
                <w:lang w:val="en-US"/>
              </w:rPr>
              <w:t xml:space="preserve"> </w:t>
            </w:r>
            <w:r w:rsidRPr="00842A6A">
              <w:rPr>
                <w:rFonts w:ascii="Verdana" w:hAnsi="Verdana" w:cs="Calibri"/>
                <w:sz w:val="18"/>
                <w:szCs w:val="18"/>
              </w:rPr>
              <w:t>о</w:t>
            </w:r>
            <w:r w:rsidRPr="00842A6A">
              <w:rPr>
                <w:rFonts w:ascii="Verdana" w:hAnsi="Verdana" w:cs="Calibri"/>
                <w:sz w:val="18"/>
                <w:szCs w:val="18"/>
                <w:lang w:val="en-US"/>
              </w:rPr>
              <w:t xml:space="preserve"> </w:t>
            </w:r>
            <w:r w:rsidRPr="00842A6A">
              <w:rPr>
                <w:rFonts w:ascii="Verdana" w:hAnsi="Verdana" w:cs="Calibri"/>
                <w:sz w:val="18"/>
                <w:szCs w:val="18"/>
              </w:rPr>
              <w:t>зарегистрированном</w:t>
            </w:r>
            <w:r w:rsidRPr="00842A6A">
              <w:rPr>
                <w:rFonts w:ascii="Verdana" w:hAnsi="Verdana" w:cs="Calibri"/>
                <w:sz w:val="18"/>
                <w:szCs w:val="18"/>
                <w:lang w:val="en-US"/>
              </w:rPr>
              <w:t xml:space="preserve"> </w:t>
            </w:r>
            <w:r w:rsidRPr="00842A6A">
              <w:rPr>
                <w:rFonts w:ascii="Verdana" w:hAnsi="Verdana" w:cs="Calibri"/>
                <w:sz w:val="18"/>
                <w:szCs w:val="18"/>
              </w:rPr>
              <w:t>офисе</w:t>
            </w:r>
            <w:r w:rsidRPr="00842A6A">
              <w:rPr>
                <w:rFonts w:ascii="Verdana" w:hAnsi="Verdana" w:cs="Calibri"/>
                <w:sz w:val="18"/>
                <w:szCs w:val="18"/>
                <w:lang w:val="en-US"/>
              </w:rPr>
              <w:t xml:space="preserve"> (Certificate of Registered address)</w:t>
            </w:r>
          </w:p>
        </w:tc>
        <w:tc>
          <w:tcPr>
            <w:tcW w:w="3487" w:type="dxa"/>
            <w:vAlign w:val="center"/>
            <w:hideMark/>
          </w:tcPr>
          <w:p w14:paraId="4C90012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4CE88183" w14:textId="77777777" w:rsidTr="00BE1B9C">
        <w:trPr>
          <w:trHeight w:val="540"/>
        </w:trPr>
        <w:tc>
          <w:tcPr>
            <w:tcW w:w="1016" w:type="dxa"/>
            <w:gridSpan w:val="3"/>
            <w:noWrap/>
            <w:vAlign w:val="center"/>
            <w:hideMark/>
          </w:tcPr>
          <w:p w14:paraId="6E633A8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0</w:t>
            </w:r>
          </w:p>
        </w:tc>
        <w:tc>
          <w:tcPr>
            <w:tcW w:w="5698" w:type="dxa"/>
            <w:noWrap/>
            <w:vAlign w:val="center"/>
            <w:hideMark/>
          </w:tcPr>
          <w:p w14:paraId="6FC9F0F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директоров</w:t>
            </w:r>
            <w:r w:rsidRPr="00842A6A">
              <w:rPr>
                <w:rFonts w:ascii="Verdana" w:hAnsi="Verdana" w:cs="Calibri"/>
                <w:sz w:val="18"/>
                <w:szCs w:val="18"/>
                <w:lang w:val="en-US"/>
              </w:rPr>
              <w:t xml:space="preserve"> (Register of Directors) </w:t>
            </w:r>
          </w:p>
        </w:tc>
        <w:tc>
          <w:tcPr>
            <w:tcW w:w="3487" w:type="dxa"/>
            <w:vAlign w:val="center"/>
            <w:hideMark/>
          </w:tcPr>
          <w:p w14:paraId="312E00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5B6AC42" w14:textId="77777777" w:rsidTr="00BE1B9C">
        <w:trPr>
          <w:trHeight w:val="540"/>
        </w:trPr>
        <w:tc>
          <w:tcPr>
            <w:tcW w:w="1016" w:type="dxa"/>
            <w:gridSpan w:val="3"/>
            <w:noWrap/>
            <w:vAlign w:val="center"/>
            <w:hideMark/>
          </w:tcPr>
          <w:p w14:paraId="0EBD60C0"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1</w:t>
            </w:r>
          </w:p>
        </w:tc>
        <w:tc>
          <w:tcPr>
            <w:tcW w:w="5698" w:type="dxa"/>
            <w:noWrap/>
            <w:vAlign w:val="center"/>
            <w:hideMark/>
          </w:tcPr>
          <w:p w14:paraId="12355748"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секретарей</w:t>
            </w:r>
            <w:r w:rsidRPr="00842A6A">
              <w:rPr>
                <w:rFonts w:ascii="Verdana" w:hAnsi="Verdana" w:cs="Calibri"/>
                <w:sz w:val="18"/>
                <w:szCs w:val="18"/>
                <w:lang w:val="en-US"/>
              </w:rPr>
              <w:t xml:space="preserve">  (Register of Secretaries) </w:t>
            </w:r>
          </w:p>
        </w:tc>
        <w:tc>
          <w:tcPr>
            <w:tcW w:w="3487" w:type="dxa"/>
            <w:vAlign w:val="center"/>
            <w:hideMark/>
          </w:tcPr>
          <w:p w14:paraId="23621B1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5E8E5AE4" w14:textId="77777777" w:rsidTr="00BE1B9C">
        <w:trPr>
          <w:trHeight w:val="570"/>
        </w:trPr>
        <w:tc>
          <w:tcPr>
            <w:tcW w:w="1016" w:type="dxa"/>
            <w:gridSpan w:val="3"/>
            <w:noWrap/>
            <w:vAlign w:val="center"/>
            <w:hideMark/>
          </w:tcPr>
          <w:p w14:paraId="4BFB247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2</w:t>
            </w:r>
          </w:p>
        </w:tc>
        <w:tc>
          <w:tcPr>
            <w:tcW w:w="5698" w:type="dxa"/>
            <w:noWrap/>
            <w:vAlign w:val="center"/>
            <w:hideMark/>
          </w:tcPr>
          <w:p w14:paraId="7CB29D74"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Реестр акционеров и переходов прав на акции (Register of Members and Share Ledger) (предоставляется по требованию ЮД)</w:t>
            </w:r>
          </w:p>
        </w:tc>
        <w:tc>
          <w:tcPr>
            <w:tcW w:w="3487" w:type="dxa"/>
            <w:vAlign w:val="center"/>
            <w:hideMark/>
          </w:tcPr>
          <w:p w14:paraId="6B4F5C2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70BC37BE" w14:textId="77777777" w:rsidTr="00BE1B9C">
        <w:trPr>
          <w:trHeight w:val="585"/>
        </w:trPr>
        <w:tc>
          <w:tcPr>
            <w:tcW w:w="1016" w:type="dxa"/>
            <w:gridSpan w:val="3"/>
            <w:noWrap/>
            <w:vAlign w:val="center"/>
            <w:hideMark/>
          </w:tcPr>
          <w:p w14:paraId="1641D53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3</w:t>
            </w:r>
          </w:p>
        </w:tc>
        <w:tc>
          <w:tcPr>
            <w:tcW w:w="5698" w:type="dxa"/>
            <w:noWrap/>
            <w:vAlign w:val="center"/>
            <w:hideMark/>
          </w:tcPr>
          <w:p w14:paraId="769E5B06" w14:textId="77777777" w:rsidR="00CB1655" w:rsidRPr="00842A6A" w:rsidRDefault="00CB1655" w:rsidP="00BE1B9C">
            <w:pPr>
              <w:rPr>
                <w:rFonts w:ascii="Verdana" w:hAnsi="Verdana" w:cs="Calibri"/>
                <w:sz w:val="18"/>
                <w:szCs w:val="18"/>
                <w:lang w:val="en-US"/>
              </w:rPr>
            </w:pPr>
            <w:r w:rsidRPr="00842A6A">
              <w:rPr>
                <w:rFonts w:ascii="Verdana" w:hAnsi="Verdana" w:cs="Calibri"/>
                <w:sz w:val="18"/>
                <w:szCs w:val="18"/>
              </w:rPr>
              <w:t>Реестр</w:t>
            </w:r>
            <w:r w:rsidRPr="00842A6A">
              <w:rPr>
                <w:rFonts w:ascii="Verdana" w:hAnsi="Verdana" w:cs="Calibri"/>
                <w:sz w:val="18"/>
                <w:szCs w:val="18"/>
                <w:lang w:val="en-US"/>
              </w:rPr>
              <w:t xml:space="preserve"> </w:t>
            </w:r>
            <w:r w:rsidRPr="00842A6A">
              <w:rPr>
                <w:rFonts w:ascii="Verdana" w:hAnsi="Verdana" w:cs="Calibri"/>
                <w:sz w:val="18"/>
                <w:szCs w:val="18"/>
              </w:rPr>
              <w:t>залогов</w:t>
            </w:r>
            <w:r w:rsidRPr="00842A6A">
              <w:rPr>
                <w:rFonts w:ascii="Verdana" w:hAnsi="Verdana" w:cs="Calibri"/>
                <w:sz w:val="18"/>
                <w:szCs w:val="18"/>
                <w:lang w:val="en-US"/>
              </w:rPr>
              <w:t xml:space="preserve"> (Register of charges) </w:t>
            </w:r>
          </w:p>
        </w:tc>
        <w:tc>
          <w:tcPr>
            <w:tcW w:w="3487" w:type="dxa"/>
            <w:vAlign w:val="center"/>
            <w:hideMark/>
          </w:tcPr>
          <w:p w14:paraId="3416FB87"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54D23E4C" w14:textId="77777777" w:rsidTr="00BE1B9C">
        <w:trPr>
          <w:trHeight w:val="510"/>
        </w:trPr>
        <w:tc>
          <w:tcPr>
            <w:tcW w:w="1016" w:type="dxa"/>
            <w:gridSpan w:val="3"/>
            <w:noWrap/>
            <w:vAlign w:val="center"/>
            <w:hideMark/>
          </w:tcPr>
          <w:p w14:paraId="7FB35BB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4</w:t>
            </w:r>
          </w:p>
        </w:tc>
        <w:tc>
          <w:tcPr>
            <w:tcW w:w="5698" w:type="dxa"/>
            <w:noWrap/>
            <w:vAlign w:val="center"/>
            <w:hideMark/>
          </w:tcPr>
          <w:p w14:paraId="1ED2B109"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Сертификат о должностных полномочиях (Incumbency Certificate) по форме Банка</w:t>
            </w:r>
          </w:p>
        </w:tc>
        <w:tc>
          <w:tcPr>
            <w:tcW w:w="3487" w:type="dxa"/>
            <w:vAlign w:val="center"/>
            <w:hideMark/>
          </w:tcPr>
          <w:p w14:paraId="13DE5E3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2E6FD38" w14:textId="77777777" w:rsidTr="00BE1B9C">
        <w:trPr>
          <w:trHeight w:val="720"/>
        </w:trPr>
        <w:tc>
          <w:tcPr>
            <w:tcW w:w="1016" w:type="dxa"/>
            <w:gridSpan w:val="3"/>
            <w:noWrap/>
            <w:vAlign w:val="center"/>
            <w:hideMark/>
          </w:tcPr>
          <w:p w14:paraId="20ACD848"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5</w:t>
            </w:r>
          </w:p>
        </w:tc>
        <w:tc>
          <w:tcPr>
            <w:tcW w:w="5698" w:type="dxa"/>
            <w:vAlign w:val="center"/>
            <w:hideMark/>
          </w:tcPr>
          <w:p w14:paraId="21F20080"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7" w:type="dxa"/>
            <w:vAlign w:val="center"/>
            <w:hideMark/>
          </w:tcPr>
          <w:p w14:paraId="5C09E6C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0367D3A2" w14:textId="77777777" w:rsidTr="00BE1B9C">
        <w:trPr>
          <w:trHeight w:val="540"/>
        </w:trPr>
        <w:tc>
          <w:tcPr>
            <w:tcW w:w="1016" w:type="dxa"/>
            <w:gridSpan w:val="3"/>
            <w:noWrap/>
            <w:vAlign w:val="center"/>
            <w:hideMark/>
          </w:tcPr>
          <w:p w14:paraId="728D052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r>
              <w:rPr>
                <w:rFonts w:ascii="Verdana" w:hAnsi="Verdana" w:cs="Calibri"/>
                <w:sz w:val="18"/>
                <w:szCs w:val="18"/>
              </w:rPr>
              <w:t>6</w:t>
            </w:r>
          </w:p>
        </w:tc>
        <w:tc>
          <w:tcPr>
            <w:tcW w:w="5698" w:type="dxa"/>
            <w:noWrap/>
            <w:vAlign w:val="center"/>
            <w:hideMark/>
          </w:tcPr>
          <w:p w14:paraId="270C0277"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487" w:type="dxa"/>
            <w:vAlign w:val="center"/>
            <w:hideMark/>
          </w:tcPr>
          <w:p w14:paraId="12C7507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апостилированные документы с нотариально удостоверенным переводом</w:t>
            </w:r>
          </w:p>
        </w:tc>
      </w:tr>
      <w:tr w:rsidR="00CB1655" w:rsidRPr="00842A6A" w14:paraId="36379672" w14:textId="77777777" w:rsidTr="00BE1B9C">
        <w:trPr>
          <w:trHeight w:val="525"/>
        </w:trPr>
        <w:tc>
          <w:tcPr>
            <w:tcW w:w="10201" w:type="dxa"/>
            <w:gridSpan w:val="5"/>
            <w:vAlign w:val="center"/>
            <w:hideMark/>
          </w:tcPr>
          <w:p w14:paraId="412EA9DF"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ОБЩИЙ ПЕРЕЧЕНЬ ДОКУМЕНТОВ, ПРЕДОСТАВЛЯЕМЫХ ФИЗИЧЕСКИМ ЛИЦОМ</w:t>
            </w:r>
          </w:p>
        </w:tc>
      </w:tr>
      <w:tr w:rsidR="00CB1655" w:rsidRPr="00842A6A" w14:paraId="2CA2CB1B" w14:textId="77777777" w:rsidTr="00BE1B9C">
        <w:trPr>
          <w:trHeight w:val="525"/>
        </w:trPr>
        <w:tc>
          <w:tcPr>
            <w:tcW w:w="661" w:type="dxa"/>
            <w:gridSpan w:val="2"/>
            <w:vAlign w:val="center"/>
            <w:hideMark/>
          </w:tcPr>
          <w:p w14:paraId="0D93635E" w14:textId="77777777" w:rsidR="00CB1655" w:rsidRPr="00842A6A" w:rsidRDefault="00CB1655" w:rsidP="00BE1B9C">
            <w:pPr>
              <w:jc w:val="center"/>
              <w:rPr>
                <w:rFonts w:ascii="Verdana" w:hAnsi="Verdana" w:cs="Calibri"/>
                <w:b/>
                <w:bCs/>
                <w:sz w:val="20"/>
                <w:szCs w:val="20"/>
              </w:rPr>
            </w:pPr>
            <w:r w:rsidRPr="00842A6A">
              <w:rPr>
                <w:rFonts w:ascii="Verdana" w:hAnsi="Verdana" w:cs="Calibri"/>
                <w:b/>
                <w:bCs/>
                <w:sz w:val="20"/>
                <w:szCs w:val="20"/>
              </w:rPr>
              <w:t>№</w:t>
            </w:r>
          </w:p>
        </w:tc>
        <w:tc>
          <w:tcPr>
            <w:tcW w:w="6053" w:type="dxa"/>
            <w:gridSpan w:val="2"/>
            <w:vAlign w:val="center"/>
            <w:hideMark/>
          </w:tcPr>
          <w:p w14:paraId="6A57B95B"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426EB857"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Формат документа</w:t>
            </w:r>
          </w:p>
        </w:tc>
      </w:tr>
      <w:tr w:rsidR="00CB1655" w:rsidRPr="00842A6A" w14:paraId="4B2FC8A1" w14:textId="77777777" w:rsidTr="00BE1B9C">
        <w:trPr>
          <w:trHeight w:val="60"/>
        </w:trPr>
        <w:tc>
          <w:tcPr>
            <w:tcW w:w="661" w:type="dxa"/>
            <w:gridSpan w:val="2"/>
            <w:noWrap/>
            <w:vAlign w:val="center"/>
            <w:hideMark/>
          </w:tcPr>
          <w:p w14:paraId="7C569B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053" w:type="dxa"/>
            <w:gridSpan w:val="2"/>
            <w:vAlign w:val="center"/>
            <w:hideMark/>
          </w:tcPr>
          <w:p w14:paraId="21875688"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vAlign w:val="center"/>
            <w:hideMark/>
          </w:tcPr>
          <w:p w14:paraId="600F6F5A"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3BD10FAF" w14:textId="77777777" w:rsidTr="00BE1B9C">
        <w:trPr>
          <w:trHeight w:val="2310"/>
        </w:trPr>
        <w:tc>
          <w:tcPr>
            <w:tcW w:w="661" w:type="dxa"/>
            <w:gridSpan w:val="2"/>
            <w:noWrap/>
            <w:vAlign w:val="center"/>
            <w:hideMark/>
          </w:tcPr>
          <w:p w14:paraId="0330A8C6"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053" w:type="dxa"/>
            <w:gridSpan w:val="2"/>
            <w:vAlign w:val="center"/>
            <w:hideMark/>
          </w:tcPr>
          <w:p w14:paraId="7CC77710"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 xml:space="preserve">для граждан РФ </w:t>
            </w:r>
            <w:r w:rsidRPr="00842A6A">
              <w:rPr>
                <w:rFonts w:ascii="Verdana" w:hAnsi="Verdana" w:cs="Calibri"/>
                <w:b/>
                <w:bCs/>
                <w:sz w:val="18"/>
                <w:szCs w:val="18"/>
              </w:rPr>
              <w:t xml:space="preserve">  -  документ удостоверяющий личность</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Для граждан Российской Федерации  документом удостоверяющими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свидетельство о рождении гражданина Российской Федерации (для граждан Российской Федерации в возрасте до 14 лет);</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7" w:type="dxa"/>
            <w:vAlign w:val="center"/>
            <w:hideMark/>
          </w:tcPr>
          <w:p w14:paraId="0B2F976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672BC7F7" w14:textId="77777777" w:rsidTr="00BE1B9C">
        <w:trPr>
          <w:trHeight w:val="1684"/>
        </w:trPr>
        <w:tc>
          <w:tcPr>
            <w:tcW w:w="661" w:type="dxa"/>
            <w:gridSpan w:val="2"/>
            <w:noWrap/>
            <w:vAlign w:val="center"/>
            <w:hideMark/>
          </w:tcPr>
          <w:p w14:paraId="5E53734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3</w:t>
            </w:r>
          </w:p>
        </w:tc>
        <w:tc>
          <w:tcPr>
            <w:tcW w:w="6053" w:type="dxa"/>
            <w:gridSpan w:val="2"/>
            <w:vAlign w:val="center"/>
            <w:hideMark/>
          </w:tcPr>
          <w:p w14:paraId="427B6328"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w:t>
            </w:r>
            <w:r w:rsidRPr="00842A6A">
              <w:rPr>
                <w:rFonts w:ascii="Verdana" w:hAnsi="Verdana" w:cs="Calibri"/>
                <w:sz w:val="18"/>
                <w:szCs w:val="18"/>
                <w:u w:val="single"/>
              </w:rPr>
              <w:t xml:space="preserve"> </w:t>
            </w:r>
            <w:r w:rsidRPr="00842A6A">
              <w:rPr>
                <w:rFonts w:ascii="Verdana" w:hAnsi="Verdana" w:cs="Calibri"/>
                <w:b/>
                <w:bCs/>
                <w:sz w:val="18"/>
                <w:szCs w:val="18"/>
                <w:u w:val="single"/>
              </w:rPr>
              <w:t>нерезидентов РФ</w:t>
            </w:r>
            <w:r w:rsidRPr="00842A6A">
              <w:rPr>
                <w:rFonts w:ascii="Verdana" w:hAnsi="Verdana" w:cs="Calibri"/>
                <w:b/>
                <w:bCs/>
                <w:sz w:val="18"/>
                <w:szCs w:val="18"/>
              </w:rPr>
              <w:t xml:space="preserve"> </w:t>
            </w:r>
            <w:r w:rsidRPr="00842A6A">
              <w:rPr>
                <w:rFonts w:ascii="Verdana" w:hAnsi="Verdana" w:cs="Calibri"/>
                <w:sz w:val="18"/>
                <w:szCs w:val="18"/>
              </w:rPr>
              <w:t xml:space="preserve"> - </w:t>
            </w:r>
            <w:r w:rsidRPr="00842A6A">
              <w:rPr>
                <w:rFonts w:ascii="Verdana" w:hAnsi="Verdana" w:cs="Calibri"/>
                <w:b/>
                <w:bCs/>
                <w:sz w:val="18"/>
                <w:szCs w:val="18"/>
              </w:rPr>
              <w:t>документ удостоверяющий личность, Миграционная карта, Виза или иное разрешение подтверждающее право находится на территории РФ</w:t>
            </w:r>
            <w:r w:rsidRPr="00842A6A">
              <w:rPr>
                <w:rFonts w:ascii="Verdana" w:hAnsi="Verdana" w:cs="Calibri"/>
                <w:b/>
                <w:bCs/>
                <w:sz w:val="18"/>
                <w:szCs w:val="18"/>
              </w:rPr>
              <w:br/>
            </w:r>
            <w:r w:rsidRPr="00842A6A">
              <w:rPr>
                <w:rFonts w:ascii="Verdana" w:hAnsi="Verdana" w:cs="Calibri"/>
                <w:b/>
                <w:bCs/>
                <w:sz w:val="18"/>
                <w:szCs w:val="18"/>
              </w:rPr>
              <w:br/>
            </w:r>
            <w:r w:rsidRPr="00842A6A">
              <w:rPr>
                <w:rFonts w:ascii="Verdana" w:hAnsi="Verdana" w:cs="Calibri"/>
                <w:sz w:val="18"/>
                <w:szCs w:val="18"/>
              </w:rPr>
              <w:t xml:space="preserve">Для иностранных граждан документом удостоверяющими личность является:  паспорт иностранного гражданина;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Нерезидент дополнительно предоставляет (кроме нерезидентов из Республики Беларусь)*</w:t>
            </w:r>
            <w:r w:rsidRPr="00842A6A">
              <w:rPr>
                <w:rFonts w:ascii="Verdana" w:hAnsi="Verdana" w:cs="Calibri"/>
                <w:sz w:val="18"/>
                <w:szCs w:val="18"/>
              </w:rPr>
              <w:t xml:space="preserve">: </w:t>
            </w:r>
            <w:r w:rsidRPr="00842A6A">
              <w:rPr>
                <w:rFonts w:ascii="Verdana" w:hAnsi="Verdana" w:cs="Calibri"/>
                <w:sz w:val="18"/>
                <w:szCs w:val="18"/>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7" w:type="dxa"/>
            <w:vAlign w:val="center"/>
            <w:hideMark/>
          </w:tcPr>
          <w:p w14:paraId="1297DDFC"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r w:rsidR="00CB1655" w:rsidRPr="00842A6A" w14:paraId="47A7AAB6" w14:textId="77777777" w:rsidTr="00BE1B9C">
        <w:trPr>
          <w:trHeight w:val="983"/>
        </w:trPr>
        <w:tc>
          <w:tcPr>
            <w:tcW w:w="661" w:type="dxa"/>
            <w:gridSpan w:val="2"/>
            <w:noWrap/>
            <w:vAlign w:val="center"/>
            <w:hideMark/>
          </w:tcPr>
          <w:p w14:paraId="15A32A2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053" w:type="dxa"/>
            <w:gridSpan w:val="2"/>
            <w:vAlign w:val="center"/>
            <w:hideMark/>
          </w:tcPr>
          <w:p w14:paraId="2F9497FF" w14:textId="77777777" w:rsidR="00CB1655" w:rsidRPr="00842A6A" w:rsidRDefault="00CB1655" w:rsidP="00BE1B9C">
            <w:pPr>
              <w:rPr>
                <w:rFonts w:ascii="Verdana" w:hAnsi="Verdana" w:cs="Calibri"/>
                <w:sz w:val="18"/>
                <w:szCs w:val="18"/>
              </w:rPr>
            </w:pPr>
            <w:r w:rsidRPr="00842A6A">
              <w:rPr>
                <w:rFonts w:ascii="Verdana" w:hAnsi="Verdana" w:cs="Calibri"/>
                <w:b/>
                <w:bCs/>
                <w:sz w:val="18"/>
                <w:szCs w:val="18"/>
                <w:u w:val="single"/>
              </w:rPr>
              <w:t>для лиц без гражданства</w:t>
            </w:r>
            <w:r w:rsidRPr="00842A6A">
              <w:rPr>
                <w:rFonts w:ascii="Verdana" w:hAnsi="Verdana" w:cs="Calibri"/>
                <w:b/>
                <w:bCs/>
                <w:sz w:val="18"/>
                <w:szCs w:val="18"/>
              </w:rPr>
              <w:t xml:space="preserve"> - Миграционная карта, Виза или иное разрешение подтверждающее право находится на территории РФ</w:t>
            </w:r>
            <w:r w:rsidRPr="00842A6A">
              <w:rPr>
                <w:rFonts w:ascii="Verdana" w:hAnsi="Verdana" w:cs="Calibri"/>
                <w:sz w:val="18"/>
                <w:szCs w:val="18"/>
              </w:rPr>
              <w:br/>
            </w:r>
            <w:r w:rsidRPr="00842A6A">
              <w:rPr>
                <w:rFonts w:ascii="Verdana" w:hAnsi="Verdana" w:cs="Calibri"/>
                <w:sz w:val="18"/>
                <w:szCs w:val="18"/>
              </w:rPr>
              <w:br/>
              <w:t>для лиц без гражданства документом удостоверяющим личность является:</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разрешение на временное проживание, вид на жительство;</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842A6A">
              <w:rPr>
                <w:rFonts w:ascii="Verdana" w:hAnsi="Verdana" w:cs="Calibri"/>
                <w:sz w:val="18"/>
                <w:szCs w:val="18"/>
              </w:rPr>
              <w:br/>
            </w:r>
            <w:r>
              <w:rPr>
                <w:rFonts w:ascii="Verdana" w:hAnsi="Verdana" w:cs="Calibri"/>
                <w:sz w:val="18"/>
                <w:szCs w:val="18"/>
              </w:rPr>
              <w:t>-</w:t>
            </w:r>
            <w:r w:rsidRPr="00842A6A">
              <w:rPr>
                <w:rFonts w:ascii="Verdana" w:hAnsi="Verdana" w:cs="Calibri"/>
                <w:sz w:val="18"/>
                <w:szCs w:val="18"/>
              </w:rP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w:t>
            </w:r>
            <w:r>
              <w:rPr>
                <w:rFonts w:ascii="Verdana" w:hAnsi="Verdana" w:cs="Calibri"/>
                <w:sz w:val="18"/>
                <w:szCs w:val="18"/>
              </w:rPr>
              <w:t xml:space="preserve">в </w:t>
            </w:r>
            <w:r w:rsidRPr="00842A6A">
              <w:rPr>
                <w:rFonts w:ascii="Verdana" w:hAnsi="Verdana" w:cs="Calibri"/>
                <w:sz w:val="18"/>
                <w:szCs w:val="18"/>
              </w:rPr>
              <w:t xml:space="preserve">обязательном запрашивается (кроме нерезидентов из Республики Беларусь) </w:t>
            </w:r>
            <w:r w:rsidRPr="00842A6A">
              <w:rPr>
                <w:rFonts w:ascii="Verdana" w:hAnsi="Verdana" w:cs="Calibri"/>
                <w:sz w:val="18"/>
                <w:szCs w:val="18"/>
              </w:rPr>
              <w:br/>
            </w:r>
            <w:r w:rsidRPr="00842A6A">
              <w:rPr>
                <w:rFonts w:ascii="Verdana" w:hAnsi="Verdana" w:cs="Calibri"/>
                <w:sz w:val="18"/>
                <w:szCs w:val="18"/>
              </w:rPr>
              <w:br/>
            </w:r>
            <w:r w:rsidRPr="00842A6A">
              <w:rPr>
                <w:rFonts w:ascii="Verdana" w:hAnsi="Verdana" w:cs="Calibri"/>
                <w:sz w:val="18"/>
                <w:szCs w:val="18"/>
                <w:u w:val="single"/>
              </w:rPr>
              <w:t>Лицо без гражданства дополнительно предоставляет*</w:t>
            </w:r>
            <w:r w:rsidRPr="00842A6A">
              <w:rPr>
                <w:rFonts w:ascii="Verdana" w:hAnsi="Verdana" w:cs="Calibri"/>
                <w:sz w:val="18"/>
                <w:szCs w:val="18"/>
                <w:u w:val="single"/>
              </w:rPr>
              <w:br/>
            </w:r>
            <w:r w:rsidRPr="00842A6A">
              <w:rPr>
                <w:rFonts w:ascii="Verdana" w:hAnsi="Verdana" w:cs="Calibri"/>
                <w:sz w:val="18"/>
                <w:szCs w:val="18"/>
              </w:rPr>
              <w:t xml:space="preserve">- данные миграционной карты: номер карты, дата начала срока пребывания и дата окончания срока пребывания в Российской Федерации. </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842A6A">
              <w:rPr>
                <w:rFonts w:ascii="Verdana" w:hAnsi="Verdana" w:cs="Calibri"/>
                <w:sz w:val="18"/>
                <w:szCs w:val="18"/>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842A6A">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842A6A">
              <w:rPr>
                <w:rFonts w:ascii="Verdana" w:hAnsi="Verdana" w:cs="Calibri"/>
                <w:sz w:val="18"/>
                <w:szCs w:val="18"/>
              </w:rPr>
              <w:br/>
            </w:r>
            <w:r w:rsidRPr="00842A6A">
              <w:rPr>
                <w:rFonts w:ascii="Verdana" w:hAnsi="Verdana" w:cs="Calibri"/>
                <w:sz w:val="18"/>
                <w:szCs w:val="18"/>
              </w:rPr>
              <w:lastRenderedPageBreak/>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7" w:type="dxa"/>
            <w:vAlign w:val="center"/>
            <w:hideMark/>
          </w:tcPr>
          <w:p w14:paraId="7297E13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lastRenderedPageBreak/>
              <w:t>копия, заверенная Претендентом</w:t>
            </w:r>
          </w:p>
        </w:tc>
      </w:tr>
      <w:tr w:rsidR="00CB1655" w:rsidRPr="00842A6A" w14:paraId="506D0EF8" w14:textId="77777777" w:rsidTr="00BE1B9C">
        <w:trPr>
          <w:trHeight w:val="600"/>
        </w:trPr>
        <w:tc>
          <w:tcPr>
            <w:tcW w:w="661" w:type="dxa"/>
            <w:gridSpan w:val="2"/>
            <w:noWrap/>
            <w:vAlign w:val="center"/>
            <w:hideMark/>
          </w:tcPr>
          <w:p w14:paraId="064CD6B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5</w:t>
            </w:r>
          </w:p>
        </w:tc>
        <w:tc>
          <w:tcPr>
            <w:tcW w:w="6053" w:type="dxa"/>
            <w:gridSpan w:val="2"/>
            <w:vAlign w:val="center"/>
            <w:hideMark/>
          </w:tcPr>
          <w:p w14:paraId="4CD61913" w14:textId="77777777" w:rsidR="00CB1655" w:rsidRPr="00842A6A" w:rsidRDefault="00CB1655" w:rsidP="00BE1B9C">
            <w:pPr>
              <w:rPr>
                <w:rFonts w:ascii="Verdana" w:hAnsi="Verdana" w:cs="Calibri"/>
                <w:sz w:val="18"/>
                <w:szCs w:val="18"/>
              </w:rPr>
            </w:pPr>
            <w:r>
              <w:rPr>
                <w:rFonts w:ascii="Verdana" w:hAnsi="Verdana" w:cs="Calibri"/>
                <w:sz w:val="18"/>
                <w:szCs w:val="18"/>
              </w:rPr>
              <w:t>Н</w:t>
            </w:r>
            <w:r w:rsidRPr="00842A6A">
              <w:rPr>
                <w:rFonts w:ascii="Verdana" w:hAnsi="Verdana" w:cs="Calibri"/>
                <w:sz w:val="18"/>
                <w:szCs w:val="18"/>
              </w:rPr>
              <w:t>отариально заверенное согласие супруга(и) на сделку (-и)</w:t>
            </w:r>
          </w:p>
        </w:tc>
        <w:tc>
          <w:tcPr>
            <w:tcW w:w="3487" w:type="dxa"/>
            <w:vAlign w:val="center"/>
            <w:hideMark/>
          </w:tcPr>
          <w:p w14:paraId="4C8CCBA3"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544A1608" w14:textId="77777777" w:rsidTr="00BE1B9C">
        <w:trPr>
          <w:trHeight w:val="1170"/>
        </w:trPr>
        <w:tc>
          <w:tcPr>
            <w:tcW w:w="661" w:type="dxa"/>
            <w:gridSpan w:val="2"/>
            <w:noWrap/>
            <w:vAlign w:val="center"/>
            <w:hideMark/>
          </w:tcPr>
          <w:p w14:paraId="02E4295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6</w:t>
            </w:r>
          </w:p>
        </w:tc>
        <w:tc>
          <w:tcPr>
            <w:tcW w:w="6053" w:type="dxa"/>
            <w:gridSpan w:val="2"/>
            <w:vAlign w:val="center"/>
            <w:hideMark/>
          </w:tcPr>
          <w:p w14:paraId="0613DCDC"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430C9201"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3BC99CEB" w14:textId="77777777" w:rsidTr="00BE1B9C">
        <w:trPr>
          <w:trHeight w:val="540"/>
        </w:trPr>
        <w:tc>
          <w:tcPr>
            <w:tcW w:w="10201" w:type="dxa"/>
            <w:gridSpan w:val="5"/>
            <w:vAlign w:val="center"/>
            <w:hideMark/>
          </w:tcPr>
          <w:p w14:paraId="393C0E1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ОБЩИЙ ПЕРЕЧЕНЬ ДОКУМЕНТОВ, ПРЕДОСТАВЛЯЕМЫХ ИНДИВИДУАЛЬНЫМ ПРЕДПРИНИМАТЕЛЕМ </w:t>
            </w:r>
          </w:p>
          <w:p w14:paraId="4FF66D3D"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(необходимо также предоставление документов из перечня для физического лица)</w:t>
            </w:r>
          </w:p>
        </w:tc>
      </w:tr>
      <w:tr w:rsidR="00CB1655" w:rsidRPr="00842A6A" w14:paraId="774C0BD8" w14:textId="77777777" w:rsidTr="00BE1B9C">
        <w:trPr>
          <w:trHeight w:val="495"/>
        </w:trPr>
        <w:tc>
          <w:tcPr>
            <w:tcW w:w="562" w:type="dxa"/>
            <w:vAlign w:val="center"/>
            <w:hideMark/>
          </w:tcPr>
          <w:p w14:paraId="4095C275"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w:t>
            </w:r>
          </w:p>
        </w:tc>
        <w:tc>
          <w:tcPr>
            <w:tcW w:w="6152" w:type="dxa"/>
            <w:gridSpan w:val="3"/>
            <w:vAlign w:val="center"/>
            <w:hideMark/>
          </w:tcPr>
          <w:p w14:paraId="4C51C93C"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Наименование документа</w:t>
            </w:r>
          </w:p>
        </w:tc>
        <w:tc>
          <w:tcPr>
            <w:tcW w:w="3487" w:type="dxa"/>
            <w:vAlign w:val="center"/>
            <w:hideMark/>
          </w:tcPr>
          <w:p w14:paraId="78A1EE9E" w14:textId="77777777" w:rsidR="00CB1655" w:rsidRPr="00842A6A" w:rsidRDefault="00CB1655" w:rsidP="00BE1B9C">
            <w:pPr>
              <w:jc w:val="center"/>
              <w:rPr>
                <w:rFonts w:ascii="Verdana" w:hAnsi="Verdana" w:cs="Calibri"/>
                <w:b/>
                <w:bCs/>
                <w:sz w:val="18"/>
                <w:szCs w:val="18"/>
              </w:rPr>
            </w:pPr>
            <w:r w:rsidRPr="00842A6A">
              <w:rPr>
                <w:rFonts w:ascii="Verdana" w:hAnsi="Verdana" w:cs="Calibri"/>
                <w:b/>
                <w:bCs/>
                <w:sz w:val="18"/>
                <w:szCs w:val="18"/>
              </w:rPr>
              <w:t xml:space="preserve">Формат документа </w:t>
            </w:r>
          </w:p>
        </w:tc>
      </w:tr>
      <w:tr w:rsidR="00CB1655" w:rsidRPr="00842A6A" w14:paraId="17C4AFC0" w14:textId="77777777" w:rsidTr="00BE1B9C">
        <w:trPr>
          <w:trHeight w:val="95"/>
        </w:trPr>
        <w:tc>
          <w:tcPr>
            <w:tcW w:w="562" w:type="dxa"/>
            <w:noWrap/>
            <w:vAlign w:val="center"/>
            <w:hideMark/>
          </w:tcPr>
          <w:p w14:paraId="3B6F65C4"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1</w:t>
            </w:r>
          </w:p>
        </w:tc>
        <w:tc>
          <w:tcPr>
            <w:tcW w:w="6152" w:type="dxa"/>
            <w:gridSpan w:val="3"/>
            <w:vAlign w:val="center"/>
            <w:hideMark/>
          </w:tcPr>
          <w:p w14:paraId="3B9FD344"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Опросная анкета (по форме, размещенной на сайте www.lot-online.ru в разделе «карточка лота»)</w:t>
            </w:r>
          </w:p>
        </w:tc>
        <w:tc>
          <w:tcPr>
            <w:tcW w:w="3487" w:type="dxa"/>
            <w:noWrap/>
            <w:vAlign w:val="center"/>
            <w:hideMark/>
          </w:tcPr>
          <w:p w14:paraId="7D78A0F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 подписанный Претендентом</w:t>
            </w:r>
          </w:p>
        </w:tc>
      </w:tr>
      <w:tr w:rsidR="00CB1655" w:rsidRPr="00842A6A" w14:paraId="22F8F492" w14:textId="77777777" w:rsidTr="00BE1B9C">
        <w:trPr>
          <w:trHeight w:val="60"/>
        </w:trPr>
        <w:tc>
          <w:tcPr>
            <w:tcW w:w="562" w:type="dxa"/>
            <w:noWrap/>
            <w:vAlign w:val="center"/>
            <w:hideMark/>
          </w:tcPr>
          <w:p w14:paraId="6F97283F"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2</w:t>
            </w:r>
          </w:p>
        </w:tc>
        <w:tc>
          <w:tcPr>
            <w:tcW w:w="6152" w:type="dxa"/>
            <w:gridSpan w:val="3"/>
            <w:hideMark/>
          </w:tcPr>
          <w:p w14:paraId="14EFEE61" w14:textId="77777777" w:rsidR="00CB1655" w:rsidRPr="00842A6A" w:rsidRDefault="00CB1655" w:rsidP="00BE1B9C">
            <w:pPr>
              <w:jc w:val="both"/>
              <w:rPr>
                <w:rFonts w:ascii="Verdana" w:hAnsi="Verdana" w:cs="Calibri"/>
                <w:sz w:val="18"/>
                <w:szCs w:val="18"/>
              </w:rPr>
            </w:pPr>
            <w:r w:rsidRPr="00842A6A">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7" w:type="dxa"/>
            <w:vAlign w:val="center"/>
            <w:hideMark/>
          </w:tcPr>
          <w:p w14:paraId="5398AB85"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оригинал</w:t>
            </w:r>
          </w:p>
        </w:tc>
      </w:tr>
      <w:tr w:rsidR="00CB1655" w:rsidRPr="00842A6A" w14:paraId="2E00B568" w14:textId="77777777" w:rsidTr="00BE1B9C">
        <w:trPr>
          <w:trHeight w:val="60"/>
        </w:trPr>
        <w:tc>
          <w:tcPr>
            <w:tcW w:w="562" w:type="dxa"/>
            <w:noWrap/>
            <w:vAlign w:val="center"/>
            <w:hideMark/>
          </w:tcPr>
          <w:p w14:paraId="43CB440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3</w:t>
            </w:r>
          </w:p>
        </w:tc>
        <w:tc>
          <w:tcPr>
            <w:tcW w:w="6152" w:type="dxa"/>
            <w:gridSpan w:val="3"/>
            <w:vAlign w:val="bottom"/>
            <w:hideMark/>
          </w:tcPr>
          <w:p w14:paraId="67FE9DB5" w14:textId="77777777" w:rsidR="00CB1655" w:rsidRPr="00842A6A" w:rsidRDefault="00CB1655" w:rsidP="00BE1B9C">
            <w:pPr>
              <w:rPr>
                <w:rFonts w:ascii="Verdana" w:hAnsi="Verdana" w:cs="Calibri"/>
                <w:sz w:val="18"/>
                <w:szCs w:val="18"/>
              </w:rPr>
            </w:pPr>
            <w:r w:rsidRPr="00842A6A">
              <w:rPr>
                <w:rFonts w:ascii="Verdana" w:hAnsi="Verdana" w:cs="Calibri"/>
                <w:sz w:val="18"/>
                <w:szCs w:val="18"/>
              </w:rPr>
              <w:t>Свидетельство о внесении в ЕГРИП записи об индивидуальном предпринимателе, зарегистрированном до 01.01.2004 года</w:t>
            </w:r>
          </w:p>
        </w:tc>
        <w:tc>
          <w:tcPr>
            <w:tcW w:w="3487" w:type="dxa"/>
            <w:vAlign w:val="center"/>
            <w:hideMark/>
          </w:tcPr>
          <w:p w14:paraId="2DF513AE"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 xml:space="preserve">нотариально заверенная копия </w:t>
            </w:r>
          </w:p>
        </w:tc>
      </w:tr>
      <w:tr w:rsidR="00CB1655" w:rsidRPr="00842A6A" w14:paraId="2D7A9265" w14:textId="77777777" w:rsidTr="00BE1B9C">
        <w:trPr>
          <w:trHeight w:val="855"/>
        </w:trPr>
        <w:tc>
          <w:tcPr>
            <w:tcW w:w="562" w:type="dxa"/>
            <w:noWrap/>
            <w:vAlign w:val="center"/>
            <w:hideMark/>
          </w:tcPr>
          <w:p w14:paraId="6C3C1D49"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4</w:t>
            </w:r>
          </w:p>
        </w:tc>
        <w:tc>
          <w:tcPr>
            <w:tcW w:w="6152" w:type="dxa"/>
            <w:gridSpan w:val="3"/>
            <w:vAlign w:val="center"/>
            <w:hideMark/>
          </w:tcPr>
          <w:p w14:paraId="593C76CC" w14:textId="77777777" w:rsidR="00CB1655" w:rsidRPr="00842A6A" w:rsidRDefault="00CB1655" w:rsidP="00BE1B9C">
            <w:pPr>
              <w:rPr>
                <w:rFonts w:ascii="Verdana" w:hAnsi="Verdana" w:cs="Calibri"/>
                <w:sz w:val="18"/>
                <w:szCs w:val="18"/>
              </w:rPr>
            </w:pPr>
            <w:r>
              <w:rPr>
                <w:rFonts w:ascii="Verdana" w:hAnsi="Verdana" w:cs="Calibri"/>
                <w:sz w:val="18"/>
                <w:szCs w:val="18"/>
              </w:rPr>
              <w:t>Д</w:t>
            </w:r>
            <w:r w:rsidRPr="00842A6A">
              <w:rPr>
                <w:rFonts w:ascii="Verdana" w:hAnsi="Verdana" w:cs="Calibri"/>
                <w:sz w:val="18"/>
                <w:szCs w:val="18"/>
              </w:rPr>
              <w:t>окумент</w:t>
            </w:r>
            <w:r>
              <w:rPr>
                <w:rFonts w:ascii="Verdana" w:hAnsi="Verdana" w:cs="Calibri"/>
                <w:sz w:val="18"/>
                <w:szCs w:val="18"/>
              </w:rPr>
              <w:t>,</w:t>
            </w:r>
            <w:r w:rsidRPr="00842A6A">
              <w:rPr>
                <w:rFonts w:ascii="Verdana" w:hAnsi="Verdana" w:cs="Calibri"/>
                <w:sz w:val="18"/>
                <w:szCs w:val="18"/>
              </w:rPr>
              <w:t xml:space="preserve"> удостоверяющий личность</w:t>
            </w:r>
            <w:r>
              <w:rPr>
                <w:rFonts w:ascii="Verdana" w:hAnsi="Verdana" w:cs="Calibri"/>
                <w:sz w:val="18"/>
                <w:szCs w:val="18"/>
              </w:rPr>
              <w:t>,</w:t>
            </w:r>
            <w:r w:rsidRPr="00842A6A">
              <w:rPr>
                <w:rFonts w:ascii="Verdana" w:hAnsi="Verdana" w:cs="Calibri"/>
                <w:sz w:val="18"/>
                <w:szCs w:val="18"/>
              </w:rPr>
              <w:t xml:space="preserve">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7" w:type="dxa"/>
            <w:vAlign w:val="center"/>
            <w:hideMark/>
          </w:tcPr>
          <w:p w14:paraId="7FA664EB" w14:textId="77777777" w:rsidR="00CB1655" w:rsidRPr="00842A6A" w:rsidRDefault="00CB1655" w:rsidP="00BE1B9C">
            <w:pPr>
              <w:jc w:val="center"/>
              <w:rPr>
                <w:rFonts w:ascii="Verdana" w:hAnsi="Verdana" w:cs="Calibri"/>
                <w:sz w:val="18"/>
                <w:szCs w:val="18"/>
              </w:rPr>
            </w:pPr>
            <w:r w:rsidRPr="00842A6A">
              <w:rPr>
                <w:rFonts w:ascii="Verdana" w:hAnsi="Verdana" w:cs="Calibri"/>
                <w:sz w:val="18"/>
                <w:szCs w:val="18"/>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EDB6AF5" w14:textId="77777777" w:rsidR="00CB1655" w:rsidRPr="00842A6A" w:rsidRDefault="00CB1655" w:rsidP="00CB1655">
      <w:pPr>
        <w:ind w:firstLine="709"/>
        <w:jc w:val="both"/>
      </w:pPr>
      <w:r w:rsidRPr="00842A6A">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12A30163" w14:textId="77777777" w:rsidR="00CB1655" w:rsidRPr="00842A6A" w:rsidRDefault="00CB1655" w:rsidP="00CB1655">
      <w:pPr>
        <w:ind w:firstLine="709"/>
        <w:jc w:val="both"/>
      </w:pPr>
      <w:r w:rsidRPr="00842A6A">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уступки Прав (требований), который заключается в простой письменной форме.</w:t>
      </w:r>
    </w:p>
    <w:p w14:paraId="1278F847" w14:textId="77777777" w:rsidR="00CB1655" w:rsidRPr="00842A6A" w:rsidRDefault="00CB1655" w:rsidP="00CB1655">
      <w:pPr>
        <w:ind w:firstLine="709"/>
        <w:jc w:val="both"/>
      </w:pPr>
      <w:r w:rsidRPr="00842A6A">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DA0BF40" w14:textId="77777777" w:rsidR="00BB2407" w:rsidRPr="00DC3F67" w:rsidRDefault="00BB2407" w:rsidP="00BB2407">
      <w:pPr>
        <w:ind w:firstLine="709"/>
        <w:jc w:val="both"/>
      </w:pPr>
      <w:r w:rsidRPr="00DC3F67">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r w:rsidRPr="00DC3F67">
          <w:rPr>
            <w:color w:val="0000FF"/>
            <w:u w:val="single"/>
            <w:lang w:val="en-US"/>
          </w:rPr>
          <w:t>ru</w:t>
        </w:r>
      </w:hyperlink>
      <w:r w:rsidRPr="00DC3F67">
        <w:t xml:space="preserve">  в разделе «карточка лота», путем перечисления денежных средств на расчетный счет </w:t>
      </w:r>
      <w:r w:rsidRPr="00DC3F67">
        <w:rPr>
          <w:bCs/>
        </w:rPr>
        <w:t>АО «Российский аукционный дом»</w:t>
      </w:r>
      <w:r w:rsidRPr="00DC3F67">
        <w:t xml:space="preserve"> (ИНН 7838430413, КПП 783801001):</w:t>
      </w:r>
    </w:p>
    <w:p w14:paraId="0AD5D2D2" w14:textId="77777777" w:rsidR="00BB2407" w:rsidRPr="00DC3F67" w:rsidRDefault="00BB2407" w:rsidP="00BB2407">
      <w:pPr>
        <w:ind w:firstLine="709"/>
        <w:jc w:val="both"/>
        <w:rPr>
          <w:b/>
          <w:bCs/>
        </w:rPr>
      </w:pPr>
      <w:r w:rsidRPr="00DC3F67">
        <w:rPr>
          <w:b/>
          <w:bCs/>
        </w:rPr>
        <w:t>Для резидентов РФ:</w:t>
      </w:r>
    </w:p>
    <w:p w14:paraId="48056A3A" w14:textId="77777777" w:rsidR="00BB2407" w:rsidRPr="00DC3F67" w:rsidRDefault="00BB2407" w:rsidP="00BB2407">
      <w:pPr>
        <w:ind w:firstLine="709"/>
        <w:jc w:val="both"/>
        <w:rPr>
          <w:b/>
          <w:bCs/>
        </w:rPr>
      </w:pPr>
      <w:r w:rsidRPr="00DC3F67">
        <w:rPr>
          <w:b/>
          <w:bCs/>
          <w:u w:val="single"/>
        </w:rPr>
        <w:t>Получатель</w:t>
      </w:r>
      <w:r w:rsidRPr="00DC3F67">
        <w:rPr>
          <w:b/>
          <w:bCs/>
        </w:rPr>
        <w:t xml:space="preserve"> - АО «Российский аукционный дом» (ИНН 7838430413, КПП 783801001):</w:t>
      </w:r>
    </w:p>
    <w:p w14:paraId="12C905CB" w14:textId="77777777" w:rsidR="00BB2407" w:rsidRPr="00DC3F67" w:rsidRDefault="00BB2407" w:rsidP="00BB2407">
      <w:pPr>
        <w:ind w:firstLine="709"/>
        <w:jc w:val="both"/>
        <w:rPr>
          <w:b/>
          <w:bCs/>
        </w:rPr>
      </w:pPr>
      <w:r w:rsidRPr="00DC3F67">
        <w:rPr>
          <w:b/>
          <w:bCs/>
        </w:rPr>
        <w:t>р/с № 40702810355000036459 в СЕВЕРО-ЗАПАДНЫЙ БАНК ПАО СБЕРБАНК,</w:t>
      </w:r>
    </w:p>
    <w:p w14:paraId="44F0049A" w14:textId="77777777" w:rsidR="00BB2407" w:rsidRPr="00DC3F67" w:rsidRDefault="00BB2407" w:rsidP="00BB2407">
      <w:pPr>
        <w:ind w:firstLine="709"/>
        <w:jc w:val="both"/>
        <w:rPr>
          <w:b/>
          <w:bCs/>
        </w:rPr>
      </w:pPr>
      <w:r w:rsidRPr="00DC3F67">
        <w:rPr>
          <w:b/>
          <w:bCs/>
        </w:rPr>
        <w:t>БИК 044030653, к/с 30101810500000000653.</w:t>
      </w:r>
    </w:p>
    <w:p w14:paraId="46ED6934" w14:textId="77777777" w:rsidR="00BB2407" w:rsidRPr="00DC3F67" w:rsidRDefault="00BB2407" w:rsidP="00BB2407">
      <w:pPr>
        <w:ind w:firstLine="709"/>
        <w:jc w:val="both"/>
      </w:pPr>
      <w:r w:rsidRPr="00DC3F67">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1CE9C0E4" w14:textId="77777777" w:rsidR="00BB2407" w:rsidRPr="00DC3F67" w:rsidRDefault="00BB2407" w:rsidP="00BB2407">
      <w:pPr>
        <w:ind w:firstLine="709"/>
        <w:jc w:val="both"/>
        <w:rPr>
          <w:b/>
          <w:bCs/>
        </w:rPr>
      </w:pPr>
      <w:r w:rsidRPr="00DC3F67">
        <w:rPr>
          <w:b/>
          <w:bCs/>
        </w:rPr>
        <w:t>Размер Комиссии составляет:</w:t>
      </w:r>
    </w:p>
    <w:p w14:paraId="4E99ABDE" w14:textId="77777777" w:rsidR="00BB2407" w:rsidRPr="00DC3F67" w:rsidRDefault="00BB2407" w:rsidP="00BB2407">
      <w:pPr>
        <w:ind w:firstLine="709"/>
        <w:jc w:val="both"/>
        <w:rPr>
          <w:b/>
          <w:bCs/>
        </w:rPr>
      </w:pPr>
      <w:r w:rsidRPr="00DC3F67">
        <w:rPr>
          <w:b/>
          <w:bCs/>
        </w:rPr>
        <w:lastRenderedPageBreak/>
        <w:t>- в случае если сумма Задатка не превышает 40 000 000 рублей (включительно) - 0,25 % от указанной суммы Задатка;</w:t>
      </w:r>
    </w:p>
    <w:p w14:paraId="78633099" w14:textId="77777777" w:rsidR="00BB2407" w:rsidRPr="00DC3F67" w:rsidRDefault="00BB2407" w:rsidP="00BB2407">
      <w:pPr>
        <w:ind w:firstLine="709"/>
        <w:jc w:val="both"/>
        <w:rPr>
          <w:b/>
          <w:bCs/>
        </w:rPr>
      </w:pPr>
      <w:r w:rsidRPr="00DC3F67">
        <w:rPr>
          <w:b/>
          <w:bCs/>
        </w:rPr>
        <w:t>- в случае если сумма Задатка превышает 40 000 000 рублей - 1666 долларов США по курсу ЦБ РФ на день перечисления.</w:t>
      </w:r>
    </w:p>
    <w:p w14:paraId="104C4C54" w14:textId="77777777" w:rsidR="00BB2407" w:rsidRPr="00DC3F67" w:rsidRDefault="00BB2407" w:rsidP="00BB2407">
      <w:pPr>
        <w:ind w:firstLine="709"/>
        <w:jc w:val="both"/>
        <w:rPr>
          <w:b/>
          <w:bCs/>
        </w:rPr>
      </w:pPr>
      <w:r w:rsidRPr="00DC3F67">
        <w:rPr>
          <w:b/>
          <w:bCs/>
        </w:rPr>
        <w:t>В случае наступления оснований для возврата и удержания Задатка, предусмотренных п.п. 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A18F7F9" w14:textId="77777777" w:rsidR="00BB2407" w:rsidRPr="00DC3F67" w:rsidRDefault="00BB2407" w:rsidP="00BB2407">
      <w:pPr>
        <w:ind w:firstLine="709"/>
        <w:jc w:val="both"/>
      </w:pPr>
      <w:r w:rsidRPr="00DC3F6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r w:rsidRPr="00DC3F67">
          <w:rPr>
            <w:color w:val="0000FF"/>
            <w:u w:val="single"/>
            <w:lang w:val="en-US"/>
          </w:rPr>
          <w:t>ru</w:t>
        </w:r>
      </w:hyperlink>
      <w:r w:rsidRPr="00DC3F67">
        <w:t xml:space="preserve"> в разделе «карточка лота». </w:t>
      </w:r>
    </w:p>
    <w:p w14:paraId="0AEDF3E9" w14:textId="77777777" w:rsidR="00BB2407" w:rsidRPr="00DC3F67" w:rsidRDefault="00BB2407" w:rsidP="00BB2407">
      <w:pPr>
        <w:ind w:firstLine="709"/>
        <w:jc w:val="both"/>
      </w:pPr>
      <w:r w:rsidRPr="00DC3F6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65B2ED10" w14:textId="77777777" w:rsidR="00BB2407" w:rsidRPr="00DC3F67" w:rsidRDefault="00BB2407" w:rsidP="00BB2407">
      <w:pPr>
        <w:ind w:firstLine="709"/>
        <w:jc w:val="both"/>
      </w:pPr>
      <w:r w:rsidRPr="00DC3F67">
        <w:t>Задаток перечисляется непосредственно стороной по договору о задатке (договору присоединения).</w:t>
      </w:r>
    </w:p>
    <w:p w14:paraId="1C3D5A3A" w14:textId="77777777" w:rsidR="00BB2407" w:rsidRPr="00DC3F67" w:rsidRDefault="00BB2407" w:rsidP="00BB2407">
      <w:pPr>
        <w:ind w:firstLine="709"/>
        <w:jc w:val="both"/>
        <w:rPr>
          <w:b/>
          <w:bCs/>
        </w:rPr>
      </w:pPr>
      <w:r w:rsidRPr="00DC3F67">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DC3F67">
        <w:rPr>
          <w:b/>
          <w:bCs/>
        </w:rPr>
        <w:t xml:space="preserve">Исполнение обязанности по внесению суммы задатка третьими лицами не допускается. </w:t>
      </w:r>
    </w:p>
    <w:p w14:paraId="78BB2D9F" w14:textId="77777777" w:rsidR="00BB2407" w:rsidRPr="00DC3F67" w:rsidRDefault="00BB2407" w:rsidP="00BB2407">
      <w:pPr>
        <w:ind w:firstLine="709"/>
        <w:jc w:val="both"/>
      </w:pPr>
      <w:r w:rsidRPr="00DC3F6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3FD222B3" w14:textId="77777777" w:rsidR="00BB2407" w:rsidRPr="00DC3F67" w:rsidRDefault="00BB2407" w:rsidP="00BB2407">
      <w:pPr>
        <w:ind w:firstLine="709"/>
        <w:jc w:val="both"/>
      </w:pPr>
      <w:r w:rsidRPr="00DC3F67">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p>
    <w:p w14:paraId="7B8A0344" w14:textId="77777777" w:rsidR="00BB2407" w:rsidRDefault="00BB2407" w:rsidP="00BB2407">
      <w:pPr>
        <w:ind w:firstLine="709"/>
        <w:jc w:val="both"/>
      </w:pPr>
      <w:r w:rsidRPr="00DC3F67">
        <w:t>Условия и порядок оплаты задатка определяются в соответствии с Регламентом о порядке работы с денежными средствами.</w:t>
      </w:r>
      <w:r w:rsidRPr="00842A6A">
        <w:t xml:space="preserve"> </w:t>
      </w:r>
    </w:p>
    <w:p w14:paraId="7A844221" w14:textId="43F1C85F" w:rsidR="00CB1655" w:rsidRPr="00842A6A" w:rsidRDefault="00CB1655" w:rsidP="00CB1655">
      <w:pPr>
        <w:ind w:firstLine="709"/>
        <w:jc w:val="both"/>
      </w:pPr>
      <w:r w:rsidRPr="00842A6A">
        <w:t xml:space="preserve"> </w:t>
      </w:r>
    </w:p>
    <w:p w14:paraId="3EE9E047" w14:textId="3F104A0A" w:rsidR="00CB1655" w:rsidRDefault="00CB1655" w:rsidP="00CB1655">
      <w:pPr>
        <w:ind w:firstLine="709"/>
        <w:jc w:val="both"/>
      </w:pPr>
      <w:r w:rsidRPr="00842A6A">
        <w:t>Задаток служит обеспечением исполнения обязательства победителя</w:t>
      </w:r>
      <w:r>
        <w:t xml:space="preserve"> </w:t>
      </w:r>
      <w:r w:rsidRPr="00842A6A">
        <w:t xml:space="preserve">аукциона по заключению договора уступки Прав (требований) и </w:t>
      </w:r>
      <w:r w:rsidRPr="004725EE">
        <w:t xml:space="preserve">является обеспечительным платежом по </w:t>
      </w:r>
      <w:r w:rsidR="007E35D1">
        <w:t>Д</w:t>
      </w:r>
      <w:r w:rsidRPr="004725EE">
        <w:t xml:space="preserve">оговору уступки </w:t>
      </w:r>
      <w:r>
        <w:t>П</w:t>
      </w:r>
      <w:r w:rsidRPr="004725EE">
        <w:t>рав (требований).</w:t>
      </w:r>
    </w:p>
    <w:p w14:paraId="2D4DDA09" w14:textId="77777777" w:rsidR="00CB1655" w:rsidRDefault="00CB1655" w:rsidP="00CB1655">
      <w:pPr>
        <w:ind w:firstLine="709"/>
        <w:jc w:val="both"/>
      </w:pPr>
      <w:r w:rsidRPr="00F5103C">
        <w:t>Задаток возвращается всем участникам аукциона, признанного состоявшимся, кроме победителя аукциона, не позднее 5 (пяти) банковских дней с даты подведения итогов аукциона.</w:t>
      </w:r>
    </w:p>
    <w:p w14:paraId="1EB267BC" w14:textId="77777777" w:rsidR="00CB1655" w:rsidRDefault="00CB1655" w:rsidP="00CB1655">
      <w:pPr>
        <w:ind w:firstLine="709"/>
        <w:jc w:val="both"/>
      </w:pPr>
      <w:r w:rsidRPr="00BB7B7A">
        <w:t>Задаток, перечисленный победителем аукциона, засчитывается в счет оплаты победителем аукциона обеспечительного платежа по договору уступки Прав (требований).</w:t>
      </w:r>
    </w:p>
    <w:p w14:paraId="3D425051" w14:textId="77777777" w:rsidR="00CB1655" w:rsidRDefault="00CB1655" w:rsidP="00CB1655">
      <w:pPr>
        <w:ind w:firstLine="709"/>
        <w:jc w:val="both"/>
      </w:pPr>
      <w:r w:rsidRPr="00FF6793">
        <w:t>В случае признания торгов несостоявшимися задаток возвращается в порядке, предусмотренном настоящим информационным сообщением и договором о задатке.</w:t>
      </w:r>
    </w:p>
    <w:p w14:paraId="35B02D61" w14:textId="77777777" w:rsidR="007E35D1" w:rsidRDefault="007E35D1" w:rsidP="007E35D1">
      <w:pPr>
        <w:ind w:firstLine="709"/>
        <w:jc w:val="both"/>
      </w:pPr>
      <w:r>
        <w:t>В случае признания торгов несостоявшимися задаток возвращается в течение 15 (пятнадцати) рабочих дней со дня подписания протокола признания торгов несостоявшимися, за исключением следующих случаев:</w:t>
      </w:r>
    </w:p>
    <w:p w14:paraId="42C9C345" w14:textId="2CB05244" w:rsidR="007E35D1" w:rsidRDefault="007E35D1" w:rsidP="007E35D1">
      <w:pPr>
        <w:ind w:firstLine="709"/>
        <w:jc w:val="both"/>
      </w:pPr>
      <w:r>
        <w:t>-  в случае если единственный участник торгов/ участник торгов, который подал заявку на участие в торгах первым относительно прочих лиц, допущенных к участию в торгах (в случае признания торгов несостоявшимися по причине не совершения никем из участников торгов предложений по цене), принял решение заключать Договор уступки прав (требований), он обязан известить об этом Организатора торгов в срок не позднее 2 (Двух) рабочих дней с даты подведения итогов торгов. В таком случае сумма задатка подлежит перечислению Организатором торгов Банку «ТРАСТ» (ПАО);</w:t>
      </w:r>
    </w:p>
    <w:p w14:paraId="51551085" w14:textId="50388CFF" w:rsidR="007E35D1" w:rsidRDefault="007E35D1" w:rsidP="007E35D1">
      <w:pPr>
        <w:ind w:firstLine="709"/>
        <w:jc w:val="both"/>
      </w:pPr>
      <w:r>
        <w:t xml:space="preserve">- отсутствие со стороны единственного участника/ участника торгов, который подал заявку на участие в торгах первым относительно прочих лиц, допущенных к участию в торгах (в случае признания торгов несостоявшимися по причине не совершения никем из участников торгов предложений по цене), </w:t>
      </w:r>
      <w:r w:rsidRPr="007E35D1">
        <w:t xml:space="preserve">уведомления о намерении заключить Договор уступки </w:t>
      </w:r>
      <w:r>
        <w:t>П</w:t>
      </w:r>
      <w:r w:rsidRPr="007E35D1">
        <w:t xml:space="preserve">рав (требований), либо направление такого уведомления в срок, превышающий 2 (Два) рабочих дня с даты проведения </w:t>
      </w:r>
      <w:r w:rsidRPr="007E35D1">
        <w:lastRenderedPageBreak/>
        <w:t xml:space="preserve">итогов торгов, служит основанием для возврата суммы задатка такому участнику </w:t>
      </w:r>
      <w:r w:rsidRPr="007E35D1">
        <w:rPr>
          <w:color w:val="000000" w:themeColor="text1"/>
        </w:rPr>
        <w:t>в течение 5 (пяти) рабочих дней с даты признания торгов несостоявшимися</w:t>
      </w:r>
      <w:r w:rsidRPr="007E35D1">
        <w:t>.</w:t>
      </w:r>
      <w:r>
        <w:t xml:space="preserve">  </w:t>
      </w:r>
    </w:p>
    <w:p w14:paraId="146B0B77" w14:textId="75A314BE" w:rsidR="007E35D1" w:rsidRDefault="007E35D1" w:rsidP="007E35D1">
      <w:pPr>
        <w:ind w:firstLine="709"/>
        <w:jc w:val="both"/>
      </w:pPr>
      <w:r>
        <w:t xml:space="preserve">Уведомление о намерении/отсутствии намерения заключить Договор уступки Прав (требований) единственный участник/ участник торгов, первый подавший заявку на участие в торгах (в случае признания торгов несостоявшимися по причине отсутствия предложений о цене) направляет на электронный адрес Организатора торгов (opanasuk@auction-house.ru) в виде скан-копии подписанного таким участником письма с электронного адреса участника, указанного в заявке на участие в торгах, а также направляет указанное уведомление в личном кабинете участника на Электронной торговой площадке Организатора торгов.    </w:t>
      </w:r>
    </w:p>
    <w:p w14:paraId="2335AD94" w14:textId="04C3B6B9" w:rsidR="007E35D1" w:rsidRPr="007E35D1" w:rsidRDefault="007E35D1" w:rsidP="007E35D1">
      <w:pPr>
        <w:jc w:val="both"/>
        <w:rPr>
          <w:color w:val="000000" w:themeColor="text1"/>
          <w:highlight w:val="yellow"/>
        </w:rPr>
      </w:pPr>
      <w:r w:rsidRPr="007E35D1">
        <w:rPr>
          <w:color w:val="000000" w:themeColor="text1"/>
          <w:highlight w:val="yellow"/>
        </w:rPr>
        <w:t xml:space="preserve"> </w:t>
      </w:r>
    </w:p>
    <w:p w14:paraId="682A0C3E" w14:textId="77777777" w:rsidR="00CB1655" w:rsidRPr="00842A6A" w:rsidRDefault="00CB1655" w:rsidP="00CB1655">
      <w:pPr>
        <w:autoSpaceDE w:val="0"/>
        <w:autoSpaceDN w:val="0"/>
        <w:adjustRightInd w:val="0"/>
        <w:ind w:firstLine="708"/>
        <w:jc w:val="both"/>
        <w:outlineLvl w:val="1"/>
      </w:pPr>
      <w:r w:rsidRPr="007E35D1">
        <w:t>Для участия в аукционе по Лоту претендент может подать только одну заявку.</w:t>
      </w:r>
    </w:p>
    <w:p w14:paraId="7444D7EB" w14:textId="77777777" w:rsidR="004956E9" w:rsidRPr="004956E9" w:rsidRDefault="004956E9" w:rsidP="004956E9">
      <w:pPr>
        <w:ind w:firstLine="709"/>
        <w:jc w:val="both"/>
        <w:rPr>
          <w:b/>
          <w:bCs/>
        </w:rPr>
      </w:pPr>
      <w:r w:rsidRPr="0059595F">
        <w:rPr>
          <w:b/>
          <w:bCs/>
        </w:rPr>
        <w:t>Заявка на участие в аукционе не может быть отозвана до окончания срока приема заявок, за исключением случая отзыва заявки в целях внесения изменения в нее. При этом новая заявка должна быть подана до окончания срока приема заявок, в противном случае отозванная ранее заявка будет признана действительной.</w:t>
      </w:r>
      <w:r w:rsidRPr="0049193A">
        <w:rPr>
          <w:b/>
          <w:bCs/>
        </w:rPr>
        <w:t xml:space="preserve">  </w:t>
      </w:r>
    </w:p>
    <w:p w14:paraId="6A332656" w14:textId="77777777" w:rsidR="004956E9" w:rsidRPr="005F48B2" w:rsidRDefault="004956E9" w:rsidP="004956E9">
      <w:pPr>
        <w:ind w:firstLine="709"/>
        <w:jc w:val="both"/>
      </w:pPr>
      <w:r w:rsidRPr="005F48B2">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8C7ED63" w14:textId="25C74F1F" w:rsidR="00CB1655" w:rsidRPr="00842A6A" w:rsidRDefault="00CB1655" w:rsidP="004956E9">
      <w:pPr>
        <w:ind w:firstLine="709"/>
        <w:jc w:val="both"/>
        <w:rPr>
          <w:b/>
          <w:bCs/>
        </w:rPr>
      </w:pPr>
      <w:r w:rsidRPr="00842A6A">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842A6A">
        <w:rPr>
          <w:b/>
          <w:bCs/>
        </w:rPr>
        <w:t xml:space="preserve"> </w:t>
      </w:r>
    </w:p>
    <w:p w14:paraId="38EAC103" w14:textId="77777777" w:rsidR="00CB1655" w:rsidRPr="00842A6A" w:rsidRDefault="00CB1655" w:rsidP="00CB1655">
      <w:pPr>
        <w:ind w:firstLine="709"/>
        <w:jc w:val="both"/>
      </w:pPr>
      <w:r w:rsidRPr="00842A6A">
        <w:t>Претендент приобретает статус Участника аукциона с момента подписания протокола об определении участников аукциона в электронной форме.</w:t>
      </w:r>
    </w:p>
    <w:p w14:paraId="20FB65F6" w14:textId="77777777" w:rsidR="00CB1655" w:rsidRPr="00842A6A" w:rsidRDefault="00CB1655" w:rsidP="00CB1655">
      <w:pPr>
        <w:autoSpaceDE w:val="0"/>
        <w:autoSpaceDN w:val="0"/>
        <w:adjustRightInd w:val="0"/>
        <w:ind w:firstLine="709"/>
        <w:jc w:val="both"/>
      </w:pPr>
      <w:r w:rsidRPr="00842A6A">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678347FC" w14:textId="77777777" w:rsidR="00CB1655" w:rsidRPr="00842A6A" w:rsidRDefault="00CB1655" w:rsidP="00CB1655">
      <w:pPr>
        <w:autoSpaceDE w:val="0"/>
        <w:autoSpaceDN w:val="0"/>
        <w:adjustRightInd w:val="0"/>
        <w:ind w:firstLine="709"/>
        <w:jc w:val="both"/>
      </w:pPr>
      <w:r w:rsidRPr="00842A6A">
        <w:rPr>
          <w:b/>
          <w:bCs/>
        </w:rPr>
        <w:t>Организатор отказывает в допуске Претенденту к участию в аукционе если:</w:t>
      </w:r>
    </w:p>
    <w:p w14:paraId="326D8289" w14:textId="77777777" w:rsidR="00CB1655" w:rsidRPr="00AF093D" w:rsidRDefault="00CB1655" w:rsidP="00CB1655">
      <w:pPr>
        <w:numPr>
          <w:ilvl w:val="0"/>
          <w:numId w:val="18"/>
        </w:numPr>
        <w:autoSpaceDE w:val="0"/>
        <w:autoSpaceDN w:val="0"/>
        <w:adjustRightInd w:val="0"/>
        <w:ind w:left="0" w:firstLine="709"/>
        <w:jc w:val="both"/>
      </w:pPr>
      <w:r w:rsidRPr="00AF093D">
        <w:t>заявка на участие в аукционе не соответствует требованиям, установленным в настоящем информационном сообщении;</w:t>
      </w:r>
    </w:p>
    <w:p w14:paraId="2E35A281" w14:textId="3DB6D7B1" w:rsidR="00CB1655" w:rsidRPr="00AF093D" w:rsidRDefault="00CB1655" w:rsidP="00CB1655">
      <w:pPr>
        <w:numPr>
          <w:ilvl w:val="0"/>
          <w:numId w:val="18"/>
        </w:numPr>
        <w:tabs>
          <w:tab w:val="left" w:pos="1134"/>
        </w:tabs>
        <w:autoSpaceDE w:val="0"/>
        <w:autoSpaceDN w:val="0"/>
        <w:adjustRightInd w:val="0"/>
        <w:ind w:left="0" w:firstLine="709"/>
        <w:jc w:val="both"/>
      </w:pPr>
      <w:r w:rsidRPr="00AF093D">
        <w:t>представленные Претендентом документы не соответствуют установленным к ним требованиям или сведения, содержащиеся в них, недостоверны</w:t>
      </w:r>
      <w:r>
        <w:t>, в том числе, если</w:t>
      </w:r>
      <w:r w:rsidRPr="00923D88">
        <w:t xml:space="preserve"> Претендент не предоставил 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r>
        <w:t xml:space="preserve">, </w:t>
      </w:r>
      <w:r w:rsidRPr="00923D88">
        <w:t xml:space="preserve">и/или Претендент не предоставил </w:t>
      </w:r>
      <w:r w:rsidRPr="009078DC">
        <w:t>надлежащие корпоративные одобрения органов управления на совершение планируемой сделки;</w:t>
      </w:r>
    </w:p>
    <w:p w14:paraId="0B2A67FB" w14:textId="77777777" w:rsidR="00105547" w:rsidRPr="00F3320C" w:rsidRDefault="00105547" w:rsidP="00105547">
      <w:pPr>
        <w:numPr>
          <w:ilvl w:val="0"/>
          <w:numId w:val="18"/>
        </w:numPr>
        <w:ind w:left="0" w:firstLine="709"/>
        <w:jc w:val="both"/>
      </w:pPr>
      <w:bookmarkStart w:id="4" w:name="_Hlk93929551"/>
      <w:r w:rsidRPr="00F3320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1A14BE75" w14:textId="41A1A70A" w:rsidR="00345A8F" w:rsidRDefault="00CB1655" w:rsidP="00345A8F">
      <w:pPr>
        <w:numPr>
          <w:ilvl w:val="0"/>
          <w:numId w:val="18"/>
        </w:numPr>
        <w:tabs>
          <w:tab w:val="num" w:pos="720"/>
        </w:tabs>
        <w:ind w:left="0" w:firstLine="709"/>
        <w:jc w:val="both"/>
        <w:rPr>
          <w:lang w:bidi="ru-RU"/>
        </w:rPr>
      </w:pPr>
      <w:r w:rsidRPr="00974632">
        <w:t xml:space="preserve">Претендент </w:t>
      </w:r>
      <w:r w:rsidR="00755217" w:rsidRPr="00755217">
        <w:t>явля</w:t>
      </w:r>
      <w:r w:rsidR="00755217">
        <w:t>ется</w:t>
      </w:r>
      <w:r w:rsidR="00755217" w:rsidRPr="00755217">
        <w:t xml:space="preserve"> аффилированными с ООО «Империя-Содружество» (ИНН 7840364101, ОГРН 1077847440010)</w:t>
      </w:r>
      <w:r w:rsidR="00C177E5">
        <w:t>;</w:t>
      </w:r>
    </w:p>
    <w:p w14:paraId="64EB7675" w14:textId="398E8C87" w:rsidR="00755217" w:rsidRDefault="00755217" w:rsidP="00345A8F">
      <w:pPr>
        <w:numPr>
          <w:ilvl w:val="0"/>
          <w:numId w:val="18"/>
        </w:numPr>
        <w:tabs>
          <w:tab w:val="num" w:pos="720"/>
        </w:tabs>
        <w:ind w:left="0" w:firstLine="709"/>
        <w:jc w:val="both"/>
        <w:rPr>
          <w:lang w:bidi="ru-RU"/>
        </w:rPr>
      </w:pPr>
      <w:r>
        <w:t xml:space="preserve">Претендент </w:t>
      </w:r>
      <w:r w:rsidRPr="00755217">
        <w:t>име</w:t>
      </w:r>
      <w:r>
        <w:t>ет</w:t>
      </w:r>
      <w:r w:rsidRPr="00755217">
        <w:t xml:space="preserve"> признак</w:t>
      </w:r>
      <w:r>
        <w:t>и</w:t>
      </w:r>
      <w:r w:rsidRPr="00755217">
        <w:t xml:space="preserve"> неплатежеспособности и недостаточности имущества, в отношении </w:t>
      </w:r>
      <w:r>
        <w:t>него</w:t>
      </w:r>
      <w:r w:rsidRPr="00755217">
        <w:t xml:space="preserve"> возбуждено дело о несостоятельности (банкротстве)</w:t>
      </w:r>
      <w:r>
        <w:t>;</w:t>
      </w:r>
    </w:p>
    <w:p w14:paraId="3DEF2841" w14:textId="35FDA0DE" w:rsidR="00755217" w:rsidRDefault="00755217" w:rsidP="00755217">
      <w:pPr>
        <w:numPr>
          <w:ilvl w:val="0"/>
          <w:numId w:val="18"/>
        </w:numPr>
        <w:tabs>
          <w:tab w:val="num" w:pos="720"/>
        </w:tabs>
        <w:ind w:left="0" w:firstLine="709"/>
        <w:jc w:val="both"/>
        <w:rPr>
          <w:lang w:bidi="ru-RU"/>
        </w:rPr>
      </w:pPr>
      <w:r>
        <w:rPr>
          <w:lang w:bidi="ru-RU"/>
        </w:rPr>
        <w:t xml:space="preserve">Претендент не прошел </w:t>
      </w:r>
      <w:r w:rsidRPr="00755217">
        <w:rPr>
          <w:lang w:bidi="ru-RU"/>
        </w:rPr>
        <w:t xml:space="preserve">проверку платежеспособности, </w:t>
      </w:r>
      <w:r>
        <w:rPr>
          <w:lang w:bidi="ru-RU"/>
        </w:rPr>
        <w:t>не</w:t>
      </w:r>
      <w:r w:rsidRPr="00755217">
        <w:rPr>
          <w:lang w:bidi="ru-RU"/>
        </w:rPr>
        <w:t xml:space="preserve"> получ</w:t>
      </w:r>
      <w:r>
        <w:rPr>
          <w:lang w:bidi="ru-RU"/>
        </w:rPr>
        <w:t>ил</w:t>
      </w:r>
      <w:r w:rsidRPr="00755217">
        <w:rPr>
          <w:lang w:bidi="ru-RU"/>
        </w:rPr>
        <w:t xml:space="preserve"> положительное заключение Департамента Безопасности Банка «ТРАСТ» ПАО по проверке благонадежности и деловой репутации, заключение Юридического департамента Банка «ТРАСТ» ПАО о подтверждении правоспособности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Департаментом взыскания «ТРАСТ» ПАО (в отношении претендентов и их представителей, чьим личным законом является право других юрисдикций), и заключение Юридического департамента «ТРАСТ» ПАО о том, что такое лицо не включено в списки лиц, в </w:t>
      </w:r>
      <w:r w:rsidRPr="00755217">
        <w:rPr>
          <w:lang w:bidi="ru-RU"/>
        </w:rPr>
        <w:lastRenderedPageBreak/>
        <w:t>отношении которых установлены блокирующие санкции (иные ограничительные меры)</w:t>
      </w:r>
      <w:r>
        <w:rPr>
          <w:lang w:bidi="ru-RU"/>
        </w:rPr>
        <w:t xml:space="preserve"> какого-либо государства</w:t>
      </w:r>
      <w:r w:rsidR="00104A1D">
        <w:rPr>
          <w:lang w:bidi="ru-RU"/>
        </w:rPr>
        <w:t>.</w:t>
      </w:r>
      <w:r w:rsidRPr="00755217">
        <w:rPr>
          <w:lang w:bidi="ru-RU"/>
        </w:rPr>
        <w:t xml:space="preserve"> </w:t>
      </w:r>
    </w:p>
    <w:bookmarkEnd w:id="4"/>
    <w:p w14:paraId="680B9FD1" w14:textId="77777777" w:rsidR="00CB1655" w:rsidRPr="00842A6A" w:rsidRDefault="00CB1655" w:rsidP="00CB1655">
      <w:pPr>
        <w:ind w:firstLine="709"/>
        <w:jc w:val="both"/>
      </w:pPr>
      <w:r w:rsidRPr="00842A6A">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20FF08B1" w14:textId="77777777" w:rsidR="00CB1655" w:rsidRPr="00842A6A" w:rsidRDefault="00CB1655" w:rsidP="00CB1655">
      <w:pPr>
        <w:autoSpaceDE w:val="0"/>
        <w:autoSpaceDN w:val="0"/>
        <w:adjustRightInd w:val="0"/>
        <w:ind w:firstLine="709"/>
        <w:jc w:val="both"/>
        <w:outlineLvl w:val="1"/>
      </w:pPr>
      <w:r w:rsidRPr="00842A6A">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1F0E2F4" w14:textId="77777777" w:rsidR="00AB1EB6" w:rsidRDefault="00AB1EB6" w:rsidP="00CB1655">
      <w:pPr>
        <w:autoSpaceDE w:val="0"/>
        <w:autoSpaceDN w:val="0"/>
        <w:adjustRightInd w:val="0"/>
        <w:jc w:val="both"/>
        <w:outlineLvl w:val="1"/>
      </w:pPr>
    </w:p>
    <w:p w14:paraId="613F6F7F" w14:textId="77777777" w:rsidR="007B0176" w:rsidRDefault="007B0176" w:rsidP="007B0176">
      <w:pPr>
        <w:ind w:firstLine="709"/>
        <w:jc w:val="center"/>
        <w:rPr>
          <w:b/>
        </w:rPr>
      </w:pPr>
      <w:r>
        <w:rPr>
          <w:b/>
        </w:rPr>
        <w:t>Порядок проведения электронного аукциона:</w:t>
      </w:r>
    </w:p>
    <w:p w14:paraId="59A55891" w14:textId="77777777" w:rsidR="007B0176" w:rsidRDefault="007B0176" w:rsidP="007B0176">
      <w:pPr>
        <w:ind w:firstLine="709"/>
        <w:jc w:val="both"/>
        <w:rPr>
          <w:b/>
        </w:rPr>
      </w:pPr>
    </w:p>
    <w:p w14:paraId="3C0BF02B" w14:textId="04472018" w:rsidR="00B81FC4" w:rsidRPr="00B81FC4" w:rsidRDefault="00B81FC4" w:rsidP="00B81FC4">
      <w:pPr>
        <w:ind w:firstLine="720"/>
        <w:jc w:val="both"/>
      </w:pPr>
      <w:r w:rsidRPr="00B81FC4">
        <w:t xml:space="preserve">Порядок проведения аукциона на повышение («английский аукцион») регулируется </w:t>
      </w:r>
      <w:r w:rsidR="00992FEB" w:rsidRPr="00992FEB">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81FC4">
        <w:t xml:space="preserve">, размещенном на сайте </w:t>
      </w:r>
      <w:hyperlink r:id="rId14" w:history="1">
        <w:r w:rsidRPr="00B81FC4">
          <w:rPr>
            <w:rStyle w:val="ac"/>
          </w:rPr>
          <w:t>www.lot-online.ru</w:t>
        </w:r>
      </w:hyperlink>
      <w:r w:rsidRPr="00B81FC4">
        <w:t>.</w:t>
      </w:r>
    </w:p>
    <w:p w14:paraId="35D4313B" w14:textId="77777777" w:rsidR="007B0176" w:rsidRDefault="007B0176" w:rsidP="00076595">
      <w:pPr>
        <w:ind w:firstLine="720"/>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076595">
      <w:pPr>
        <w:autoSpaceDE w:val="0"/>
        <w:autoSpaceDN w:val="0"/>
        <w:adjustRightInd w:val="0"/>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076595">
      <w:pPr>
        <w:autoSpaceDE w:val="0"/>
        <w:autoSpaceDN w:val="0"/>
        <w:adjustRightInd w:val="0"/>
        <w:ind w:firstLine="720"/>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FDFBD01" w14:textId="77777777" w:rsidR="007B0176" w:rsidRPr="0007074E" w:rsidRDefault="007B0176" w:rsidP="00076595">
      <w:pPr>
        <w:autoSpaceDE w:val="0"/>
        <w:autoSpaceDN w:val="0"/>
        <w:adjustRightInd w:val="0"/>
        <w:ind w:firstLine="720"/>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2BE6118D" w14:textId="63181079" w:rsidR="007B588F" w:rsidRDefault="007B588F" w:rsidP="007B588F">
      <w:pPr>
        <w:ind w:firstLine="709"/>
        <w:jc w:val="both"/>
        <w:rPr>
          <w:b/>
          <w:bCs/>
        </w:rPr>
      </w:pPr>
      <w:bookmarkStart w:id="5" w:name="_Hlk57122375"/>
      <w:r w:rsidRPr="0059595F">
        <w:rPr>
          <w:b/>
          <w:bCs/>
        </w:rPr>
        <w:t xml:space="preserve">Договор уступки Прав (требований) заключается между Банком «ТРАСТ» (ПАО) и победителем аукциона в течение </w:t>
      </w:r>
      <w:r w:rsidR="00113DAD" w:rsidRPr="0059595F">
        <w:rPr>
          <w:b/>
          <w:bCs/>
        </w:rPr>
        <w:t>5</w:t>
      </w:r>
      <w:r w:rsidRPr="0059595F">
        <w:rPr>
          <w:b/>
          <w:bCs/>
        </w:rPr>
        <w:t xml:space="preserve"> (</w:t>
      </w:r>
      <w:r w:rsidR="00113DAD" w:rsidRPr="0059595F">
        <w:rPr>
          <w:b/>
          <w:bCs/>
        </w:rPr>
        <w:t>Пяти</w:t>
      </w:r>
      <w:r w:rsidRPr="0059595F">
        <w:rPr>
          <w:b/>
          <w:bCs/>
        </w:rPr>
        <w:t xml:space="preserve">) </w:t>
      </w:r>
      <w:r w:rsidR="00E43501" w:rsidRPr="0059595F">
        <w:rPr>
          <w:b/>
          <w:bCs/>
        </w:rPr>
        <w:t>рабочих</w:t>
      </w:r>
      <w:r w:rsidRPr="0059595F">
        <w:rPr>
          <w:b/>
          <w:bCs/>
        </w:rPr>
        <w:t xml:space="preserve"> дней с даты подведения итогов аукциона в соответствии с примерной формой, являющейся приложением к настоящему информационному сообщению, размещенной на сайте www.lot-online.ru в разделе «карточка лота» (далее – договор уступки Прав (требований)).</w:t>
      </w:r>
    </w:p>
    <w:p w14:paraId="6BD5078F" w14:textId="04855DFE" w:rsidR="00C85EA5" w:rsidRPr="00C85EA5" w:rsidRDefault="00C85EA5" w:rsidP="007B588F">
      <w:pPr>
        <w:ind w:firstLine="709"/>
        <w:jc w:val="both"/>
      </w:pPr>
      <w:r w:rsidRPr="00C85EA5">
        <w:rPr>
          <w:b/>
          <w:bCs/>
        </w:rPr>
        <w:t>В случае не подписания Договора уступки Прав (требований) с Победителем торгов, Банк «ТРАСТ» ПАО вправе заключить Договор уступки Прав (требований) с участником аукциона, который сделал предпоследнее предложение по цене, по предложенной таким участником цене, но в любом случае не ниже начальной цены продажи, в течение 5 (пяти) рабочих дней с даты истечения срока для заключения Договора уступки Прав (требований) с Победителем торгов.</w:t>
      </w:r>
      <w:r w:rsidRPr="00C85EA5">
        <w:t xml:space="preserve"> Заключение </w:t>
      </w:r>
      <w:r>
        <w:t>Д</w:t>
      </w:r>
      <w:r w:rsidRPr="00C85EA5">
        <w:t xml:space="preserve">оговора уступки </w:t>
      </w:r>
      <w:r>
        <w:t>П</w:t>
      </w:r>
      <w:r w:rsidRPr="00C85EA5">
        <w:t xml:space="preserve">рав (требований) для такого участника является правом. Внесенный указанным участником задаток при согласии сторон может быть засчитан в счет оплаты Обеспечительного платежа. В случае если на момент заключения </w:t>
      </w:r>
      <w:r>
        <w:t>Д</w:t>
      </w:r>
      <w:r w:rsidRPr="00C85EA5">
        <w:t xml:space="preserve">оговора уступки </w:t>
      </w:r>
      <w:r>
        <w:t>П</w:t>
      </w:r>
      <w:r w:rsidRPr="00C85EA5">
        <w:t xml:space="preserve">рав (требований) с участником аукциона, который сделал предпоследнее предложение по цене, задаток такому участнику возвращен в соответствии с условиями аукционной документации, оплата таким участником полной цены </w:t>
      </w:r>
      <w:r>
        <w:t>Д</w:t>
      </w:r>
      <w:r w:rsidRPr="00C85EA5">
        <w:t xml:space="preserve">оговора уступки </w:t>
      </w:r>
      <w:r>
        <w:t>П</w:t>
      </w:r>
      <w:r w:rsidRPr="00C85EA5">
        <w:t>рав (требований) осуществляется без зачета задатка.</w:t>
      </w:r>
    </w:p>
    <w:p w14:paraId="4428BADD" w14:textId="380E06BE" w:rsidR="00307819" w:rsidRDefault="004673D0" w:rsidP="00C85EA5">
      <w:pPr>
        <w:autoSpaceDE w:val="0"/>
        <w:autoSpaceDN w:val="0"/>
        <w:adjustRightInd w:val="0"/>
        <w:ind w:firstLine="709"/>
        <w:jc w:val="both"/>
        <w:rPr>
          <w:rFonts w:eastAsia="Calibri"/>
          <w:b/>
          <w:bCs/>
        </w:rPr>
      </w:pPr>
      <w:r w:rsidRPr="004673D0">
        <w:rPr>
          <w:rFonts w:eastAsia="Calibri"/>
          <w:b/>
          <w:bCs/>
        </w:rPr>
        <w:t>Сумма задатка, внесенного</w:t>
      </w:r>
      <w:r w:rsidR="00EE15CC">
        <w:rPr>
          <w:rFonts w:eastAsia="Calibri"/>
          <w:b/>
          <w:bCs/>
        </w:rPr>
        <w:t xml:space="preserve"> </w:t>
      </w:r>
      <w:r w:rsidRPr="004673D0">
        <w:rPr>
          <w:rFonts w:eastAsia="Calibri"/>
          <w:b/>
          <w:bCs/>
        </w:rPr>
        <w:t xml:space="preserve">на счет Организатора </w:t>
      </w:r>
      <w:r>
        <w:rPr>
          <w:rFonts w:eastAsia="Calibri"/>
          <w:b/>
          <w:bCs/>
        </w:rPr>
        <w:t>т</w:t>
      </w:r>
      <w:r w:rsidRPr="004673D0">
        <w:rPr>
          <w:rFonts w:eastAsia="Calibri"/>
          <w:b/>
          <w:bCs/>
        </w:rPr>
        <w:t>оргов</w:t>
      </w:r>
      <w:r w:rsidR="00EE15CC">
        <w:rPr>
          <w:rFonts w:eastAsia="Calibri"/>
          <w:b/>
          <w:bCs/>
        </w:rPr>
        <w:t xml:space="preserve"> участником торгов, с которым заключается Договор уступки прав (требований)</w:t>
      </w:r>
      <w:r w:rsidRPr="004673D0">
        <w:rPr>
          <w:rFonts w:eastAsia="Calibri"/>
          <w:b/>
          <w:bCs/>
        </w:rPr>
        <w:t xml:space="preserve">, в полном объеме зачитывается в счет оплаты обеспечительного платежа по </w:t>
      </w:r>
      <w:r w:rsidR="00084648">
        <w:rPr>
          <w:rFonts w:eastAsia="Calibri"/>
          <w:b/>
          <w:bCs/>
        </w:rPr>
        <w:t>д</w:t>
      </w:r>
      <w:r w:rsidRPr="004673D0">
        <w:rPr>
          <w:rFonts w:eastAsia="Calibri"/>
          <w:b/>
          <w:bCs/>
        </w:rPr>
        <w:t xml:space="preserve">оговору уступки </w:t>
      </w:r>
      <w:r w:rsidR="00F24060">
        <w:rPr>
          <w:rFonts w:eastAsia="Calibri"/>
          <w:b/>
          <w:bCs/>
        </w:rPr>
        <w:t>П</w:t>
      </w:r>
      <w:r w:rsidRPr="004673D0">
        <w:rPr>
          <w:rFonts w:eastAsia="Calibri"/>
          <w:b/>
          <w:bCs/>
        </w:rPr>
        <w:t xml:space="preserve">рав (требований) в соответствии с условиями </w:t>
      </w:r>
      <w:r w:rsidR="00084648">
        <w:rPr>
          <w:rFonts w:eastAsia="Calibri"/>
          <w:b/>
          <w:bCs/>
        </w:rPr>
        <w:t>д</w:t>
      </w:r>
      <w:r w:rsidRPr="004673D0">
        <w:rPr>
          <w:rFonts w:eastAsia="Calibri"/>
          <w:b/>
          <w:bCs/>
        </w:rPr>
        <w:t xml:space="preserve">оговора уступки </w:t>
      </w:r>
      <w:r w:rsidR="00F24060">
        <w:rPr>
          <w:rFonts w:eastAsia="Calibri"/>
          <w:b/>
          <w:bCs/>
        </w:rPr>
        <w:t>П</w:t>
      </w:r>
      <w:r w:rsidRPr="004673D0">
        <w:rPr>
          <w:rFonts w:eastAsia="Calibri"/>
          <w:b/>
          <w:bCs/>
        </w:rPr>
        <w:t xml:space="preserve">рав (требований) и не подлежит возврату в случае использования </w:t>
      </w:r>
      <w:r w:rsidR="004A519A" w:rsidRPr="00842A6A">
        <w:rPr>
          <w:b/>
          <w:bCs/>
        </w:rPr>
        <w:t>Банком «ТРАСТ» (ПАО)</w:t>
      </w:r>
      <w:r w:rsidRPr="004673D0">
        <w:rPr>
          <w:rFonts w:eastAsia="Calibri"/>
          <w:b/>
          <w:bCs/>
        </w:rPr>
        <w:t xml:space="preserve"> права на односторонний отказ от </w:t>
      </w:r>
      <w:r w:rsidR="00084648">
        <w:rPr>
          <w:rFonts w:eastAsia="Calibri"/>
          <w:b/>
          <w:bCs/>
        </w:rPr>
        <w:t>д</w:t>
      </w:r>
      <w:r w:rsidRPr="004673D0">
        <w:rPr>
          <w:rFonts w:eastAsia="Calibri"/>
          <w:b/>
          <w:bCs/>
        </w:rPr>
        <w:t xml:space="preserve">оговора уступки прав (требований) по основанию неисполнения или ненадлежащего исполнения </w:t>
      </w:r>
      <w:r>
        <w:rPr>
          <w:rFonts w:eastAsia="Calibri"/>
          <w:b/>
          <w:bCs/>
        </w:rPr>
        <w:t>Ц</w:t>
      </w:r>
      <w:r w:rsidRPr="004673D0">
        <w:rPr>
          <w:rFonts w:eastAsia="Calibri"/>
          <w:b/>
          <w:bCs/>
        </w:rPr>
        <w:t xml:space="preserve">ессионарием обязательств по оплате цены </w:t>
      </w:r>
      <w:r w:rsidR="00084648">
        <w:rPr>
          <w:rFonts w:eastAsia="Calibri"/>
          <w:b/>
          <w:bCs/>
        </w:rPr>
        <w:t>д</w:t>
      </w:r>
      <w:r w:rsidRPr="004673D0">
        <w:rPr>
          <w:rFonts w:eastAsia="Calibri"/>
          <w:b/>
          <w:bCs/>
        </w:rPr>
        <w:t>оговора уступки прав (требований).</w:t>
      </w:r>
    </w:p>
    <w:p w14:paraId="002ABE66" w14:textId="77777777" w:rsidR="007B588F" w:rsidRDefault="007B588F" w:rsidP="00C85EA5">
      <w:pPr>
        <w:autoSpaceDE w:val="0"/>
        <w:autoSpaceDN w:val="0"/>
        <w:adjustRightInd w:val="0"/>
        <w:ind w:firstLine="709"/>
        <w:jc w:val="both"/>
      </w:pPr>
      <w:r w:rsidRPr="00EF7800">
        <w:rPr>
          <w:rFonts w:eastAsia="Calibri"/>
        </w:rPr>
        <w:t>Организатор торгов в течение 3 (трех) рабочих дней с даты подведения итогов аукциона перечисляет Банку «ТРАСТ» (ПАО) сумму задатка, поступившую от победителя аукциона.</w:t>
      </w:r>
      <w:r w:rsidRPr="00286ECA">
        <w:t xml:space="preserve"> </w:t>
      </w:r>
    </w:p>
    <w:bookmarkEnd w:id="5"/>
    <w:p w14:paraId="7CFA7269" w14:textId="77777777" w:rsidR="00AC2D07" w:rsidRDefault="00AC2D07" w:rsidP="007B588F">
      <w:pPr>
        <w:ind w:firstLine="709"/>
        <w:jc w:val="both"/>
        <w:rPr>
          <w:rFonts w:eastAsia="Calibri"/>
        </w:rPr>
      </w:pPr>
    </w:p>
    <w:p w14:paraId="0B97A375" w14:textId="5225FE54" w:rsidR="007B588F" w:rsidRPr="00842A6A" w:rsidRDefault="007B588F" w:rsidP="005B7343">
      <w:pPr>
        <w:ind w:firstLine="567"/>
        <w:jc w:val="both"/>
      </w:pPr>
      <w:r w:rsidRPr="00842A6A">
        <w:lastRenderedPageBreak/>
        <w:t>Для заключения договора уступки Прав (требований) победител</w:t>
      </w:r>
      <w:r>
        <w:t>ь</w:t>
      </w:r>
      <w:r w:rsidRPr="00842A6A">
        <w:t xml:space="preserve"> аукциона должен в течение </w:t>
      </w:r>
      <w:r w:rsidR="00113DAD">
        <w:t>5</w:t>
      </w:r>
      <w:r w:rsidRPr="00842A6A">
        <w:t xml:space="preserve"> (</w:t>
      </w:r>
      <w:r w:rsidR="00113DAD">
        <w:t>пяти</w:t>
      </w:r>
      <w:r w:rsidRPr="00842A6A">
        <w:t xml:space="preserve">) рабочих дней с даты подведения итогов аукциона явиться в Банк «Траст» (ПАО) по адресу: г. Москва, </w:t>
      </w:r>
      <w:r>
        <w:t>ул. Можайский Вал, д. 8Д</w:t>
      </w:r>
      <w:r w:rsidRPr="00842A6A">
        <w:t>.</w:t>
      </w:r>
    </w:p>
    <w:p w14:paraId="536670F2" w14:textId="77777777" w:rsidR="007B588F" w:rsidRPr="00842A6A" w:rsidRDefault="007B588F" w:rsidP="005B7343">
      <w:pPr>
        <w:ind w:firstLine="567"/>
        <w:jc w:val="both"/>
      </w:pPr>
      <w:r w:rsidRPr="00842A6A">
        <w:t>Неявка победителя аукциона по указанному адресу в установленный срок, равно как отказ от подписания договора уступки Прав (требований) в установленный срок, рассматривается как отказ победителя аукциона от заключения договора уступки Прав (требований).</w:t>
      </w:r>
    </w:p>
    <w:p w14:paraId="5EFC4A98" w14:textId="487A8993" w:rsidR="00113DAD" w:rsidRDefault="00113DAD" w:rsidP="00CD74DD">
      <w:pPr>
        <w:ind w:firstLine="567"/>
        <w:jc w:val="both"/>
      </w:pPr>
      <w:r w:rsidRPr="00113DAD">
        <w:t xml:space="preserve">При уклонении или отказе Победителя </w:t>
      </w:r>
      <w:r>
        <w:t>т</w:t>
      </w:r>
      <w:r w:rsidRPr="00113DAD">
        <w:t xml:space="preserve">оргов от заключения Договора уступки </w:t>
      </w:r>
      <w:r>
        <w:t>П</w:t>
      </w:r>
      <w:r w:rsidRPr="00113DAD">
        <w:t xml:space="preserve">рав </w:t>
      </w:r>
      <w:r>
        <w:t>(</w:t>
      </w:r>
      <w:r w:rsidRPr="00113DAD">
        <w:t>требований</w:t>
      </w:r>
      <w:r>
        <w:t>)</w:t>
      </w:r>
      <w:r w:rsidRPr="00113DAD">
        <w:t xml:space="preserve"> на более чем 5 (пять) рабочих дней с даты подведения итогов торгов, Победитель </w:t>
      </w:r>
      <w:r>
        <w:t>т</w:t>
      </w:r>
      <w:r w:rsidRPr="00113DAD">
        <w:t>оргов утрачивает право на заключение указанного договора, задаток ему не возвращается.</w:t>
      </w:r>
    </w:p>
    <w:p w14:paraId="701CA283" w14:textId="4E976E06" w:rsidR="005B7343" w:rsidRDefault="005B7343" w:rsidP="00CD74DD">
      <w:pPr>
        <w:ind w:firstLine="567"/>
        <w:jc w:val="both"/>
      </w:pPr>
      <w:r w:rsidRPr="00704F70">
        <w:rPr>
          <w:b/>
          <w:bCs/>
        </w:rPr>
        <w:t xml:space="preserve">В случае признания торгов несостоявшимся по причине допуска к участию только одного участника </w:t>
      </w:r>
      <w:r w:rsidR="00870600" w:rsidRPr="00704F70">
        <w:rPr>
          <w:b/>
          <w:bCs/>
        </w:rPr>
        <w:t>Д</w:t>
      </w:r>
      <w:r w:rsidRPr="00704F70">
        <w:rPr>
          <w:b/>
          <w:bCs/>
        </w:rPr>
        <w:t xml:space="preserve">оговор уступки </w:t>
      </w:r>
      <w:r w:rsidR="00870600" w:rsidRPr="00704F70">
        <w:rPr>
          <w:b/>
          <w:bCs/>
        </w:rPr>
        <w:t>П</w:t>
      </w:r>
      <w:r w:rsidRPr="00704F70">
        <w:rPr>
          <w:b/>
          <w:bCs/>
        </w:rPr>
        <w:t>рав (требований) может быть заключен с единственным участником торгов</w:t>
      </w:r>
      <w:r w:rsidR="00992FEB" w:rsidRPr="00704F70">
        <w:rPr>
          <w:b/>
          <w:bCs/>
        </w:rPr>
        <w:t xml:space="preserve"> </w:t>
      </w:r>
      <w:r w:rsidRPr="00704F70">
        <w:rPr>
          <w:b/>
          <w:bCs/>
        </w:rPr>
        <w:t xml:space="preserve">в течение </w:t>
      </w:r>
      <w:r w:rsidR="0059595F" w:rsidRPr="00704F70">
        <w:rPr>
          <w:b/>
          <w:bCs/>
        </w:rPr>
        <w:t>5</w:t>
      </w:r>
      <w:r w:rsidR="00F24060" w:rsidRPr="00704F70">
        <w:rPr>
          <w:b/>
          <w:bCs/>
        </w:rPr>
        <w:t xml:space="preserve"> </w:t>
      </w:r>
      <w:r w:rsidRPr="00704F70">
        <w:rPr>
          <w:b/>
          <w:bCs/>
        </w:rPr>
        <w:t>(</w:t>
      </w:r>
      <w:r w:rsidR="0059595F" w:rsidRPr="00704F70">
        <w:rPr>
          <w:b/>
          <w:bCs/>
        </w:rPr>
        <w:t>пяти</w:t>
      </w:r>
      <w:r w:rsidRPr="00704F70">
        <w:rPr>
          <w:b/>
          <w:bCs/>
        </w:rPr>
        <w:t xml:space="preserve">) рабочих дней с даты признания торгов несостоявшимися </w:t>
      </w:r>
      <w:r w:rsidR="0059595F" w:rsidRPr="00704F70">
        <w:rPr>
          <w:b/>
          <w:bCs/>
        </w:rPr>
        <w:t>по представленному таким участником предложению о цене, но не менее начальной цены продажи, или по начальной цене продажи (при отсутствии предложения о цене от единственного участника)</w:t>
      </w:r>
      <w:r w:rsidRPr="00704F70">
        <w:rPr>
          <w:b/>
          <w:bCs/>
        </w:rPr>
        <w:t>.</w:t>
      </w:r>
      <w:r w:rsidR="00B92A64" w:rsidRPr="0059595F">
        <w:t xml:space="preserve"> </w:t>
      </w:r>
      <w:r w:rsidR="0059595F" w:rsidRPr="0059595F">
        <w:t xml:space="preserve">Заключение </w:t>
      </w:r>
      <w:r w:rsidR="00870600">
        <w:t>Д</w:t>
      </w:r>
      <w:r w:rsidR="0059595F" w:rsidRPr="0059595F">
        <w:t xml:space="preserve">оговора уступки </w:t>
      </w:r>
      <w:r w:rsidR="00870600">
        <w:t>П</w:t>
      </w:r>
      <w:r w:rsidR="0059595F" w:rsidRPr="0059595F">
        <w:t xml:space="preserve">рав (требований) для единственного участника торгов является правом. </w:t>
      </w:r>
      <w:r w:rsidR="00CD74DD" w:rsidRPr="0059595F">
        <w:t>Внесенный указанным участником задаток засчитывается в счет оплаты Обеспечительного платежа.</w:t>
      </w:r>
    </w:p>
    <w:p w14:paraId="1970863D" w14:textId="3A35C9BA" w:rsidR="00704F70" w:rsidRDefault="00704F70" w:rsidP="00CD74DD">
      <w:pPr>
        <w:ind w:firstLine="567"/>
        <w:jc w:val="both"/>
      </w:pPr>
      <w:r w:rsidRPr="001816C1">
        <w:rPr>
          <w:b/>
          <w:bCs/>
        </w:rPr>
        <w:t>В случае признания торгов несостоявшимся по основанию того, что ни один из участников не сделал предложение о цене, Договор уступки Прав (требований) может быть заключен с тем из участников торгов, кто подал заявку на участие в торгах первым относительно прочих участников торгов на условиях, определенных документацией торгов, в течение 5 (пяти) рабочих с даты признания торгов несостоявшимися, по цене, не ниже начальной цены продажи, установленной документацией торгов.</w:t>
      </w:r>
      <w:r w:rsidRPr="00704F70">
        <w:t xml:space="preserve"> Заключение </w:t>
      </w:r>
      <w:r w:rsidR="00847596">
        <w:t>Д</w:t>
      </w:r>
      <w:r w:rsidRPr="00704F70">
        <w:t xml:space="preserve">оговора уступки </w:t>
      </w:r>
      <w:r w:rsidR="00847596">
        <w:t>П</w:t>
      </w:r>
      <w:r w:rsidRPr="00704F70">
        <w:t xml:space="preserve">рав (требований) для такого участника является правом. Внесенный указанным участником задаток при согласии сторон засчитывается в счет оплаты </w:t>
      </w:r>
      <w:r w:rsidR="00847596">
        <w:t>О</w:t>
      </w:r>
      <w:r w:rsidRPr="00704F70">
        <w:t>беспечительного платежа.</w:t>
      </w:r>
    </w:p>
    <w:p w14:paraId="2D2E962B" w14:textId="6F43B4B4" w:rsidR="00683BD5" w:rsidRDefault="00683BD5" w:rsidP="00A02ADF">
      <w:pPr>
        <w:jc w:val="both"/>
        <w:rPr>
          <w:rFonts w:eastAsia="Calibri"/>
        </w:rPr>
      </w:pPr>
    </w:p>
    <w:p w14:paraId="1378495E" w14:textId="6561A7AC" w:rsidR="00683BD5" w:rsidRDefault="00683BD5" w:rsidP="00CE131E">
      <w:pPr>
        <w:ind w:firstLine="567"/>
        <w:jc w:val="both"/>
        <w:rPr>
          <w:rFonts w:eastAsia="Calibri"/>
          <w:b/>
          <w:bCs/>
        </w:rPr>
      </w:pPr>
      <w:r w:rsidRPr="00683BD5">
        <w:rPr>
          <w:rFonts w:eastAsia="Calibri"/>
          <w:b/>
          <w:bCs/>
        </w:rPr>
        <w:t xml:space="preserve">Порядок оплаты по </w:t>
      </w:r>
      <w:r w:rsidR="00084648">
        <w:rPr>
          <w:rFonts w:eastAsia="Calibri"/>
          <w:b/>
          <w:bCs/>
        </w:rPr>
        <w:t>д</w:t>
      </w:r>
      <w:r w:rsidRPr="00683BD5">
        <w:rPr>
          <w:rFonts w:eastAsia="Calibri"/>
          <w:b/>
          <w:bCs/>
        </w:rPr>
        <w:t xml:space="preserve">оговору уступки </w:t>
      </w:r>
      <w:r w:rsidR="00084648">
        <w:rPr>
          <w:rFonts w:eastAsia="Calibri"/>
          <w:b/>
          <w:bCs/>
        </w:rPr>
        <w:t>П</w:t>
      </w:r>
      <w:r w:rsidRPr="00683BD5">
        <w:rPr>
          <w:rFonts w:eastAsia="Calibri"/>
          <w:b/>
          <w:bCs/>
        </w:rPr>
        <w:t>рав (требований):</w:t>
      </w:r>
    </w:p>
    <w:p w14:paraId="51794FE0" w14:textId="37980EF6" w:rsidR="00A02ADF" w:rsidRPr="00571031" w:rsidRDefault="00A02ADF" w:rsidP="00A02ADF">
      <w:pPr>
        <w:ind w:firstLine="567"/>
        <w:jc w:val="both"/>
        <w:rPr>
          <w:rFonts w:eastAsia="Calibri"/>
        </w:rPr>
      </w:pPr>
      <w:r w:rsidRPr="00571031">
        <w:rPr>
          <w:rFonts w:eastAsia="Calibri"/>
        </w:rPr>
        <w:t xml:space="preserve">В дату подписания Договора уступки </w:t>
      </w:r>
      <w:r w:rsidR="00571031">
        <w:rPr>
          <w:rFonts w:eastAsia="Calibri"/>
        </w:rPr>
        <w:t>П</w:t>
      </w:r>
      <w:r w:rsidRPr="00571031">
        <w:rPr>
          <w:rFonts w:eastAsia="Calibri"/>
        </w:rPr>
        <w:t xml:space="preserve">рав (требований) Цессионарий обязан перечислить Цеденту обеспечительных платеж в размере 10 075 000 (десять миллионов семьдесят пять тысяч) рублей 00 копеек в целях обеспечения надлежащего исполнения обязательств по оплате цены прав (требований) (далее – Обеспечительный платеж»). В качестве оплаты Обеспечительного платежа засчитывается сумма задатка, уплаченная Победителем торгов </w:t>
      </w:r>
      <w:r w:rsidR="00571031">
        <w:rPr>
          <w:rFonts w:eastAsia="Calibri"/>
        </w:rPr>
        <w:t>Организатору торгов</w:t>
      </w:r>
      <w:r w:rsidRPr="00571031">
        <w:rPr>
          <w:rFonts w:eastAsia="Calibri"/>
        </w:rPr>
        <w:t xml:space="preserve"> для участия в торгах. Сумма Обеспечительного платежа подлежит зачету в счет оплаты цены </w:t>
      </w:r>
      <w:r w:rsidR="00571031">
        <w:rPr>
          <w:rFonts w:eastAsia="Calibri"/>
        </w:rPr>
        <w:t>П</w:t>
      </w:r>
      <w:r w:rsidRPr="00571031">
        <w:rPr>
          <w:rFonts w:eastAsia="Calibri"/>
        </w:rPr>
        <w:t xml:space="preserve">рав (требований) в дату оплаты оставшейся части цены </w:t>
      </w:r>
      <w:r w:rsidR="00571031">
        <w:rPr>
          <w:rFonts w:eastAsia="Calibri"/>
        </w:rPr>
        <w:t>П</w:t>
      </w:r>
      <w:r w:rsidRPr="00571031">
        <w:rPr>
          <w:rFonts w:eastAsia="Calibri"/>
        </w:rPr>
        <w:t xml:space="preserve">рав (требований) в полном объеме и не подлежит возврату в случае использования Цедентом права на односторонний отказ от Договора уступки </w:t>
      </w:r>
      <w:r w:rsidR="00571031">
        <w:rPr>
          <w:rFonts w:eastAsia="Calibri"/>
        </w:rPr>
        <w:t>П</w:t>
      </w:r>
      <w:r w:rsidRPr="00571031">
        <w:rPr>
          <w:rFonts w:eastAsia="Calibri"/>
        </w:rPr>
        <w:t>рав (требований).</w:t>
      </w:r>
    </w:p>
    <w:p w14:paraId="0FF53268" w14:textId="03871636" w:rsidR="000E5EA8" w:rsidRDefault="00A02ADF" w:rsidP="00A02ADF">
      <w:pPr>
        <w:ind w:firstLine="567"/>
        <w:jc w:val="both"/>
        <w:rPr>
          <w:rFonts w:eastAsia="Calibri"/>
        </w:rPr>
      </w:pPr>
      <w:r w:rsidRPr="0059595F">
        <w:rPr>
          <w:rFonts w:eastAsia="Calibri"/>
        </w:rPr>
        <w:t xml:space="preserve">Оставшаяся часть цены </w:t>
      </w:r>
      <w:r w:rsidR="00571031" w:rsidRPr="0059595F">
        <w:rPr>
          <w:rFonts w:eastAsia="Calibri"/>
        </w:rPr>
        <w:t>П</w:t>
      </w:r>
      <w:r w:rsidRPr="0059595F">
        <w:rPr>
          <w:rFonts w:eastAsia="Calibri"/>
        </w:rPr>
        <w:t xml:space="preserve">рав (требований) оплачивается единовременно, в полном объеме в дату подписания Договора уступки </w:t>
      </w:r>
      <w:r w:rsidR="00571031" w:rsidRPr="0059595F">
        <w:rPr>
          <w:rFonts w:eastAsia="Calibri"/>
        </w:rPr>
        <w:t>П</w:t>
      </w:r>
      <w:r w:rsidRPr="0059595F">
        <w:rPr>
          <w:rFonts w:eastAsia="Calibri"/>
        </w:rPr>
        <w:t>рав (требований).</w:t>
      </w:r>
    </w:p>
    <w:p w14:paraId="731A368C" w14:textId="77777777" w:rsidR="00A02ADF" w:rsidRDefault="00A02ADF" w:rsidP="00A02ADF">
      <w:pPr>
        <w:ind w:firstLine="567"/>
        <w:jc w:val="both"/>
        <w:rPr>
          <w:rFonts w:eastAsia="Calibri"/>
        </w:rPr>
      </w:pPr>
    </w:p>
    <w:p w14:paraId="5F320CF4" w14:textId="60289EBB" w:rsidR="00407C1E" w:rsidRDefault="00407C1E" w:rsidP="00407C1E">
      <w:pPr>
        <w:ind w:firstLine="567"/>
        <w:jc w:val="both"/>
      </w:pPr>
      <w:r w:rsidRPr="00F716E5">
        <w:t>Организатор торгов по указанию Банка «ТРАСТ» (ПАО) вправе отказаться от проведения аукциона в любое время, но не позднее чем за 3 (три) рабочих дня до наступления даты его проведения</w:t>
      </w:r>
      <w:r w:rsidR="00F716E5">
        <w:t xml:space="preserve"> (без заключения договора)</w:t>
      </w:r>
      <w:r w:rsidRPr="00F716E5">
        <w:t>.</w:t>
      </w:r>
    </w:p>
    <w:p w14:paraId="784978B6" w14:textId="5B1D616A" w:rsidR="007B588F" w:rsidRPr="00A32438" w:rsidRDefault="00A32438" w:rsidP="005B7343">
      <w:pPr>
        <w:ind w:firstLine="567"/>
        <w:jc w:val="both"/>
      </w:pPr>
      <w:r w:rsidRPr="00D533FC">
        <w:t xml:space="preserve">Организатор </w:t>
      </w:r>
      <w:r w:rsidR="00407C1E" w:rsidRPr="00D533FC">
        <w:t>т</w:t>
      </w:r>
      <w:r w:rsidRPr="00D533FC">
        <w:t>оргов по указанию Банка «ТРАСТ» (ПАО) в</w:t>
      </w:r>
      <w:r w:rsidR="000836FB" w:rsidRPr="00D533FC">
        <w:t>носит изменения в документацию о проведении т</w:t>
      </w:r>
      <w:r w:rsidRPr="00D533FC">
        <w:t xml:space="preserve">оргов в срок не позднее, чем за </w:t>
      </w:r>
      <w:r w:rsidR="00F716E5">
        <w:t>1</w:t>
      </w:r>
      <w:r w:rsidRPr="00D533FC">
        <w:t xml:space="preserve"> (</w:t>
      </w:r>
      <w:r w:rsidR="00F716E5">
        <w:t>один</w:t>
      </w:r>
      <w:r w:rsidRPr="00D533FC">
        <w:t>) рабочи</w:t>
      </w:r>
      <w:r w:rsidR="00F716E5">
        <w:t>й</w:t>
      </w:r>
      <w:r w:rsidRPr="00D533FC">
        <w:t xml:space="preserve"> д</w:t>
      </w:r>
      <w:r w:rsidR="00F716E5">
        <w:t>ень</w:t>
      </w:r>
      <w:r w:rsidRPr="00D533FC">
        <w:t xml:space="preserve"> до даты окончания срока подачи заявок на участие в </w:t>
      </w:r>
      <w:r w:rsidR="00407C1E" w:rsidRPr="00D533FC">
        <w:t>т</w:t>
      </w:r>
      <w:r w:rsidRPr="00D533FC">
        <w:t xml:space="preserve">оргах (в части внесения изменений в условия сделки и условия проведения </w:t>
      </w:r>
      <w:r w:rsidR="00407C1E" w:rsidRPr="00D533FC">
        <w:t>т</w:t>
      </w:r>
      <w:r w:rsidRPr="00D533FC">
        <w:t xml:space="preserve">оргов) и в срок не позднее, чем до даты окончания срока подачи заявок на участие в </w:t>
      </w:r>
      <w:r w:rsidR="00407C1E" w:rsidRPr="00D533FC">
        <w:t>т</w:t>
      </w:r>
      <w:r w:rsidRPr="00D533FC">
        <w:t>оргах (в части исправления технических ошибок).</w:t>
      </w:r>
    </w:p>
    <w:p w14:paraId="6DFFC0EA" w14:textId="77777777" w:rsidR="00A32438" w:rsidRDefault="00A32438" w:rsidP="007B588F">
      <w:pPr>
        <w:autoSpaceDE w:val="0"/>
        <w:autoSpaceDN w:val="0"/>
        <w:adjustRightInd w:val="0"/>
        <w:ind w:firstLine="720"/>
        <w:jc w:val="both"/>
        <w:rPr>
          <w:b/>
          <w:color w:val="000000"/>
        </w:rPr>
      </w:pPr>
    </w:p>
    <w:p w14:paraId="35A8D0AF" w14:textId="22BDFF81" w:rsidR="007B588F" w:rsidRPr="00842A6A" w:rsidRDefault="007B588F" w:rsidP="007B588F">
      <w:pPr>
        <w:autoSpaceDE w:val="0"/>
        <w:autoSpaceDN w:val="0"/>
        <w:adjustRightInd w:val="0"/>
        <w:ind w:firstLine="720"/>
        <w:jc w:val="both"/>
        <w:rPr>
          <w:b/>
          <w:color w:val="000000"/>
        </w:rPr>
      </w:pPr>
      <w:r w:rsidRPr="00842A6A">
        <w:rPr>
          <w:b/>
          <w:color w:val="000000"/>
        </w:rPr>
        <w:t>Аукцион признается несостоявшимся, если:</w:t>
      </w:r>
    </w:p>
    <w:p w14:paraId="285A9913" w14:textId="77777777" w:rsidR="007B588F" w:rsidRPr="00842A6A" w:rsidRDefault="007B588F" w:rsidP="007B588F">
      <w:pPr>
        <w:ind w:firstLine="709"/>
        <w:rPr>
          <w:b/>
        </w:rPr>
      </w:pPr>
      <w:r w:rsidRPr="00842A6A">
        <w:rPr>
          <w:b/>
        </w:rPr>
        <w:t>1.</w:t>
      </w:r>
      <w:r w:rsidRPr="00842A6A">
        <w:rPr>
          <w:b/>
        </w:rPr>
        <w:tab/>
        <w:t xml:space="preserve">не поступило ни одной заявки на участие в аукционе; </w:t>
      </w:r>
    </w:p>
    <w:p w14:paraId="36AF3D07" w14:textId="77777777" w:rsidR="007B588F" w:rsidRPr="00842A6A" w:rsidRDefault="007B588F" w:rsidP="007B588F">
      <w:pPr>
        <w:ind w:firstLine="709"/>
        <w:rPr>
          <w:b/>
        </w:rPr>
      </w:pPr>
      <w:r w:rsidRPr="00842A6A">
        <w:rPr>
          <w:b/>
        </w:rPr>
        <w:t>2.</w:t>
      </w:r>
      <w:r w:rsidRPr="00842A6A">
        <w:rPr>
          <w:b/>
        </w:rPr>
        <w:tab/>
        <w:t xml:space="preserve">ни один Претендент не допущен к участию в аукционе; </w:t>
      </w:r>
    </w:p>
    <w:p w14:paraId="7BC50830" w14:textId="77777777" w:rsidR="007B588F" w:rsidRPr="00842A6A" w:rsidRDefault="007B588F" w:rsidP="007B588F">
      <w:pPr>
        <w:ind w:firstLine="709"/>
        <w:rPr>
          <w:b/>
        </w:rPr>
      </w:pPr>
      <w:r w:rsidRPr="00842A6A">
        <w:rPr>
          <w:b/>
        </w:rPr>
        <w:t>3.</w:t>
      </w:r>
      <w:r w:rsidRPr="00842A6A">
        <w:rPr>
          <w:b/>
        </w:rPr>
        <w:tab/>
        <w:t xml:space="preserve">ни один из участников не сделал предложение о цене; </w:t>
      </w:r>
    </w:p>
    <w:p w14:paraId="50D800B0" w14:textId="77777777" w:rsidR="007B588F" w:rsidRDefault="007B588F" w:rsidP="007B588F">
      <w:pPr>
        <w:ind w:firstLine="709"/>
      </w:pPr>
      <w:r w:rsidRPr="00842A6A">
        <w:rPr>
          <w:b/>
        </w:rPr>
        <w:t>4.</w:t>
      </w:r>
      <w:r w:rsidRPr="00842A6A">
        <w:rPr>
          <w:b/>
        </w:rPr>
        <w:tab/>
        <w:t>к участию в аукционе допущен один участник.</w:t>
      </w:r>
    </w:p>
    <w:p w14:paraId="099F4578" w14:textId="77777777" w:rsidR="007B588F" w:rsidRPr="005F7722" w:rsidRDefault="007B588F" w:rsidP="007B588F">
      <w:pPr>
        <w:ind w:firstLine="709"/>
        <w:jc w:val="both"/>
      </w:pPr>
    </w:p>
    <w:p w14:paraId="78FCDD9D" w14:textId="42A415D3" w:rsidR="007B0176" w:rsidRDefault="007B0176" w:rsidP="00F62EBE">
      <w:pPr>
        <w:autoSpaceDE w:val="0"/>
        <w:autoSpaceDN w:val="0"/>
        <w:adjustRightInd w:val="0"/>
        <w:jc w:val="both"/>
        <w:rPr>
          <w:bCs/>
        </w:rPr>
      </w:pPr>
    </w:p>
    <w:sectPr w:rsidR="007B0176" w:rsidSect="0028216E">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F3F7" w14:textId="77777777" w:rsidR="00EB6F3F" w:rsidRDefault="00EB6F3F" w:rsidP="00D4179C">
      <w:r>
        <w:separator/>
      </w:r>
    </w:p>
  </w:endnote>
  <w:endnote w:type="continuationSeparator" w:id="0">
    <w:p w14:paraId="45CC8760" w14:textId="77777777" w:rsidR="00EB6F3F" w:rsidRDefault="00EB6F3F"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90" w14:textId="77777777" w:rsidR="00EB6F3F" w:rsidRDefault="00EB6F3F" w:rsidP="00D4179C">
      <w:r>
        <w:separator/>
      </w:r>
    </w:p>
  </w:footnote>
  <w:footnote w:type="continuationSeparator" w:id="0">
    <w:p w14:paraId="30884988" w14:textId="77777777" w:rsidR="00EB6F3F" w:rsidRDefault="00EB6F3F" w:rsidP="00D4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B57F19"/>
    <w:multiLevelType w:val="hybridMultilevel"/>
    <w:tmpl w:val="FAF07F6A"/>
    <w:lvl w:ilvl="0" w:tplc="FFFFFFFF">
      <w:start w:val="1"/>
      <w:numFmt w:val="decimal"/>
      <w:lvlText w:val="%1)"/>
      <w:lvlJc w:val="left"/>
      <w:pPr>
        <w:ind w:left="5892" w:hanging="930"/>
      </w:pPr>
      <w:rPr>
        <w:i w:val="0"/>
        <w:i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12A62D54"/>
    <w:multiLevelType w:val="hybridMultilevel"/>
    <w:tmpl w:val="4EE666E4"/>
    <w:lvl w:ilvl="0" w:tplc="871CE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6"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1"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6"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030DE5"/>
    <w:multiLevelType w:val="multilevel"/>
    <w:tmpl w:val="C8DC4B7E"/>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D87582"/>
    <w:multiLevelType w:val="hybridMultilevel"/>
    <w:tmpl w:val="9E62AC58"/>
    <w:lvl w:ilvl="0" w:tplc="EFA649A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22"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4"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5"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87F45"/>
    <w:multiLevelType w:val="hybridMultilevel"/>
    <w:tmpl w:val="526EBB1A"/>
    <w:lvl w:ilvl="0" w:tplc="9F68F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93667557">
    <w:abstractNumId w:val="11"/>
  </w:num>
  <w:num w:numId="2" w16cid:durableId="1821845004">
    <w:abstractNumId w:val="4"/>
  </w:num>
  <w:num w:numId="3" w16cid:durableId="1458453449">
    <w:abstractNumId w:val="10"/>
  </w:num>
  <w:num w:numId="4" w16cid:durableId="275983726">
    <w:abstractNumId w:val="18"/>
  </w:num>
  <w:num w:numId="5" w16cid:durableId="189877779">
    <w:abstractNumId w:val="26"/>
  </w:num>
  <w:num w:numId="6" w16cid:durableId="1436174123">
    <w:abstractNumId w:val="23"/>
  </w:num>
  <w:num w:numId="7" w16cid:durableId="1766925776">
    <w:abstractNumId w:val="14"/>
  </w:num>
  <w:num w:numId="8" w16cid:durableId="507716026">
    <w:abstractNumId w:val="5"/>
  </w:num>
  <w:num w:numId="9" w16cid:durableId="1447772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31853">
    <w:abstractNumId w:val="13"/>
  </w:num>
  <w:num w:numId="11" w16cid:durableId="1894659359">
    <w:abstractNumId w:val="0"/>
  </w:num>
  <w:num w:numId="12" w16cid:durableId="1126778713">
    <w:abstractNumId w:val="21"/>
  </w:num>
  <w:num w:numId="13" w16cid:durableId="428081713">
    <w:abstractNumId w:val="15"/>
  </w:num>
  <w:num w:numId="14" w16cid:durableId="171455191">
    <w:abstractNumId w:val="25"/>
  </w:num>
  <w:num w:numId="15" w16cid:durableId="959190925">
    <w:abstractNumId w:val="16"/>
  </w:num>
  <w:num w:numId="16" w16cid:durableId="1074473073">
    <w:abstractNumId w:val="7"/>
  </w:num>
  <w:num w:numId="17" w16cid:durableId="1190295672">
    <w:abstractNumId w:val="22"/>
  </w:num>
  <w:num w:numId="18" w16cid:durableId="944073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1618678">
    <w:abstractNumId w:val="17"/>
  </w:num>
  <w:num w:numId="20" w16cid:durableId="1065954908">
    <w:abstractNumId w:val="8"/>
  </w:num>
  <w:num w:numId="21" w16cid:durableId="1849127481">
    <w:abstractNumId w:val="1"/>
  </w:num>
  <w:num w:numId="22" w16cid:durableId="101852036">
    <w:abstractNumId w:val="9"/>
  </w:num>
  <w:num w:numId="23" w16cid:durableId="1670447441">
    <w:abstractNumId w:val="3"/>
  </w:num>
  <w:num w:numId="24" w16cid:durableId="900136962">
    <w:abstractNumId w:val="20"/>
  </w:num>
  <w:num w:numId="25" w16cid:durableId="658114330">
    <w:abstractNumId w:val="6"/>
  </w:num>
  <w:num w:numId="26" w16cid:durableId="1886676737">
    <w:abstractNumId w:val="19"/>
  </w:num>
  <w:num w:numId="27" w16cid:durableId="1755586860">
    <w:abstractNumId w:val="27"/>
  </w:num>
  <w:num w:numId="28" w16cid:durableId="624503155">
    <w:abstractNumId w:val="12"/>
  </w:num>
  <w:num w:numId="29" w16cid:durableId="213308813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4792"/>
    <w:rsid w:val="00005FCD"/>
    <w:rsid w:val="00006384"/>
    <w:rsid w:val="00010A3A"/>
    <w:rsid w:val="00010CED"/>
    <w:rsid w:val="00011E78"/>
    <w:rsid w:val="00012776"/>
    <w:rsid w:val="000127D7"/>
    <w:rsid w:val="00012D9B"/>
    <w:rsid w:val="000131F1"/>
    <w:rsid w:val="0001339B"/>
    <w:rsid w:val="000133A3"/>
    <w:rsid w:val="000136E9"/>
    <w:rsid w:val="00014F53"/>
    <w:rsid w:val="00016222"/>
    <w:rsid w:val="000163E8"/>
    <w:rsid w:val="00017D2C"/>
    <w:rsid w:val="000213CD"/>
    <w:rsid w:val="000225BB"/>
    <w:rsid w:val="00022FD0"/>
    <w:rsid w:val="00023D2F"/>
    <w:rsid w:val="00023D74"/>
    <w:rsid w:val="0002416C"/>
    <w:rsid w:val="000242AF"/>
    <w:rsid w:val="00024A6D"/>
    <w:rsid w:val="00024BCF"/>
    <w:rsid w:val="00024DF9"/>
    <w:rsid w:val="00025376"/>
    <w:rsid w:val="000268AC"/>
    <w:rsid w:val="00030023"/>
    <w:rsid w:val="000317EA"/>
    <w:rsid w:val="000331DF"/>
    <w:rsid w:val="000338AD"/>
    <w:rsid w:val="000342B4"/>
    <w:rsid w:val="00035ED8"/>
    <w:rsid w:val="00035FA2"/>
    <w:rsid w:val="00037F9D"/>
    <w:rsid w:val="000422E7"/>
    <w:rsid w:val="00043D1A"/>
    <w:rsid w:val="00044398"/>
    <w:rsid w:val="000450A0"/>
    <w:rsid w:val="00045A1E"/>
    <w:rsid w:val="00045DF1"/>
    <w:rsid w:val="00046BC7"/>
    <w:rsid w:val="00046DD6"/>
    <w:rsid w:val="00046E09"/>
    <w:rsid w:val="00047133"/>
    <w:rsid w:val="00047140"/>
    <w:rsid w:val="000472AD"/>
    <w:rsid w:val="0004758D"/>
    <w:rsid w:val="00047AEA"/>
    <w:rsid w:val="00052AB7"/>
    <w:rsid w:val="00053BA9"/>
    <w:rsid w:val="00053D26"/>
    <w:rsid w:val="000545D2"/>
    <w:rsid w:val="0005495D"/>
    <w:rsid w:val="00055B93"/>
    <w:rsid w:val="00055C48"/>
    <w:rsid w:val="00056C58"/>
    <w:rsid w:val="000603F2"/>
    <w:rsid w:val="000612E7"/>
    <w:rsid w:val="000625B4"/>
    <w:rsid w:val="0006293E"/>
    <w:rsid w:val="00063CA2"/>
    <w:rsid w:val="00065596"/>
    <w:rsid w:val="000656DA"/>
    <w:rsid w:val="00065C71"/>
    <w:rsid w:val="000675A8"/>
    <w:rsid w:val="0007074E"/>
    <w:rsid w:val="00070D66"/>
    <w:rsid w:val="00075E31"/>
    <w:rsid w:val="000760B3"/>
    <w:rsid w:val="00076595"/>
    <w:rsid w:val="000767E2"/>
    <w:rsid w:val="00076CE8"/>
    <w:rsid w:val="00081F9C"/>
    <w:rsid w:val="00082BA4"/>
    <w:rsid w:val="000836FB"/>
    <w:rsid w:val="00084648"/>
    <w:rsid w:val="00085070"/>
    <w:rsid w:val="00085F13"/>
    <w:rsid w:val="0008605F"/>
    <w:rsid w:val="00086A50"/>
    <w:rsid w:val="00086C78"/>
    <w:rsid w:val="00086E09"/>
    <w:rsid w:val="000871C9"/>
    <w:rsid w:val="000872AD"/>
    <w:rsid w:val="00092F45"/>
    <w:rsid w:val="000951A0"/>
    <w:rsid w:val="00096772"/>
    <w:rsid w:val="000A013F"/>
    <w:rsid w:val="000A0FBD"/>
    <w:rsid w:val="000A125A"/>
    <w:rsid w:val="000A2EB6"/>
    <w:rsid w:val="000A5561"/>
    <w:rsid w:val="000A7E8F"/>
    <w:rsid w:val="000B3CE0"/>
    <w:rsid w:val="000C0E9E"/>
    <w:rsid w:val="000C1602"/>
    <w:rsid w:val="000C28AA"/>
    <w:rsid w:val="000C5AE6"/>
    <w:rsid w:val="000C6615"/>
    <w:rsid w:val="000C6E5F"/>
    <w:rsid w:val="000D0809"/>
    <w:rsid w:val="000D0A68"/>
    <w:rsid w:val="000D0C7A"/>
    <w:rsid w:val="000D2CD4"/>
    <w:rsid w:val="000D375D"/>
    <w:rsid w:val="000D3D39"/>
    <w:rsid w:val="000D436B"/>
    <w:rsid w:val="000D4585"/>
    <w:rsid w:val="000D5072"/>
    <w:rsid w:val="000D5101"/>
    <w:rsid w:val="000D5C33"/>
    <w:rsid w:val="000D5CAE"/>
    <w:rsid w:val="000D5D72"/>
    <w:rsid w:val="000D6122"/>
    <w:rsid w:val="000D77E0"/>
    <w:rsid w:val="000E1FEA"/>
    <w:rsid w:val="000E4FB9"/>
    <w:rsid w:val="000E5254"/>
    <w:rsid w:val="000E5A92"/>
    <w:rsid w:val="000E5AFA"/>
    <w:rsid w:val="000E5EA8"/>
    <w:rsid w:val="000E6EEF"/>
    <w:rsid w:val="000E7D02"/>
    <w:rsid w:val="000F16C3"/>
    <w:rsid w:val="000F254B"/>
    <w:rsid w:val="000F2E07"/>
    <w:rsid w:val="000F2FEF"/>
    <w:rsid w:val="000F3DC1"/>
    <w:rsid w:val="000F3E3A"/>
    <w:rsid w:val="000F4B44"/>
    <w:rsid w:val="000F7B56"/>
    <w:rsid w:val="001002AB"/>
    <w:rsid w:val="00101B69"/>
    <w:rsid w:val="00101FBE"/>
    <w:rsid w:val="00102CDB"/>
    <w:rsid w:val="001034B8"/>
    <w:rsid w:val="00103ED8"/>
    <w:rsid w:val="0010455B"/>
    <w:rsid w:val="00104A1D"/>
    <w:rsid w:val="00104D47"/>
    <w:rsid w:val="001051B5"/>
    <w:rsid w:val="00105547"/>
    <w:rsid w:val="00106230"/>
    <w:rsid w:val="00107028"/>
    <w:rsid w:val="001073D7"/>
    <w:rsid w:val="00107713"/>
    <w:rsid w:val="0011038D"/>
    <w:rsid w:val="00110470"/>
    <w:rsid w:val="00110B47"/>
    <w:rsid w:val="00110F95"/>
    <w:rsid w:val="00113DAD"/>
    <w:rsid w:val="00113F3F"/>
    <w:rsid w:val="001166A0"/>
    <w:rsid w:val="00117555"/>
    <w:rsid w:val="00117E46"/>
    <w:rsid w:val="00120A8F"/>
    <w:rsid w:val="001210E8"/>
    <w:rsid w:val="0012120C"/>
    <w:rsid w:val="0012319F"/>
    <w:rsid w:val="0012370F"/>
    <w:rsid w:val="0012628A"/>
    <w:rsid w:val="00126DCB"/>
    <w:rsid w:val="00130615"/>
    <w:rsid w:val="00130EE1"/>
    <w:rsid w:val="00133E77"/>
    <w:rsid w:val="00134E50"/>
    <w:rsid w:val="001379AB"/>
    <w:rsid w:val="001406C9"/>
    <w:rsid w:val="00140BB4"/>
    <w:rsid w:val="001429E3"/>
    <w:rsid w:val="00142C52"/>
    <w:rsid w:val="00144B74"/>
    <w:rsid w:val="00144CAA"/>
    <w:rsid w:val="00144E63"/>
    <w:rsid w:val="0014537E"/>
    <w:rsid w:val="001468C2"/>
    <w:rsid w:val="00146AFB"/>
    <w:rsid w:val="0015228B"/>
    <w:rsid w:val="00152488"/>
    <w:rsid w:val="00152517"/>
    <w:rsid w:val="00153A95"/>
    <w:rsid w:val="00156AA2"/>
    <w:rsid w:val="00157FD1"/>
    <w:rsid w:val="00161062"/>
    <w:rsid w:val="00161A78"/>
    <w:rsid w:val="00163B14"/>
    <w:rsid w:val="00163E71"/>
    <w:rsid w:val="00164790"/>
    <w:rsid w:val="00164826"/>
    <w:rsid w:val="00164CA5"/>
    <w:rsid w:val="00166F6E"/>
    <w:rsid w:val="0017450F"/>
    <w:rsid w:val="00174905"/>
    <w:rsid w:val="00175465"/>
    <w:rsid w:val="00175673"/>
    <w:rsid w:val="00176C84"/>
    <w:rsid w:val="0017790A"/>
    <w:rsid w:val="00177EA2"/>
    <w:rsid w:val="00181556"/>
    <w:rsid w:val="001816C1"/>
    <w:rsid w:val="00182C26"/>
    <w:rsid w:val="00183E84"/>
    <w:rsid w:val="001843A0"/>
    <w:rsid w:val="001849A2"/>
    <w:rsid w:val="00184A54"/>
    <w:rsid w:val="00185E3E"/>
    <w:rsid w:val="00185F1D"/>
    <w:rsid w:val="00186EC2"/>
    <w:rsid w:val="00187301"/>
    <w:rsid w:val="00190038"/>
    <w:rsid w:val="00191374"/>
    <w:rsid w:val="00192976"/>
    <w:rsid w:val="00194429"/>
    <w:rsid w:val="00194E5E"/>
    <w:rsid w:val="00197441"/>
    <w:rsid w:val="0019753F"/>
    <w:rsid w:val="0019763A"/>
    <w:rsid w:val="001A01A2"/>
    <w:rsid w:val="001A04D9"/>
    <w:rsid w:val="001A052E"/>
    <w:rsid w:val="001A150F"/>
    <w:rsid w:val="001A1AE1"/>
    <w:rsid w:val="001A2057"/>
    <w:rsid w:val="001A2818"/>
    <w:rsid w:val="001A2EAD"/>
    <w:rsid w:val="001A3596"/>
    <w:rsid w:val="001A493D"/>
    <w:rsid w:val="001A538C"/>
    <w:rsid w:val="001A7176"/>
    <w:rsid w:val="001A748B"/>
    <w:rsid w:val="001B05F8"/>
    <w:rsid w:val="001B0AF4"/>
    <w:rsid w:val="001B0D46"/>
    <w:rsid w:val="001B0EE3"/>
    <w:rsid w:val="001B53C5"/>
    <w:rsid w:val="001C0164"/>
    <w:rsid w:val="001C1CAB"/>
    <w:rsid w:val="001C382D"/>
    <w:rsid w:val="001C5156"/>
    <w:rsid w:val="001C590E"/>
    <w:rsid w:val="001C6FBB"/>
    <w:rsid w:val="001C7D73"/>
    <w:rsid w:val="001D2780"/>
    <w:rsid w:val="001D31B3"/>
    <w:rsid w:val="001D3ED8"/>
    <w:rsid w:val="001D4473"/>
    <w:rsid w:val="001D5746"/>
    <w:rsid w:val="001D66BE"/>
    <w:rsid w:val="001D7C84"/>
    <w:rsid w:val="001E00CB"/>
    <w:rsid w:val="001E1959"/>
    <w:rsid w:val="001E3C77"/>
    <w:rsid w:val="001E415F"/>
    <w:rsid w:val="001E4395"/>
    <w:rsid w:val="001E6879"/>
    <w:rsid w:val="001F00FE"/>
    <w:rsid w:val="001F1E2D"/>
    <w:rsid w:val="001F2F31"/>
    <w:rsid w:val="001F471F"/>
    <w:rsid w:val="001F5DB4"/>
    <w:rsid w:val="001F6084"/>
    <w:rsid w:val="001F6D72"/>
    <w:rsid w:val="001F76DF"/>
    <w:rsid w:val="001F79E9"/>
    <w:rsid w:val="0020075A"/>
    <w:rsid w:val="002008E3"/>
    <w:rsid w:val="00201314"/>
    <w:rsid w:val="00201592"/>
    <w:rsid w:val="002021EF"/>
    <w:rsid w:val="00202402"/>
    <w:rsid w:val="002025B9"/>
    <w:rsid w:val="002028EF"/>
    <w:rsid w:val="00202FB4"/>
    <w:rsid w:val="002037D6"/>
    <w:rsid w:val="00203EED"/>
    <w:rsid w:val="00204CAD"/>
    <w:rsid w:val="00205F01"/>
    <w:rsid w:val="00206449"/>
    <w:rsid w:val="00206AC4"/>
    <w:rsid w:val="00207159"/>
    <w:rsid w:val="002073E7"/>
    <w:rsid w:val="00210843"/>
    <w:rsid w:val="00211472"/>
    <w:rsid w:val="00211C89"/>
    <w:rsid w:val="00213980"/>
    <w:rsid w:val="00214956"/>
    <w:rsid w:val="00214B98"/>
    <w:rsid w:val="002158E5"/>
    <w:rsid w:val="0022129E"/>
    <w:rsid w:val="00222C0E"/>
    <w:rsid w:val="002232D6"/>
    <w:rsid w:val="002233DB"/>
    <w:rsid w:val="00223CD7"/>
    <w:rsid w:val="002246EA"/>
    <w:rsid w:val="00224CDD"/>
    <w:rsid w:val="00225E3E"/>
    <w:rsid w:val="00226D60"/>
    <w:rsid w:val="0023086C"/>
    <w:rsid w:val="002325AB"/>
    <w:rsid w:val="002336B2"/>
    <w:rsid w:val="00233ACF"/>
    <w:rsid w:val="002344BA"/>
    <w:rsid w:val="00234705"/>
    <w:rsid w:val="00234AF1"/>
    <w:rsid w:val="00234F9B"/>
    <w:rsid w:val="0024097E"/>
    <w:rsid w:val="00241365"/>
    <w:rsid w:val="0024234A"/>
    <w:rsid w:val="00242362"/>
    <w:rsid w:val="00243E3D"/>
    <w:rsid w:val="00246C8A"/>
    <w:rsid w:val="00247552"/>
    <w:rsid w:val="002507B9"/>
    <w:rsid w:val="0025268A"/>
    <w:rsid w:val="002557F2"/>
    <w:rsid w:val="0025761F"/>
    <w:rsid w:val="0025792C"/>
    <w:rsid w:val="00257DB3"/>
    <w:rsid w:val="00261958"/>
    <w:rsid w:val="002621EB"/>
    <w:rsid w:val="0026358E"/>
    <w:rsid w:val="002637A6"/>
    <w:rsid w:val="0026397E"/>
    <w:rsid w:val="00264745"/>
    <w:rsid w:val="002652CC"/>
    <w:rsid w:val="0026628A"/>
    <w:rsid w:val="002662C2"/>
    <w:rsid w:val="002675DA"/>
    <w:rsid w:val="0027062D"/>
    <w:rsid w:val="00272BAA"/>
    <w:rsid w:val="002739C0"/>
    <w:rsid w:val="00273CCF"/>
    <w:rsid w:val="002749CC"/>
    <w:rsid w:val="00275FAB"/>
    <w:rsid w:val="00276843"/>
    <w:rsid w:val="002768C7"/>
    <w:rsid w:val="002773EA"/>
    <w:rsid w:val="00280270"/>
    <w:rsid w:val="00281A25"/>
    <w:rsid w:val="0028216E"/>
    <w:rsid w:val="00283C70"/>
    <w:rsid w:val="00283EDE"/>
    <w:rsid w:val="002862B9"/>
    <w:rsid w:val="002871E1"/>
    <w:rsid w:val="00287A63"/>
    <w:rsid w:val="00290588"/>
    <w:rsid w:val="002907D5"/>
    <w:rsid w:val="00290800"/>
    <w:rsid w:val="00291D5D"/>
    <w:rsid w:val="0029208E"/>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0A5F"/>
    <w:rsid w:val="002B336E"/>
    <w:rsid w:val="002B3968"/>
    <w:rsid w:val="002B4A07"/>
    <w:rsid w:val="002B65FF"/>
    <w:rsid w:val="002B66D6"/>
    <w:rsid w:val="002B71C0"/>
    <w:rsid w:val="002C04F1"/>
    <w:rsid w:val="002C279C"/>
    <w:rsid w:val="002C2804"/>
    <w:rsid w:val="002C3935"/>
    <w:rsid w:val="002C396E"/>
    <w:rsid w:val="002C4F7B"/>
    <w:rsid w:val="002C534F"/>
    <w:rsid w:val="002C75C1"/>
    <w:rsid w:val="002C7770"/>
    <w:rsid w:val="002D0A42"/>
    <w:rsid w:val="002D2496"/>
    <w:rsid w:val="002D2A24"/>
    <w:rsid w:val="002D32E5"/>
    <w:rsid w:val="002D364A"/>
    <w:rsid w:val="002D38D1"/>
    <w:rsid w:val="002D5EC0"/>
    <w:rsid w:val="002D5FF6"/>
    <w:rsid w:val="002D6933"/>
    <w:rsid w:val="002D6995"/>
    <w:rsid w:val="002D71ED"/>
    <w:rsid w:val="002D75C2"/>
    <w:rsid w:val="002D7AB8"/>
    <w:rsid w:val="002E3FC2"/>
    <w:rsid w:val="002E4BFF"/>
    <w:rsid w:val="002E6CF9"/>
    <w:rsid w:val="002E7DFF"/>
    <w:rsid w:val="002F0B5A"/>
    <w:rsid w:val="002F0FF2"/>
    <w:rsid w:val="002F2821"/>
    <w:rsid w:val="002F2AA2"/>
    <w:rsid w:val="002F3B3E"/>
    <w:rsid w:val="002F3F25"/>
    <w:rsid w:val="002F4AEA"/>
    <w:rsid w:val="002F4AEF"/>
    <w:rsid w:val="002F5916"/>
    <w:rsid w:val="00300954"/>
    <w:rsid w:val="0030187B"/>
    <w:rsid w:val="00301A14"/>
    <w:rsid w:val="00301C26"/>
    <w:rsid w:val="0030367F"/>
    <w:rsid w:val="0030428D"/>
    <w:rsid w:val="00304657"/>
    <w:rsid w:val="00305579"/>
    <w:rsid w:val="003058FA"/>
    <w:rsid w:val="00306B88"/>
    <w:rsid w:val="00307819"/>
    <w:rsid w:val="00307854"/>
    <w:rsid w:val="00307D5E"/>
    <w:rsid w:val="00307E4F"/>
    <w:rsid w:val="003101E2"/>
    <w:rsid w:val="00312057"/>
    <w:rsid w:val="00312594"/>
    <w:rsid w:val="0031285D"/>
    <w:rsid w:val="00313563"/>
    <w:rsid w:val="00314162"/>
    <w:rsid w:val="003143BB"/>
    <w:rsid w:val="0031528D"/>
    <w:rsid w:val="003163FD"/>
    <w:rsid w:val="0031700B"/>
    <w:rsid w:val="00317407"/>
    <w:rsid w:val="0031765A"/>
    <w:rsid w:val="00317A2B"/>
    <w:rsid w:val="00317C86"/>
    <w:rsid w:val="00317D06"/>
    <w:rsid w:val="00317EA6"/>
    <w:rsid w:val="00320BF7"/>
    <w:rsid w:val="00320BFC"/>
    <w:rsid w:val="00320D84"/>
    <w:rsid w:val="003211C6"/>
    <w:rsid w:val="00321832"/>
    <w:rsid w:val="003235AC"/>
    <w:rsid w:val="0032378F"/>
    <w:rsid w:val="00323A44"/>
    <w:rsid w:val="00324122"/>
    <w:rsid w:val="00324125"/>
    <w:rsid w:val="00326CD1"/>
    <w:rsid w:val="00331B09"/>
    <w:rsid w:val="0033336B"/>
    <w:rsid w:val="00334749"/>
    <w:rsid w:val="00334E57"/>
    <w:rsid w:val="003373F4"/>
    <w:rsid w:val="003373F5"/>
    <w:rsid w:val="003374EF"/>
    <w:rsid w:val="003435E4"/>
    <w:rsid w:val="00343A65"/>
    <w:rsid w:val="00344337"/>
    <w:rsid w:val="003450A1"/>
    <w:rsid w:val="00345A8F"/>
    <w:rsid w:val="0034625C"/>
    <w:rsid w:val="00347339"/>
    <w:rsid w:val="00347391"/>
    <w:rsid w:val="0034776E"/>
    <w:rsid w:val="00347CEA"/>
    <w:rsid w:val="0035448A"/>
    <w:rsid w:val="003544C7"/>
    <w:rsid w:val="0035494F"/>
    <w:rsid w:val="0035566D"/>
    <w:rsid w:val="00356344"/>
    <w:rsid w:val="00356DC6"/>
    <w:rsid w:val="0035752B"/>
    <w:rsid w:val="003604D2"/>
    <w:rsid w:val="00361BE5"/>
    <w:rsid w:val="0036384D"/>
    <w:rsid w:val="00363C54"/>
    <w:rsid w:val="0036557C"/>
    <w:rsid w:val="00365B27"/>
    <w:rsid w:val="00367827"/>
    <w:rsid w:val="0036797B"/>
    <w:rsid w:val="003715C5"/>
    <w:rsid w:val="00371B2F"/>
    <w:rsid w:val="00371C17"/>
    <w:rsid w:val="0037330A"/>
    <w:rsid w:val="00373C69"/>
    <w:rsid w:val="0037405D"/>
    <w:rsid w:val="00375985"/>
    <w:rsid w:val="00375A5F"/>
    <w:rsid w:val="003761F0"/>
    <w:rsid w:val="0037630D"/>
    <w:rsid w:val="00383642"/>
    <w:rsid w:val="00383A6B"/>
    <w:rsid w:val="00386455"/>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5D38"/>
    <w:rsid w:val="003B6B88"/>
    <w:rsid w:val="003C0A7D"/>
    <w:rsid w:val="003C1A80"/>
    <w:rsid w:val="003C1ECF"/>
    <w:rsid w:val="003C2393"/>
    <w:rsid w:val="003C3E99"/>
    <w:rsid w:val="003C6A3D"/>
    <w:rsid w:val="003D0647"/>
    <w:rsid w:val="003D1915"/>
    <w:rsid w:val="003D30A5"/>
    <w:rsid w:val="003D3AE1"/>
    <w:rsid w:val="003D5144"/>
    <w:rsid w:val="003D7551"/>
    <w:rsid w:val="003D7E2B"/>
    <w:rsid w:val="003E02D0"/>
    <w:rsid w:val="003E1E39"/>
    <w:rsid w:val="003E42D9"/>
    <w:rsid w:val="003E5F58"/>
    <w:rsid w:val="003F0ABA"/>
    <w:rsid w:val="003F2A8F"/>
    <w:rsid w:val="003F38C8"/>
    <w:rsid w:val="003F40F8"/>
    <w:rsid w:val="003F5899"/>
    <w:rsid w:val="003F68C0"/>
    <w:rsid w:val="00400353"/>
    <w:rsid w:val="004003F8"/>
    <w:rsid w:val="004004D0"/>
    <w:rsid w:val="00400F3F"/>
    <w:rsid w:val="0040136F"/>
    <w:rsid w:val="00401451"/>
    <w:rsid w:val="00401B76"/>
    <w:rsid w:val="004025B5"/>
    <w:rsid w:val="00402660"/>
    <w:rsid w:val="00402EB2"/>
    <w:rsid w:val="00404978"/>
    <w:rsid w:val="00405C89"/>
    <w:rsid w:val="00407A27"/>
    <w:rsid w:val="00407C1E"/>
    <w:rsid w:val="00407FB7"/>
    <w:rsid w:val="00410F1E"/>
    <w:rsid w:val="00412417"/>
    <w:rsid w:val="004133A9"/>
    <w:rsid w:val="00413E21"/>
    <w:rsid w:val="00414A9E"/>
    <w:rsid w:val="00417C4A"/>
    <w:rsid w:val="004212E3"/>
    <w:rsid w:val="00421601"/>
    <w:rsid w:val="004232C9"/>
    <w:rsid w:val="004235DE"/>
    <w:rsid w:val="0042593A"/>
    <w:rsid w:val="00425CF5"/>
    <w:rsid w:val="00426EA7"/>
    <w:rsid w:val="00430675"/>
    <w:rsid w:val="004306A6"/>
    <w:rsid w:val="00430872"/>
    <w:rsid w:val="004320F0"/>
    <w:rsid w:val="00433302"/>
    <w:rsid w:val="004343FA"/>
    <w:rsid w:val="004354BC"/>
    <w:rsid w:val="004356DB"/>
    <w:rsid w:val="004359DA"/>
    <w:rsid w:val="00436D4D"/>
    <w:rsid w:val="00436E01"/>
    <w:rsid w:val="00436ED4"/>
    <w:rsid w:val="00440029"/>
    <w:rsid w:val="0044081D"/>
    <w:rsid w:val="00442A08"/>
    <w:rsid w:val="00445189"/>
    <w:rsid w:val="004469AB"/>
    <w:rsid w:val="00451F66"/>
    <w:rsid w:val="004529FD"/>
    <w:rsid w:val="004534A5"/>
    <w:rsid w:val="004543AA"/>
    <w:rsid w:val="0045509C"/>
    <w:rsid w:val="00455490"/>
    <w:rsid w:val="004563FD"/>
    <w:rsid w:val="004564C4"/>
    <w:rsid w:val="00457AD6"/>
    <w:rsid w:val="00457ED1"/>
    <w:rsid w:val="00460C7F"/>
    <w:rsid w:val="004610FF"/>
    <w:rsid w:val="0046129B"/>
    <w:rsid w:val="00462C44"/>
    <w:rsid w:val="00465340"/>
    <w:rsid w:val="00465446"/>
    <w:rsid w:val="004673D0"/>
    <w:rsid w:val="004677CE"/>
    <w:rsid w:val="00470594"/>
    <w:rsid w:val="004709BC"/>
    <w:rsid w:val="00470E4B"/>
    <w:rsid w:val="00471484"/>
    <w:rsid w:val="004725D0"/>
    <w:rsid w:val="004758B8"/>
    <w:rsid w:val="004758DD"/>
    <w:rsid w:val="00476AB6"/>
    <w:rsid w:val="00477092"/>
    <w:rsid w:val="00477A79"/>
    <w:rsid w:val="00477C0D"/>
    <w:rsid w:val="00481138"/>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0385"/>
    <w:rsid w:val="0049193A"/>
    <w:rsid w:val="00492841"/>
    <w:rsid w:val="00492E00"/>
    <w:rsid w:val="00493E42"/>
    <w:rsid w:val="00493F4B"/>
    <w:rsid w:val="004956E9"/>
    <w:rsid w:val="00497CCC"/>
    <w:rsid w:val="004A0257"/>
    <w:rsid w:val="004A112F"/>
    <w:rsid w:val="004A2104"/>
    <w:rsid w:val="004A299B"/>
    <w:rsid w:val="004A2FE6"/>
    <w:rsid w:val="004A3350"/>
    <w:rsid w:val="004A4B70"/>
    <w:rsid w:val="004A5056"/>
    <w:rsid w:val="004A519A"/>
    <w:rsid w:val="004A70D3"/>
    <w:rsid w:val="004A7759"/>
    <w:rsid w:val="004A77F9"/>
    <w:rsid w:val="004B03CC"/>
    <w:rsid w:val="004B4969"/>
    <w:rsid w:val="004B50FA"/>
    <w:rsid w:val="004C0DA8"/>
    <w:rsid w:val="004C0FA4"/>
    <w:rsid w:val="004C27AF"/>
    <w:rsid w:val="004C579D"/>
    <w:rsid w:val="004C6A7C"/>
    <w:rsid w:val="004D050E"/>
    <w:rsid w:val="004D20B1"/>
    <w:rsid w:val="004D216C"/>
    <w:rsid w:val="004D36B3"/>
    <w:rsid w:val="004D5D02"/>
    <w:rsid w:val="004D6470"/>
    <w:rsid w:val="004D649E"/>
    <w:rsid w:val="004D704B"/>
    <w:rsid w:val="004D7C3D"/>
    <w:rsid w:val="004E070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314"/>
    <w:rsid w:val="00512336"/>
    <w:rsid w:val="00512899"/>
    <w:rsid w:val="00512C80"/>
    <w:rsid w:val="005130C5"/>
    <w:rsid w:val="00513E5A"/>
    <w:rsid w:val="00515165"/>
    <w:rsid w:val="0051597E"/>
    <w:rsid w:val="00516C32"/>
    <w:rsid w:val="00517253"/>
    <w:rsid w:val="005177F3"/>
    <w:rsid w:val="00517DA0"/>
    <w:rsid w:val="00520090"/>
    <w:rsid w:val="005224A1"/>
    <w:rsid w:val="00522719"/>
    <w:rsid w:val="0052490B"/>
    <w:rsid w:val="00524966"/>
    <w:rsid w:val="00525D81"/>
    <w:rsid w:val="00526E65"/>
    <w:rsid w:val="00527A1A"/>
    <w:rsid w:val="005302EA"/>
    <w:rsid w:val="00531520"/>
    <w:rsid w:val="005335DA"/>
    <w:rsid w:val="00533F4B"/>
    <w:rsid w:val="00534B5F"/>
    <w:rsid w:val="005350A0"/>
    <w:rsid w:val="00536584"/>
    <w:rsid w:val="00536DC0"/>
    <w:rsid w:val="00537977"/>
    <w:rsid w:val="00542042"/>
    <w:rsid w:val="0054247E"/>
    <w:rsid w:val="00542578"/>
    <w:rsid w:val="005442F9"/>
    <w:rsid w:val="0054432A"/>
    <w:rsid w:val="00546702"/>
    <w:rsid w:val="005471EA"/>
    <w:rsid w:val="00550D67"/>
    <w:rsid w:val="00550FD7"/>
    <w:rsid w:val="00551570"/>
    <w:rsid w:val="005519EB"/>
    <w:rsid w:val="00553232"/>
    <w:rsid w:val="00553667"/>
    <w:rsid w:val="00554E4F"/>
    <w:rsid w:val="00555B48"/>
    <w:rsid w:val="00560B00"/>
    <w:rsid w:val="00560D85"/>
    <w:rsid w:val="0056171E"/>
    <w:rsid w:val="00563880"/>
    <w:rsid w:val="00563BF8"/>
    <w:rsid w:val="00564424"/>
    <w:rsid w:val="0056553B"/>
    <w:rsid w:val="00566E7C"/>
    <w:rsid w:val="00567CED"/>
    <w:rsid w:val="00571031"/>
    <w:rsid w:val="005729E9"/>
    <w:rsid w:val="005740C9"/>
    <w:rsid w:val="005748E6"/>
    <w:rsid w:val="00575271"/>
    <w:rsid w:val="00575833"/>
    <w:rsid w:val="00575B21"/>
    <w:rsid w:val="00576324"/>
    <w:rsid w:val="00576B4A"/>
    <w:rsid w:val="00576F2C"/>
    <w:rsid w:val="00580A60"/>
    <w:rsid w:val="005817E8"/>
    <w:rsid w:val="00581D58"/>
    <w:rsid w:val="005825E6"/>
    <w:rsid w:val="005828A8"/>
    <w:rsid w:val="005839DA"/>
    <w:rsid w:val="00583A88"/>
    <w:rsid w:val="0058480F"/>
    <w:rsid w:val="005848DA"/>
    <w:rsid w:val="00584ABF"/>
    <w:rsid w:val="00585A7A"/>
    <w:rsid w:val="0058716C"/>
    <w:rsid w:val="00587A5D"/>
    <w:rsid w:val="00592DA2"/>
    <w:rsid w:val="0059595F"/>
    <w:rsid w:val="005959C7"/>
    <w:rsid w:val="005961A9"/>
    <w:rsid w:val="00596C12"/>
    <w:rsid w:val="00596EC6"/>
    <w:rsid w:val="005A0548"/>
    <w:rsid w:val="005A12CB"/>
    <w:rsid w:val="005A1533"/>
    <w:rsid w:val="005A27ED"/>
    <w:rsid w:val="005A3AF6"/>
    <w:rsid w:val="005A7163"/>
    <w:rsid w:val="005A7A66"/>
    <w:rsid w:val="005B0077"/>
    <w:rsid w:val="005B1612"/>
    <w:rsid w:val="005B3B5D"/>
    <w:rsid w:val="005B3F87"/>
    <w:rsid w:val="005B4646"/>
    <w:rsid w:val="005B4E73"/>
    <w:rsid w:val="005B6ABF"/>
    <w:rsid w:val="005B6FDB"/>
    <w:rsid w:val="005B7343"/>
    <w:rsid w:val="005C13EC"/>
    <w:rsid w:val="005C2078"/>
    <w:rsid w:val="005C293C"/>
    <w:rsid w:val="005C40BB"/>
    <w:rsid w:val="005C5EBC"/>
    <w:rsid w:val="005C71CA"/>
    <w:rsid w:val="005D1530"/>
    <w:rsid w:val="005D3AFA"/>
    <w:rsid w:val="005D509F"/>
    <w:rsid w:val="005E1E84"/>
    <w:rsid w:val="005E2085"/>
    <w:rsid w:val="005E2CF6"/>
    <w:rsid w:val="005E3132"/>
    <w:rsid w:val="005E37D5"/>
    <w:rsid w:val="005E611D"/>
    <w:rsid w:val="005E62BC"/>
    <w:rsid w:val="005E7A5E"/>
    <w:rsid w:val="005F2C87"/>
    <w:rsid w:val="005F48B2"/>
    <w:rsid w:val="005F4C77"/>
    <w:rsid w:val="005F6D8C"/>
    <w:rsid w:val="005F6EBA"/>
    <w:rsid w:val="005F7722"/>
    <w:rsid w:val="0060148B"/>
    <w:rsid w:val="006022D0"/>
    <w:rsid w:val="006045D0"/>
    <w:rsid w:val="006046F5"/>
    <w:rsid w:val="006049E1"/>
    <w:rsid w:val="00606A60"/>
    <w:rsid w:val="00607E9C"/>
    <w:rsid w:val="006109F3"/>
    <w:rsid w:val="0061213D"/>
    <w:rsid w:val="006123BF"/>
    <w:rsid w:val="00612E89"/>
    <w:rsid w:val="00612F0A"/>
    <w:rsid w:val="00613D6C"/>
    <w:rsid w:val="006144DF"/>
    <w:rsid w:val="00614733"/>
    <w:rsid w:val="006153BD"/>
    <w:rsid w:val="00615DB3"/>
    <w:rsid w:val="00616396"/>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6C3E"/>
    <w:rsid w:val="00636C8C"/>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0F51"/>
    <w:rsid w:val="00651492"/>
    <w:rsid w:val="00651654"/>
    <w:rsid w:val="0065357B"/>
    <w:rsid w:val="00653773"/>
    <w:rsid w:val="00653C71"/>
    <w:rsid w:val="0065434B"/>
    <w:rsid w:val="0065505D"/>
    <w:rsid w:val="0065694B"/>
    <w:rsid w:val="00656CDB"/>
    <w:rsid w:val="006576F2"/>
    <w:rsid w:val="00660418"/>
    <w:rsid w:val="00663143"/>
    <w:rsid w:val="0066545E"/>
    <w:rsid w:val="006656FB"/>
    <w:rsid w:val="00667197"/>
    <w:rsid w:val="00667559"/>
    <w:rsid w:val="006706DA"/>
    <w:rsid w:val="00674424"/>
    <w:rsid w:val="00674684"/>
    <w:rsid w:val="006746EE"/>
    <w:rsid w:val="00674949"/>
    <w:rsid w:val="00674A2C"/>
    <w:rsid w:val="006756DD"/>
    <w:rsid w:val="006765CE"/>
    <w:rsid w:val="006775EB"/>
    <w:rsid w:val="00677DF0"/>
    <w:rsid w:val="00681185"/>
    <w:rsid w:val="00683BD5"/>
    <w:rsid w:val="006876A6"/>
    <w:rsid w:val="0069032B"/>
    <w:rsid w:val="00691E21"/>
    <w:rsid w:val="006921C0"/>
    <w:rsid w:val="00695F0B"/>
    <w:rsid w:val="00697091"/>
    <w:rsid w:val="006A0808"/>
    <w:rsid w:val="006A157D"/>
    <w:rsid w:val="006A36F3"/>
    <w:rsid w:val="006A3EE6"/>
    <w:rsid w:val="006A530A"/>
    <w:rsid w:val="006A7856"/>
    <w:rsid w:val="006B1A68"/>
    <w:rsid w:val="006B1CE3"/>
    <w:rsid w:val="006B1F09"/>
    <w:rsid w:val="006B1F1B"/>
    <w:rsid w:val="006B24A9"/>
    <w:rsid w:val="006B2A0F"/>
    <w:rsid w:val="006B2C5D"/>
    <w:rsid w:val="006B35C8"/>
    <w:rsid w:val="006B4B92"/>
    <w:rsid w:val="006C0074"/>
    <w:rsid w:val="006C039E"/>
    <w:rsid w:val="006C12A0"/>
    <w:rsid w:val="006C1F86"/>
    <w:rsid w:val="006C2D6A"/>
    <w:rsid w:val="006C6598"/>
    <w:rsid w:val="006C7F9E"/>
    <w:rsid w:val="006D3B11"/>
    <w:rsid w:val="006D5145"/>
    <w:rsid w:val="006D5441"/>
    <w:rsid w:val="006D5A93"/>
    <w:rsid w:val="006D5DEF"/>
    <w:rsid w:val="006D6678"/>
    <w:rsid w:val="006D66D7"/>
    <w:rsid w:val="006D6A2C"/>
    <w:rsid w:val="006E090A"/>
    <w:rsid w:val="006E1EC5"/>
    <w:rsid w:val="006E2B95"/>
    <w:rsid w:val="006E2E27"/>
    <w:rsid w:val="006E4603"/>
    <w:rsid w:val="006E5AD6"/>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3D6"/>
    <w:rsid w:val="0070153F"/>
    <w:rsid w:val="00702282"/>
    <w:rsid w:val="00704E22"/>
    <w:rsid w:val="00704F70"/>
    <w:rsid w:val="00706864"/>
    <w:rsid w:val="00707A60"/>
    <w:rsid w:val="00710186"/>
    <w:rsid w:val="00710503"/>
    <w:rsid w:val="0071597A"/>
    <w:rsid w:val="00715C97"/>
    <w:rsid w:val="00721A1D"/>
    <w:rsid w:val="00722716"/>
    <w:rsid w:val="0072445C"/>
    <w:rsid w:val="0072502F"/>
    <w:rsid w:val="007256E3"/>
    <w:rsid w:val="00725AB2"/>
    <w:rsid w:val="00725DB0"/>
    <w:rsid w:val="00726F7D"/>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32D9"/>
    <w:rsid w:val="0074422B"/>
    <w:rsid w:val="00744637"/>
    <w:rsid w:val="00744DB1"/>
    <w:rsid w:val="00746513"/>
    <w:rsid w:val="007479DB"/>
    <w:rsid w:val="0075081E"/>
    <w:rsid w:val="0075150B"/>
    <w:rsid w:val="00752239"/>
    <w:rsid w:val="00752927"/>
    <w:rsid w:val="00755217"/>
    <w:rsid w:val="00755781"/>
    <w:rsid w:val="00755AD9"/>
    <w:rsid w:val="00755D03"/>
    <w:rsid w:val="00756E75"/>
    <w:rsid w:val="00756FDE"/>
    <w:rsid w:val="007626FC"/>
    <w:rsid w:val="0076282D"/>
    <w:rsid w:val="00764BA7"/>
    <w:rsid w:val="00774389"/>
    <w:rsid w:val="007834CC"/>
    <w:rsid w:val="00783BC7"/>
    <w:rsid w:val="00784E75"/>
    <w:rsid w:val="00787CA6"/>
    <w:rsid w:val="00790527"/>
    <w:rsid w:val="007919BC"/>
    <w:rsid w:val="00791D9C"/>
    <w:rsid w:val="00791EF5"/>
    <w:rsid w:val="00792221"/>
    <w:rsid w:val="00793593"/>
    <w:rsid w:val="007949B1"/>
    <w:rsid w:val="00794D71"/>
    <w:rsid w:val="007A09F0"/>
    <w:rsid w:val="007A0D7B"/>
    <w:rsid w:val="007A25C0"/>
    <w:rsid w:val="007A2C0B"/>
    <w:rsid w:val="007A4F2A"/>
    <w:rsid w:val="007A6B7D"/>
    <w:rsid w:val="007A7A55"/>
    <w:rsid w:val="007A7DBD"/>
    <w:rsid w:val="007B0031"/>
    <w:rsid w:val="007B0157"/>
    <w:rsid w:val="007B0176"/>
    <w:rsid w:val="007B0E31"/>
    <w:rsid w:val="007B3CF0"/>
    <w:rsid w:val="007B588F"/>
    <w:rsid w:val="007C05C1"/>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5D1"/>
    <w:rsid w:val="007E37CC"/>
    <w:rsid w:val="007E398F"/>
    <w:rsid w:val="007E4DB1"/>
    <w:rsid w:val="007E5539"/>
    <w:rsid w:val="007E6487"/>
    <w:rsid w:val="007E6751"/>
    <w:rsid w:val="007E68D7"/>
    <w:rsid w:val="007E7D06"/>
    <w:rsid w:val="007F0E6C"/>
    <w:rsid w:val="007F110B"/>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6823"/>
    <w:rsid w:val="0080763F"/>
    <w:rsid w:val="00807F69"/>
    <w:rsid w:val="00810081"/>
    <w:rsid w:val="008110F8"/>
    <w:rsid w:val="008122AC"/>
    <w:rsid w:val="00812838"/>
    <w:rsid w:val="008152BF"/>
    <w:rsid w:val="008156F1"/>
    <w:rsid w:val="008172C5"/>
    <w:rsid w:val="00817661"/>
    <w:rsid w:val="00821CD8"/>
    <w:rsid w:val="00822145"/>
    <w:rsid w:val="0082310D"/>
    <w:rsid w:val="00824272"/>
    <w:rsid w:val="00824770"/>
    <w:rsid w:val="00827E0B"/>
    <w:rsid w:val="0083103F"/>
    <w:rsid w:val="008313A9"/>
    <w:rsid w:val="0083334D"/>
    <w:rsid w:val="00834870"/>
    <w:rsid w:val="00835291"/>
    <w:rsid w:val="00835849"/>
    <w:rsid w:val="008370B6"/>
    <w:rsid w:val="0084034B"/>
    <w:rsid w:val="00840868"/>
    <w:rsid w:val="00840F97"/>
    <w:rsid w:val="008423F3"/>
    <w:rsid w:val="0084353D"/>
    <w:rsid w:val="0084377E"/>
    <w:rsid w:val="00844CD1"/>
    <w:rsid w:val="00844D01"/>
    <w:rsid w:val="0084558A"/>
    <w:rsid w:val="00847596"/>
    <w:rsid w:val="008502CC"/>
    <w:rsid w:val="008509CC"/>
    <w:rsid w:val="00850D13"/>
    <w:rsid w:val="008519A1"/>
    <w:rsid w:val="0085201A"/>
    <w:rsid w:val="008536A7"/>
    <w:rsid w:val="00853A5D"/>
    <w:rsid w:val="00853EC4"/>
    <w:rsid w:val="00853F72"/>
    <w:rsid w:val="0086102B"/>
    <w:rsid w:val="00861DD2"/>
    <w:rsid w:val="00862A3B"/>
    <w:rsid w:val="00864C5A"/>
    <w:rsid w:val="00864FD4"/>
    <w:rsid w:val="00866730"/>
    <w:rsid w:val="00867407"/>
    <w:rsid w:val="00867757"/>
    <w:rsid w:val="00870600"/>
    <w:rsid w:val="008708E9"/>
    <w:rsid w:val="00873B58"/>
    <w:rsid w:val="00873DA7"/>
    <w:rsid w:val="00875CDD"/>
    <w:rsid w:val="00876E85"/>
    <w:rsid w:val="0088208B"/>
    <w:rsid w:val="00882115"/>
    <w:rsid w:val="00883C99"/>
    <w:rsid w:val="00883DC7"/>
    <w:rsid w:val="008840C8"/>
    <w:rsid w:val="00884A79"/>
    <w:rsid w:val="008859DC"/>
    <w:rsid w:val="00885C8E"/>
    <w:rsid w:val="00886DB9"/>
    <w:rsid w:val="0088781F"/>
    <w:rsid w:val="0089030F"/>
    <w:rsid w:val="00890EF3"/>
    <w:rsid w:val="00893BC2"/>
    <w:rsid w:val="00896570"/>
    <w:rsid w:val="008A23AF"/>
    <w:rsid w:val="008A2DFA"/>
    <w:rsid w:val="008A34B3"/>
    <w:rsid w:val="008A45CF"/>
    <w:rsid w:val="008A59D4"/>
    <w:rsid w:val="008A5D5F"/>
    <w:rsid w:val="008A5E3E"/>
    <w:rsid w:val="008A6ED3"/>
    <w:rsid w:val="008A7604"/>
    <w:rsid w:val="008A7628"/>
    <w:rsid w:val="008B0807"/>
    <w:rsid w:val="008B12AF"/>
    <w:rsid w:val="008B168B"/>
    <w:rsid w:val="008B749E"/>
    <w:rsid w:val="008B7F0E"/>
    <w:rsid w:val="008C03B5"/>
    <w:rsid w:val="008C1342"/>
    <w:rsid w:val="008C17FB"/>
    <w:rsid w:val="008C1836"/>
    <w:rsid w:val="008C2910"/>
    <w:rsid w:val="008C2B5B"/>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48B"/>
    <w:rsid w:val="008D4A4D"/>
    <w:rsid w:val="008D5985"/>
    <w:rsid w:val="008D660A"/>
    <w:rsid w:val="008D6B24"/>
    <w:rsid w:val="008D751F"/>
    <w:rsid w:val="008E011C"/>
    <w:rsid w:val="008E1F7E"/>
    <w:rsid w:val="008E218E"/>
    <w:rsid w:val="008E579B"/>
    <w:rsid w:val="008E5D3B"/>
    <w:rsid w:val="008E60BF"/>
    <w:rsid w:val="008E6BDB"/>
    <w:rsid w:val="008E6EA3"/>
    <w:rsid w:val="008E761B"/>
    <w:rsid w:val="008F253C"/>
    <w:rsid w:val="008F33F1"/>
    <w:rsid w:val="008F3730"/>
    <w:rsid w:val="008F3FE5"/>
    <w:rsid w:val="008F4A0F"/>
    <w:rsid w:val="008F7FA9"/>
    <w:rsid w:val="00901A9E"/>
    <w:rsid w:val="00901BF2"/>
    <w:rsid w:val="00904945"/>
    <w:rsid w:val="00904E63"/>
    <w:rsid w:val="00905C15"/>
    <w:rsid w:val="00905CE1"/>
    <w:rsid w:val="0090647D"/>
    <w:rsid w:val="009070B0"/>
    <w:rsid w:val="00907E87"/>
    <w:rsid w:val="0091067C"/>
    <w:rsid w:val="00916EA0"/>
    <w:rsid w:val="0091700D"/>
    <w:rsid w:val="00917967"/>
    <w:rsid w:val="00917F0E"/>
    <w:rsid w:val="0092277C"/>
    <w:rsid w:val="0092346E"/>
    <w:rsid w:val="009237AD"/>
    <w:rsid w:val="00924926"/>
    <w:rsid w:val="00924A0B"/>
    <w:rsid w:val="00925C7D"/>
    <w:rsid w:val="00925E2E"/>
    <w:rsid w:val="0092688E"/>
    <w:rsid w:val="00927B58"/>
    <w:rsid w:val="00930D76"/>
    <w:rsid w:val="00932376"/>
    <w:rsid w:val="00932D6C"/>
    <w:rsid w:val="00934554"/>
    <w:rsid w:val="009346B2"/>
    <w:rsid w:val="00935216"/>
    <w:rsid w:val="009356BC"/>
    <w:rsid w:val="009374BB"/>
    <w:rsid w:val="0094061B"/>
    <w:rsid w:val="009407AA"/>
    <w:rsid w:val="00940932"/>
    <w:rsid w:val="00940B62"/>
    <w:rsid w:val="009433CA"/>
    <w:rsid w:val="00944243"/>
    <w:rsid w:val="0094672B"/>
    <w:rsid w:val="00946984"/>
    <w:rsid w:val="00947564"/>
    <w:rsid w:val="009549ED"/>
    <w:rsid w:val="00955437"/>
    <w:rsid w:val="00956247"/>
    <w:rsid w:val="00957B39"/>
    <w:rsid w:val="00961158"/>
    <w:rsid w:val="00961C5B"/>
    <w:rsid w:val="00962E8A"/>
    <w:rsid w:val="009645E7"/>
    <w:rsid w:val="00965526"/>
    <w:rsid w:val="00965BD7"/>
    <w:rsid w:val="00965D63"/>
    <w:rsid w:val="00966012"/>
    <w:rsid w:val="00966DFA"/>
    <w:rsid w:val="0096778B"/>
    <w:rsid w:val="009705CC"/>
    <w:rsid w:val="00971D95"/>
    <w:rsid w:val="00972533"/>
    <w:rsid w:val="00972DA2"/>
    <w:rsid w:val="009735DC"/>
    <w:rsid w:val="00974364"/>
    <w:rsid w:val="00974632"/>
    <w:rsid w:val="0097575C"/>
    <w:rsid w:val="009802C7"/>
    <w:rsid w:val="0098075C"/>
    <w:rsid w:val="009819F4"/>
    <w:rsid w:val="00981D8E"/>
    <w:rsid w:val="0098272C"/>
    <w:rsid w:val="0098420C"/>
    <w:rsid w:val="0098442C"/>
    <w:rsid w:val="009854E7"/>
    <w:rsid w:val="009871B9"/>
    <w:rsid w:val="00990401"/>
    <w:rsid w:val="009915CE"/>
    <w:rsid w:val="009922C5"/>
    <w:rsid w:val="00992B87"/>
    <w:rsid w:val="00992FEB"/>
    <w:rsid w:val="00994E79"/>
    <w:rsid w:val="00995156"/>
    <w:rsid w:val="00995290"/>
    <w:rsid w:val="0099546C"/>
    <w:rsid w:val="009A0FAE"/>
    <w:rsid w:val="009A10B9"/>
    <w:rsid w:val="009A1727"/>
    <w:rsid w:val="009A2DE9"/>
    <w:rsid w:val="009A4A5F"/>
    <w:rsid w:val="009A5941"/>
    <w:rsid w:val="009A5A83"/>
    <w:rsid w:val="009A5FEB"/>
    <w:rsid w:val="009A7024"/>
    <w:rsid w:val="009A7AF1"/>
    <w:rsid w:val="009A7BE4"/>
    <w:rsid w:val="009B2A27"/>
    <w:rsid w:val="009B33BC"/>
    <w:rsid w:val="009B589F"/>
    <w:rsid w:val="009B7026"/>
    <w:rsid w:val="009B71FF"/>
    <w:rsid w:val="009C01E3"/>
    <w:rsid w:val="009C04C1"/>
    <w:rsid w:val="009C26DF"/>
    <w:rsid w:val="009C2703"/>
    <w:rsid w:val="009C3BCC"/>
    <w:rsid w:val="009C4EEE"/>
    <w:rsid w:val="009C50A2"/>
    <w:rsid w:val="009C6146"/>
    <w:rsid w:val="009D0461"/>
    <w:rsid w:val="009D0C58"/>
    <w:rsid w:val="009D1BFF"/>
    <w:rsid w:val="009D1D38"/>
    <w:rsid w:val="009D205A"/>
    <w:rsid w:val="009D2180"/>
    <w:rsid w:val="009D24F1"/>
    <w:rsid w:val="009D2EFB"/>
    <w:rsid w:val="009D2F68"/>
    <w:rsid w:val="009D3DD8"/>
    <w:rsid w:val="009D7182"/>
    <w:rsid w:val="009D7D10"/>
    <w:rsid w:val="009E0D97"/>
    <w:rsid w:val="009E0FD1"/>
    <w:rsid w:val="009E1BCE"/>
    <w:rsid w:val="009E32E9"/>
    <w:rsid w:val="009E589A"/>
    <w:rsid w:val="009E637B"/>
    <w:rsid w:val="009E6902"/>
    <w:rsid w:val="009F0152"/>
    <w:rsid w:val="009F0692"/>
    <w:rsid w:val="009F30D0"/>
    <w:rsid w:val="009F32D7"/>
    <w:rsid w:val="009F3690"/>
    <w:rsid w:val="009F4CEF"/>
    <w:rsid w:val="009F6799"/>
    <w:rsid w:val="009F6E65"/>
    <w:rsid w:val="009F784F"/>
    <w:rsid w:val="00A0175D"/>
    <w:rsid w:val="00A02974"/>
    <w:rsid w:val="00A02ADF"/>
    <w:rsid w:val="00A02F80"/>
    <w:rsid w:val="00A036EA"/>
    <w:rsid w:val="00A03861"/>
    <w:rsid w:val="00A04CD9"/>
    <w:rsid w:val="00A07C92"/>
    <w:rsid w:val="00A116B5"/>
    <w:rsid w:val="00A12A9E"/>
    <w:rsid w:val="00A13878"/>
    <w:rsid w:val="00A142B0"/>
    <w:rsid w:val="00A1615A"/>
    <w:rsid w:val="00A161BD"/>
    <w:rsid w:val="00A17341"/>
    <w:rsid w:val="00A218B9"/>
    <w:rsid w:val="00A221D7"/>
    <w:rsid w:val="00A227A9"/>
    <w:rsid w:val="00A242AD"/>
    <w:rsid w:val="00A27922"/>
    <w:rsid w:val="00A32438"/>
    <w:rsid w:val="00A3272E"/>
    <w:rsid w:val="00A33295"/>
    <w:rsid w:val="00A333CE"/>
    <w:rsid w:val="00A3524C"/>
    <w:rsid w:val="00A355D3"/>
    <w:rsid w:val="00A3733F"/>
    <w:rsid w:val="00A402C9"/>
    <w:rsid w:val="00A40973"/>
    <w:rsid w:val="00A4193D"/>
    <w:rsid w:val="00A429D1"/>
    <w:rsid w:val="00A4355C"/>
    <w:rsid w:val="00A4366E"/>
    <w:rsid w:val="00A43EE6"/>
    <w:rsid w:val="00A44BA9"/>
    <w:rsid w:val="00A464C2"/>
    <w:rsid w:val="00A46A1A"/>
    <w:rsid w:val="00A476A7"/>
    <w:rsid w:val="00A51428"/>
    <w:rsid w:val="00A52D78"/>
    <w:rsid w:val="00A52E42"/>
    <w:rsid w:val="00A53262"/>
    <w:rsid w:val="00A5497E"/>
    <w:rsid w:val="00A54AE1"/>
    <w:rsid w:val="00A5644A"/>
    <w:rsid w:val="00A5761A"/>
    <w:rsid w:val="00A57C73"/>
    <w:rsid w:val="00A60CCB"/>
    <w:rsid w:val="00A61C95"/>
    <w:rsid w:val="00A6464B"/>
    <w:rsid w:val="00A64A7C"/>
    <w:rsid w:val="00A64DB0"/>
    <w:rsid w:val="00A64E19"/>
    <w:rsid w:val="00A64F2E"/>
    <w:rsid w:val="00A655A4"/>
    <w:rsid w:val="00A65F73"/>
    <w:rsid w:val="00A711FB"/>
    <w:rsid w:val="00A72A80"/>
    <w:rsid w:val="00A73A9A"/>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CF2"/>
    <w:rsid w:val="00AA37D6"/>
    <w:rsid w:val="00AA523A"/>
    <w:rsid w:val="00AA5341"/>
    <w:rsid w:val="00AA6233"/>
    <w:rsid w:val="00AA629A"/>
    <w:rsid w:val="00AA67E1"/>
    <w:rsid w:val="00AA6E91"/>
    <w:rsid w:val="00AA792A"/>
    <w:rsid w:val="00AA7D08"/>
    <w:rsid w:val="00AB1EB6"/>
    <w:rsid w:val="00AB1F2C"/>
    <w:rsid w:val="00AB2D2F"/>
    <w:rsid w:val="00AB2E35"/>
    <w:rsid w:val="00AB3036"/>
    <w:rsid w:val="00AB4A6E"/>
    <w:rsid w:val="00AB4FE2"/>
    <w:rsid w:val="00AB4FEC"/>
    <w:rsid w:val="00AB6905"/>
    <w:rsid w:val="00AB7326"/>
    <w:rsid w:val="00AB775E"/>
    <w:rsid w:val="00AB77C3"/>
    <w:rsid w:val="00AB7B47"/>
    <w:rsid w:val="00AB7E92"/>
    <w:rsid w:val="00AC02B7"/>
    <w:rsid w:val="00AC0959"/>
    <w:rsid w:val="00AC1276"/>
    <w:rsid w:val="00AC1305"/>
    <w:rsid w:val="00AC17D7"/>
    <w:rsid w:val="00AC1B64"/>
    <w:rsid w:val="00AC24D1"/>
    <w:rsid w:val="00AC286D"/>
    <w:rsid w:val="00AC2D07"/>
    <w:rsid w:val="00AC2E9E"/>
    <w:rsid w:val="00AC49EB"/>
    <w:rsid w:val="00AC4D6F"/>
    <w:rsid w:val="00AC53D9"/>
    <w:rsid w:val="00AC586B"/>
    <w:rsid w:val="00AC5BA0"/>
    <w:rsid w:val="00AC74CE"/>
    <w:rsid w:val="00AD0B42"/>
    <w:rsid w:val="00AD119F"/>
    <w:rsid w:val="00AD179C"/>
    <w:rsid w:val="00AD2091"/>
    <w:rsid w:val="00AD22D7"/>
    <w:rsid w:val="00AD2D27"/>
    <w:rsid w:val="00AD3B23"/>
    <w:rsid w:val="00AD56D2"/>
    <w:rsid w:val="00AE0C85"/>
    <w:rsid w:val="00AE1230"/>
    <w:rsid w:val="00AE170F"/>
    <w:rsid w:val="00AE2D09"/>
    <w:rsid w:val="00AE5F91"/>
    <w:rsid w:val="00AF1BBB"/>
    <w:rsid w:val="00AF1C3D"/>
    <w:rsid w:val="00AF25E3"/>
    <w:rsid w:val="00AF3339"/>
    <w:rsid w:val="00AF3A54"/>
    <w:rsid w:val="00AF5022"/>
    <w:rsid w:val="00AF667F"/>
    <w:rsid w:val="00AF6E2F"/>
    <w:rsid w:val="00B00339"/>
    <w:rsid w:val="00B06788"/>
    <w:rsid w:val="00B07F6D"/>
    <w:rsid w:val="00B1106C"/>
    <w:rsid w:val="00B140B2"/>
    <w:rsid w:val="00B14EF5"/>
    <w:rsid w:val="00B15392"/>
    <w:rsid w:val="00B16354"/>
    <w:rsid w:val="00B1799A"/>
    <w:rsid w:val="00B20591"/>
    <w:rsid w:val="00B20B06"/>
    <w:rsid w:val="00B2207B"/>
    <w:rsid w:val="00B229F3"/>
    <w:rsid w:val="00B22C1B"/>
    <w:rsid w:val="00B23268"/>
    <w:rsid w:val="00B2415E"/>
    <w:rsid w:val="00B25020"/>
    <w:rsid w:val="00B25351"/>
    <w:rsid w:val="00B30D82"/>
    <w:rsid w:val="00B32277"/>
    <w:rsid w:val="00B32513"/>
    <w:rsid w:val="00B34A15"/>
    <w:rsid w:val="00B34B08"/>
    <w:rsid w:val="00B35C8A"/>
    <w:rsid w:val="00B379A8"/>
    <w:rsid w:val="00B409ED"/>
    <w:rsid w:val="00B4177F"/>
    <w:rsid w:val="00B44F86"/>
    <w:rsid w:val="00B455D3"/>
    <w:rsid w:val="00B45BB7"/>
    <w:rsid w:val="00B462C3"/>
    <w:rsid w:val="00B50284"/>
    <w:rsid w:val="00B503B0"/>
    <w:rsid w:val="00B5056C"/>
    <w:rsid w:val="00B50E14"/>
    <w:rsid w:val="00B51E15"/>
    <w:rsid w:val="00B531BC"/>
    <w:rsid w:val="00B550CB"/>
    <w:rsid w:val="00B557ED"/>
    <w:rsid w:val="00B56B9F"/>
    <w:rsid w:val="00B57FF1"/>
    <w:rsid w:val="00B60012"/>
    <w:rsid w:val="00B60CA5"/>
    <w:rsid w:val="00B60D46"/>
    <w:rsid w:val="00B636FE"/>
    <w:rsid w:val="00B64C97"/>
    <w:rsid w:val="00B6682F"/>
    <w:rsid w:val="00B71833"/>
    <w:rsid w:val="00B71A39"/>
    <w:rsid w:val="00B71B0E"/>
    <w:rsid w:val="00B71BA3"/>
    <w:rsid w:val="00B74F71"/>
    <w:rsid w:val="00B75849"/>
    <w:rsid w:val="00B777AD"/>
    <w:rsid w:val="00B81EE7"/>
    <w:rsid w:val="00B81FC4"/>
    <w:rsid w:val="00B821CE"/>
    <w:rsid w:val="00B864DD"/>
    <w:rsid w:val="00B86559"/>
    <w:rsid w:val="00B87008"/>
    <w:rsid w:val="00B92A64"/>
    <w:rsid w:val="00B93B2D"/>
    <w:rsid w:val="00B93C87"/>
    <w:rsid w:val="00B93D16"/>
    <w:rsid w:val="00B947E4"/>
    <w:rsid w:val="00B9527D"/>
    <w:rsid w:val="00B95FC5"/>
    <w:rsid w:val="00B96BA7"/>
    <w:rsid w:val="00B96E5D"/>
    <w:rsid w:val="00B97FE9"/>
    <w:rsid w:val="00BA0301"/>
    <w:rsid w:val="00BA1449"/>
    <w:rsid w:val="00BA1498"/>
    <w:rsid w:val="00BA3215"/>
    <w:rsid w:val="00BA4C84"/>
    <w:rsid w:val="00BA523C"/>
    <w:rsid w:val="00BA5D1C"/>
    <w:rsid w:val="00BA7A5A"/>
    <w:rsid w:val="00BB0409"/>
    <w:rsid w:val="00BB04A1"/>
    <w:rsid w:val="00BB1675"/>
    <w:rsid w:val="00BB2407"/>
    <w:rsid w:val="00BB3446"/>
    <w:rsid w:val="00BB540D"/>
    <w:rsid w:val="00BB7A68"/>
    <w:rsid w:val="00BB7B7A"/>
    <w:rsid w:val="00BC0141"/>
    <w:rsid w:val="00BC08D9"/>
    <w:rsid w:val="00BC1034"/>
    <w:rsid w:val="00BC14EC"/>
    <w:rsid w:val="00BC16F0"/>
    <w:rsid w:val="00BC2E0F"/>
    <w:rsid w:val="00BC340B"/>
    <w:rsid w:val="00BC61B2"/>
    <w:rsid w:val="00BC74C7"/>
    <w:rsid w:val="00BC7535"/>
    <w:rsid w:val="00BD01D0"/>
    <w:rsid w:val="00BD2BDB"/>
    <w:rsid w:val="00BD6C05"/>
    <w:rsid w:val="00BD6E43"/>
    <w:rsid w:val="00BD760E"/>
    <w:rsid w:val="00BE0D30"/>
    <w:rsid w:val="00BE1B9C"/>
    <w:rsid w:val="00BE27DC"/>
    <w:rsid w:val="00BE294D"/>
    <w:rsid w:val="00BE432E"/>
    <w:rsid w:val="00BE5479"/>
    <w:rsid w:val="00BE6640"/>
    <w:rsid w:val="00BE7230"/>
    <w:rsid w:val="00BE77E6"/>
    <w:rsid w:val="00BF110D"/>
    <w:rsid w:val="00BF4823"/>
    <w:rsid w:val="00BF5658"/>
    <w:rsid w:val="00BF6E61"/>
    <w:rsid w:val="00C02FFA"/>
    <w:rsid w:val="00C05850"/>
    <w:rsid w:val="00C062DB"/>
    <w:rsid w:val="00C06582"/>
    <w:rsid w:val="00C077E7"/>
    <w:rsid w:val="00C07A55"/>
    <w:rsid w:val="00C10F1A"/>
    <w:rsid w:val="00C12C1B"/>
    <w:rsid w:val="00C13049"/>
    <w:rsid w:val="00C1380F"/>
    <w:rsid w:val="00C15E29"/>
    <w:rsid w:val="00C174E2"/>
    <w:rsid w:val="00C177E5"/>
    <w:rsid w:val="00C20719"/>
    <w:rsid w:val="00C21D52"/>
    <w:rsid w:val="00C22982"/>
    <w:rsid w:val="00C23187"/>
    <w:rsid w:val="00C24363"/>
    <w:rsid w:val="00C2500B"/>
    <w:rsid w:val="00C26064"/>
    <w:rsid w:val="00C27892"/>
    <w:rsid w:val="00C30B05"/>
    <w:rsid w:val="00C30E4D"/>
    <w:rsid w:val="00C3125E"/>
    <w:rsid w:val="00C31450"/>
    <w:rsid w:val="00C3167E"/>
    <w:rsid w:val="00C33CEC"/>
    <w:rsid w:val="00C34F44"/>
    <w:rsid w:val="00C3684C"/>
    <w:rsid w:val="00C3685F"/>
    <w:rsid w:val="00C36C4B"/>
    <w:rsid w:val="00C37496"/>
    <w:rsid w:val="00C375AA"/>
    <w:rsid w:val="00C4052A"/>
    <w:rsid w:val="00C43585"/>
    <w:rsid w:val="00C43A32"/>
    <w:rsid w:val="00C46BCC"/>
    <w:rsid w:val="00C4710D"/>
    <w:rsid w:val="00C473CB"/>
    <w:rsid w:val="00C4772C"/>
    <w:rsid w:val="00C50563"/>
    <w:rsid w:val="00C50E0C"/>
    <w:rsid w:val="00C51083"/>
    <w:rsid w:val="00C515E1"/>
    <w:rsid w:val="00C52CB8"/>
    <w:rsid w:val="00C53470"/>
    <w:rsid w:val="00C53BA8"/>
    <w:rsid w:val="00C55BED"/>
    <w:rsid w:val="00C56467"/>
    <w:rsid w:val="00C57169"/>
    <w:rsid w:val="00C605A0"/>
    <w:rsid w:val="00C6220D"/>
    <w:rsid w:val="00C6268B"/>
    <w:rsid w:val="00C64434"/>
    <w:rsid w:val="00C65394"/>
    <w:rsid w:val="00C6555C"/>
    <w:rsid w:val="00C65711"/>
    <w:rsid w:val="00C657FD"/>
    <w:rsid w:val="00C6616B"/>
    <w:rsid w:val="00C66654"/>
    <w:rsid w:val="00C66AC9"/>
    <w:rsid w:val="00C70BAE"/>
    <w:rsid w:val="00C718C1"/>
    <w:rsid w:val="00C738E8"/>
    <w:rsid w:val="00C7441B"/>
    <w:rsid w:val="00C7592C"/>
    <w:rsid w:val="00C75FCA"/>
    <w:rsid w:val="00C77CD5"/>
    <w:rsid w:val="00C822C6"/>
    <w:rsid w:val="00C82F8C"/>
    <w:rsid w:val="00C83D15"/>
    <w:rsid w:val="00C8478F"/>
    <w:rsid w:val="00C84960"/>
    <w:rsid w:val="00C84AD6"/>
    <w:rsid w:val="00C8500B"/>
    <w:rsid w:val="00C85EA5"/>
    <w:rsid w:val="00C860D3"/>
    <w:rsid w:val="00C87101"/>
    <w:rsid w:val="00C8724E"/>
    <w:rsid w:val="00C9023C"/>
    <w:rsid w:val="00C913C5"/>
    <w:rsid w:val="00C93081"/>
    <w:rsid w:val="00C93BC5"/>
    <w:rsid w:val="00C93FF8"/>
    <w:rsid w:val="00C94CAF"/>
    <w:rsid w:val="00C965DE"/>
    <w:rsid w:val="00C96D9F"/>
    <w:rsid w:val="00C97290"/>
    <w:rsid w:val="00CA42A5"/>
    <w:rsid w:val="00CA455D"/>
    <w:rsid w:val="00CA45C0"/>
    <w:rsid w:val="00CA46D7"/>
    <w:rsid w:val="00CA571D"/>
    <w:rsid w:val="00CA5BD8"/>
    <w:rsid w:val="00CA6D7F"/>
    <w:rsid w:val="00CA6FE5"/>
    <w:rsid w:val="00CA7876"/>
    <w:rsid w:val="00CB0E9B"/>
    <w:rsid w:val="00CB1655"/>
    <w:rsid w:val="00CB1CB3"/>
    <w:rsid w:val="00CB249E"/>
    <w:rsid w:val="00CB2F6E"/>
    <w:rsid w:val="00CB44C8"/>
    <w:rsid w:val="00CB4874"/>
    <w:rsid w:val="00CB59F6"/>
    <w:rsid w:val="00CB5EAF"/>
    <w:rsid w:val="00CB70EE"/>
    <w:rsid w:val="00CB7C32"/>
    <w:rsid w:val="00CC1D78"/>
    <w:rsid w:val="00CC2082"/>
    <w:rsid w:val="00CC3417"/>
    <w:rsid w:val="00CC4C26"/>
    <w:rsid w:val="00CC5115"/>
    <w:rsid w:val="00CC59FF"/>
    <w:rsid w:val="00CD03D6"/>
    <w:rsid w:val="00CD0619"/>
    <w:rsid w:val="00CD3400"/>
    <w:rsid w:val="00CD40D3"/>
    <w:rsid w:val="00CD7152"/>
    <w:rsid w:val="00CD74DD"/>
    <w:rsid w:val="00CE0073"/>
    <w:rsid w:val="00CE0638"/>
    <w:rsid w:val="00CE0697"/>
    <w:rsid w:val="00CE131E"/>
    <w:rsid w:val="00CE35D7"/>
    <w:rsid w:val="00CE37F0"/>
    <w:rsid w:val="00CE4EF2"/>
    <w:rsid w:val="00CE5E93"/>
    <w:rsid w:val="00CF0096"/>
    <w:rsid w:val="00CF0F56"/>
    <w:rsid w:val="00CF32F2"/>
    <w:rsid w:val="00CF3323"/>
    <w:rsid w:val="00CF3983"/>
    <w:rsid w:val="00CF414B"/>
    <w:rsid w:val="00CF4C5A"/>
    <w:rsid w:val="00D00DF5"/>
    <w:rsid w:val="00D037A0"/>
    <w:rsid w:val="00D0467F"/>
    <w:rsid w:val="00D05E4D"/>
    <w:rsid w:val="00D10D90"/>
    <w:rsid w:val="00D1115C"/>
    <w:rsid w:val="00D121DD"/>
    <w:rsid w:val="00D134D6"/>
    <w:rsid w:val="00D149E6"/>
    <w:rsid w:val="00D161CF"/>
    <w:rsid w:val="00D1636A"/>
    <w:rsid w:val="00D177D7"/>
    <w:rsid w:val="00D17FBC"/>
    <w:rsid w:val="00D208A7"/>
    <w:rsid w:val="00D220D7"/>
    <w:rsid w:val="00D2252E"/>
    <w:rsid w:val="00D2305B"/>
    <w:rsid w:val="00D24066"/>
    <w:rsid w:val="00D242C5"/>
    <w:rsid w:val="00D25BDF"/>
    <w:rsid w:val="00D2729D"/>
    <w:rsid w:val="00D301B7"/>
    <w:rsid w:val="00D307F5"/>
    <w:rsid w:val="00D30DD7"/>
    <w:rsid w:val="00D316BC"/>
    <w:rsid w:val="00D33956"/>
    <w:rsid w:val="00D343F4"/>
    <w:rsid w:val="00D34543"/>
    <w:rsid w:val="00D34589"/>
    <w:rsid w:val="00D35F4C"/>
    <w:rsid w:val="00D37AA0"/>
    <w:rsid w:val="00D40126"/>
    <w:rsid w:val="00D41748"/>
    <w:rsid w:val="00D4179C"/>
    <w:rsid w:val="00D43684"/>
    <w:rsid w:val="00D437F2"/>
    <w:rsid w:val="00D43C82"/>
    <w:rsid w:val="00D43EEA"/>
    <w:rsid w:val="00D43FEA"/>
    <w:rsid w:val="00D45055"/>
    <w:rsid w:val="00D461E0"/>
    <w:rsid w:val="00D46E55"/>
    <w:rsid w:val="00D47119"/>
    <w:rsid w:val="00D51E53"/>
    <w:rsid w:val="00D52AF6"/>
    <w:rsid w:val="00D533FC"/>
    <w:rsid w:val="00D53F82"/>
    <w:rsid w:val="00D5635D"/>
    <w:rsid w:val="00D57823"/>
    <w:rsid w:val="00D60652"/>
    <w:rsid w:val="00D61975"/>
    <w:rsid w:val="00D61A5F"/>
    <w:rsid w:val="00D61E5E"/>
    <w:rsid w:val="00D62BFA"/>
    <w:rsid w:val="00D63DAA"/>
    <w:rsid w:val="00D6403D"/>
    <w:rsid w:val="00D64819"/>
    <w:rsid w:val="00D64B1B"/>
    <w:rsid w:val="00D65E3B"/>
    <w:rsid w:val="00D6690D"/>
    <w:rsid w:val="00D7144B"/>
    <w:rsid w:val="00D74565"/>
    <w:rsid w:val="00D74BA1"/>
    <w:rsid w:val="00D76C56"/>
    <w:rsid w:val="00D77956"/>
    <w:rsid w:val="00D77CA4"/>
    <w:rsid w:val="00D81435"/>
    <w:rsid w:val="00D81556"/>
    <w:rsid w:val="00D84852"/>
    <w:rsid w:val="00D862C8"/>
    <w:rsid w:val="00D86627"/>
    <w:rsid w:val="00D86BAE"/>
    <w:rsid w:val="00D90B75"/>
    <w:rsid w:val="00D90E2F"/>
    <w:rsid w:val="00D91003"/>
    <w:rsid w:val="00D91664"/>
    <w:rsid w:val="00D93388"/>
    <w:rsid w:val="00D93FB2"/>
    <w:rsid w:val="00D9430D"/>
    <w:rsid w:val="00D946DC"/>
    <w:rsid w:val="00D9491C"/>
    <w:rsid w:val="00D94E1E"/>
    <w:rsid w:val="00D955AA"/>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2C79"/>
    <w:rsid w:val="00DB388E"/>
    <w:rsid w:val="00DB6B94"/>
    <w:rsid w:val="00DB72D8"/>
    <w:rsid w:val="00DB7C95"/>
    <w:rsid w:val="00DB7E5A"/>
    <w:rsid w:val="00DC29EB"/>
    <w:rsid w:val="00DC314B"/>
    <w:rsid w:val="00DC4E3C"/>
    <w:rsid w:val="00DC642E"/>
    <w:rsid w:val="00DC643A"/>
    <w:rsid w:val="00DD1A28"/>
    <w:rsid w:val="00DD1A9B"/>
    <w:rsid w:val="00DD40B7"/>
    <w:rsid w:val="00DD5BF2"/>
    <w:rsid w:val="00DD6C88"/>
    <w:rsid w:val="00DD6E16"/>
    <w:rsid w:val="00DD724C"/>
    <w:rsid w:val="00DD7CE8"/>
    <w:rsid w:val="00DE26D7"/>
    <w:rsid w:val="00DE28DB"/>
    <w:rsid w:val="00DE3922"/>
    <w:rsid w:val="00DE424B"/>
    <w:rsid w:val="00DE5B72"/>
    <w:rsid w:val="00DE68F7"/>
    <w:rsid w:val="00DF0F23"/>
    <w:rsid w:val="00DF17BB"/>
    <w:rsid w:val="00DF2376"/>
    <w:rsid w:val="00DF34BB"/>
    <w:rsid w:val="00DF3547"/>
    <w:rsid w:val="00DF3D79"/>
    <w:rsid w:val="00DF4747"/>
    <w:rsid w:val="00DF48F0"/>
    <w:rsid w:val="00DF60A3"/>
    <w:rsid w:val="00E00957"/>
    <w:rsid w:val="00E0142F"/>
    <w:rsid w:val="00E018B8"/>
    <w:rsid w:val="00E0233C"/>
    <w:rsid w:val="00E02F57"/>
    <w:rsid w:val="00E0396A"/>
    <w:rsid w:val="00E0433A"/>
    <w:rsid w:val="00E04C4A"/>
    <w:rsid w:val="00E05F81"/>
    <w:rsid w:val="00E06FC8"/>
    <w:rsid w:val="00E10079"/>
    <w:rsid w:val="00E10B23"/>
    <w:rsid w:val="00E112C2"/>
    <w:rsid w:val="00E1228E"/>
    <w:rsid w:val="00E1319B"/>
    <w:rsid w:val="00E13580"/>
    <w:rsid w:val="00E139A5"/>
    <w:rsid w:val="00E146C8"/>
    <w:rsid w:val="00E14ED6"/>
    <w:rsid w:val="00E15229"/>
    <w:rsid w:val="00E15EA8"/>
    <w:rsid w:val="00E2012C"/>
    <w:rsid w:val="00E20B71"/>
    <w:rsid w:val="00E20C71"/>
    <w:rsid w:val="00E213DC"/>
    <w:rsid w:val="00E2177B"/>
    <w:rsid w:val="00E22DB1"/>
    <w:rsid w:val="00E2337F"/>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29B9"/>
    <w:rsid w:val="00E43501"/>
    <w:rsid w:val="00E43E1A"/>
    <w:rsid w:val="00E4431F"/>
    <w:rsid w:val="00E44704"/>
    <w:rsid w:val="00E447D3"/>
    <w:rsid w:val="00E45F03"/>
    <w:rsid w:val="00E502E5"/>
    <w:rsid w:val="00E50953"/>
    <w:rsid w:val="00E517EE"/>
    <w:rsid w:val="00E52267"/>
    <w:rsid w:val="00E5412C"/>
    <w:rsid w:val="00E5475C"/>
    <w:rsid w:val="00E5518F"/>
    <w:rsid w:val="00E55324"/>
    <w:rsid w:val="00E5688E"/>
    <w:rsid w:val="00E57101"/>
    <w:rsid w:val="00E5727D"/>
    <w:rsid w:val="00E57D7D"/>
    <w:rsid w:val="00E600B8"/>
    <w:rsid w:val="00E604B8"/>
    <w:rsid w:val="00E61742"/>
    <w:rsid w:val="00E61D68"/>
    <w:rsid w:val="00E62964"/>
    <w:rsid w:val="00E63D8E"/>
    <w:rsid w:val="00E64E7A"/>
    <w:rsid w:val="00E653C7"/>
    <w:rsid w:val="00E6580E"/>
    <w:rsid w:val="00E65B72"/>
    <w:rsid w:val="00E65FDD"/>
    <w:rsid w:val="00E67350"/>
    <w:rsid w:val="00E67A9B"/>
    <w:rsid w:val="00E67FE3"/>
    <w:rsid w:val="00E70173"/>
    <w:rsid w:val="00E70F05"/>
    <w:rsid w:val="00E72C39"/>
    <w:rsid w:val="00E733AB"/>
    <w:rsid w:val="00E73996"/>
    <w:rsid w:val="00E7662D"/>
    <w:rsid w:val="00E77DE1"/>
    <w:rsid w:val="00E81F66"/>
    <w:rsid w:val="00E84367"/>
    <w:rsid w:val="00E8519D"/>
    <w:rsid w:val="00E858B8"/>
    <w:rsid w:val="00E86398"/>
    <w:rsid w:val="00E86CEB"/>
    <w:rsid w:val="00E8759A"/>
    <w:rsid w:val="00E87AAC"/>
    <w:rsid w:val="00E91840"/>
    <w:rsid w:val="00E9388C"/>
    <w:rsid w:val="00E94BAC"/>
    <w:rsid w:val="00E958A2"/>
    <w:rsid w:val="00E964C9"/>
    <w:rsid w:val="00E96745"/>
    <w:rsid w:val="00E96B14"/>
    <w:rsid w:val="00E96C2C"/>
    <w:rsid w:val="00E9742E"/>
    <w:rsid w:val="00E97D70"/>
    <w:rsid w:val="00EA0D1C"/>
    <w:rsid w:val="00EA1FAE"/>
    <w:rsid w:val="00EA250D"/>
    <w:rsid w:val="00EA2BF2"/>
    <w:rsid w:val="00EA348D"/>
    <w:rsid w:val="00EA52BA"/>
    <w:rsid w:val="00EA603D"/>
    <w:rsid w:val="00EA60D1"/>
    <w:rsid w:val="00EB02C0"/>
    <w:rsid w:val="00EB089B"/>
    <w:rsid w:val="00EB31CD"/>
    <w:rsid w:val="00EB364C"/>
    <w:rsid w:val="00EB36A0"/>
    <w:rsid w:val="00EB3858"/>
    <w:rsid w:val="00EB3D47"/>
    <w:rsid w:val="00EB4591"/>
    <w:rsid w:val="00EB4DBA"/>
    <w:rsid w:val="00EB57FA"/>
    <w:rsid w:val="00EB6341"/>
    <w:rsid w:val="00EB6A4F"/>
    <w:rsid w:val="00EB6F3F"/>
    <w:rsid w:val="00EB71FF"/>
    <w:rsid w:val="00EB7B8F"/>
    <w:rsid w:val="00EC20F3"/>
    <w:rsid w:val="00EC223B"/>
    <w:rsid w:val="00EC2B7A"/>
    <w:rsid w:val="00EC3343"/>
    <w:rsid w:val="00EC62A5"/>
    <w:rsid w:val="00EC7376"/>
    <w:rsid w:val="00EC7B8E"/>
    <w:rsid w:val="00EC7D41"/>
    <w:rsid w:val="00ED1757"/>
    <w:rsid w:val="00ED203B"/>
    <w:rsid w:val="00ED31DA"/>
    <w:rsid w:val="00ED3E82"/>
    <w:rsid w:val="00ED445D"/>
    <w:rsid w:val="00ED5ACD"/>
    <w:rsid w:val="00ED5D8E"/>
    <w:rsid w:val="00ED5E1A"/>
    <w:rsid w:val="00EE03A6"/>
    <w:rsid w:val="00EE15CC"/>
    <w:rsid w:val="00EE1D27"/>
    <w:rsid w:val="00EE30E1"/>
    <w:rsid w:val="00EE37AE"/>
    <w:rsid w:val="00EE4B0D"/>
    <w:rsid w:val="00EF05CD"/>
    <w:rsid w:val="00EF0EE8"/>
    <w:rsid w:val="00EF2F37"/>
    <w:rsid w:val="00EF3428"/>
    <w:rsid w:val="00EF39A1"/>
    <w:rsid w:val="00EF5EFC"/>
    <w:rsid w:val="00EF7800"/>
    <w:rsid w:val="00F009FA"/>
    <w:rsid w:val="00F00EEC"/>
    <w:rsid w:val="00F01423"/>
    <w:rsid w:val="00F0148E"/>
    <w:rsid w:val="00F05E61"/>
    <w:rsid w:val="00F06450"/>
    <w:rsid w:val="00F10841"/>
    <w:rsid w:val="00F11C58"/>
    <w:rsid w:val="00F1206B"/>
    <w:rsid w:val="00F120EB"/>
    <w:rsid w:val="00F13AC0"/>
    <w:rsid w:val="00F14693"/>
    <w:rsid w:val="00F172EE"/>
    <w:rsid w:val="00F21264"/>
    <w:rsid w:val="00F22830"/>
    <w:rsid w:val="00F23557"/>
    <w:rsid w:val="00F24060"/>
    <w:rsid w:val="00F2475F"/>
    <w:rsid w:val="00F2523D"/>
    <w:rsid w:val="00F256A1"/>
    <w:rsid w:val="00F265C4"/>
    <w:rsid w:val="00F3216B"/>
    <w:rsid w:val="00F32D9F"/>
    <w:rsid w:val="00F34454"/>
    <w:rsid w:val="00F34951"/>
    <w:rsid w:val="00F34CD0"/>
    <w:rsid w:val="00F353DD"/>
    <w:rsid w:val="00F358EC"/>
    <w:rsid w:val="00F35C34"/>
    <w:rsid w:val="00F36402"/>
    <w:rsid w:val="00F4205B"/>
    <w:rsid w:val="00F42724"/>
    <w:rsid w:val="00F427AB"/>
    <w:rsid w:val="00F42E9B"/>
    <w:rsid w:val="00F44110"/>
    <w:rsid w:val="00F442B9"/>
    <w:rsid w:val="00F4449B"/>
    <w:rsid w:val="00F45EC3"/>
    <w:rsid w:val="00F46BA3"/>
    <w:rsid w:val="00F50FC6"/>
    <w:rsid w:val="00F5103C"/>
    <w:rsid w:val="00F52477"/>
    <w:rsid w:val="00F53016"/>
    <w:rsid w:val="00F539C2"/>
    <w:rsid w:val="00F53B05"/>
    <w:rsid w:val="00F55465"/>
    <w:rsid w:val="00F563F1"/>
    <w:rsid w:val="00F60DA5"/>
    <w:rsid w:val="00F60E6B"/>
    <w:rsid w:val="00F62EBE"/>
    <w:rsid w:val="00F634B0"/>
    <w:rsid w:val="00F634FA"/>
    <w:rsid w:val="00F6387F"/>
    <w:rsid w:val="00F63CA0"/>
    <w:rsid w:val="00F6421E"/>
    <w:rsid w:val="00F650A8"/>
    <w:rsid w:val="00F6512A"/>
    <w:rsid w:val="00F655B4"/>
    <w:rsid w:val="00F6607C"/>
    <w:rsid w:val="00F6616A"/>
    <w:rsid w:val="00F677B6"/>
    <w:rsid w:val="00F67FDE"/>
    <w:rsid w:val="00F71368"/>
    <w:rsid w:val="00F716E5"/>
    <w:rsid w:val="00F72736"/>
    <w:rsid w:val="00F74A28"/>
    <w:rsid w:val="00F754BF"/>
    <w:rsid w:val="00F83FB4"/>
    <w:rsid w:val="00F85222"/>
    <w:rsid w:val="00F85E47"/>
    <w:rsid w:val="00F85E6A"/>
    <w:rsid w:val="00F85E78"/>
    <w:rsid w:val="00F85FF3"/>
    <w:rsid w:val="00F866F1"/>
    <w:rsid w:val="00F90119"/>
    <w:rsid w:val="00F90CE5"/>
    <w:rsid w:val="00F92225"/>
    <w:rsid w:val="00F92D2E"/>
    <w:rsid w:val="00F9442B"/>
    <w:rsid w:val="00F956B1"/>
    <w:rsid w:val="00F96D01"/>
    <w:rsid w:val="00F974AA"/>
    <w:rsid w:val="00F97F7B"/>
    <w:rsid w:val="00FA192B"/>
    <w:rsid w:val="00FA2216"/>
    <w:rsid w:val="00FA32E9"/>
    <w:rsid w:val="00FA409E"/>
    <w:rsid w:val="00FA4523"/>
    <w:rsid w:val="00FA4613"/>
    <w:rsid w:val="00FA4E97"/>
    <w:rsid w:val="00FA5851"/>
    <w:rsid w:val="00FA5972"/>
    <w:rsid w:val="00FA716B"/>
    <w:rsid w:val="00FB0909"/>
    <w:rsid w:val="00FB215A"/>
    <w:rsid w:val="00FB2833"/>
    <w:rsid w:val="00FB2B4E"/>
    <w:rsid w:val="00FB5959"/>
    <w:rsid w:val="00FB7C56"/>
    <w:rsid w:val="00FC03ED"/>
    <w:rsid w:val="00FC07C6"/>
    <w:rsid w:val="00FC0AF5"/>
    <w:rsid w:val="00FC0BA2"/>
    <w:rsid w:val="00FC0BE5"/>
    <w:rsid w:val="00FC20B2"/>
    <w:rsid w:val="00FC24D8"/>
    <w:rsid w:val="00FC29CC"/>
    <w:rsid w:val="00FC2B51"/>
    <w:rsid w:val="00FC2CAA"/>
    <w:rsid w:val="00FC4711"/>
    <w:rsid w:val="00FC5C60"/>
    <w:rsid w:val="00FC5C77"/>
    <w:rsid w:val="00FC6BD2"/>
    <w:rsid w:val="00FD0082"/>
    <w:rsid w:val="00FD0692"/>
    <w:rsid w:val="00FD0E87"/>
    <w:rsid w:val="00FD139E"/>
    <w:rsid w:val="00FD2BDB"/>
    <w:rsid w:val="00FD2F49"/>
    <w:rsid w:val="00FD3CF3"/>
    <w:rsid w:val="00FD67BE"/>
    <w:rsid w:val="00FD763C"/>
    <w:rsid w:val="00FE1947"/>
    <w:rsid w:val="00FE21C1"/>
    <w:rsid w:val="00FE22B3"/>
    <w:rsid w:val="00FE26FD"/>
    <w:rsid w:val="00FE28B7"/>
    <w:rsid w:val="00FE3EC1"/>
    <w:rsid w:val="00FE5C4E"/>
    <w:rsid w:val="00FE768B"/>
    <w:rsid w:val="00FF0C12"/>
    <w:rsid w:val="00FF2823"/>
    <w:rsid w:val="00FF2ADA"/>
    <w:rsid w:val="00FF33A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chartTrackingRefBased/>
  <w15:docId w15:val="{123AB987-F5F5-4323-AE45-3B3B0FE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55217"/>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iPriority w:val="99"/>
    <w:unhideWhenUsed/>
    <w:rsid w:val="00D4179C"/>
    <w:rPr>
      <w:rFonts w:ascii="NTTimes/Cyrillic" w:hAnsi="NTTimes/Cyrillic"/>
      <w:sz w:val="20"/>
      <w:szCs w:val="20"/>
      <w:lang w:val="en-US"/>
    </w:rPr>
  </w:style>
  <w:style w:type="character" w:customStyle="1" w:styleId="af2">
    <w:name w:val="Текст примечания Знак"/>
    <w:link w:val="af1"/>
    <w:uiPriority w:val="99"/>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qFormat/>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43">
    <w:name w:val="Знак Знак4"/>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37">
    <w:name w:val="Знак Знак3"/>
    <w:basedOn w:val="a3"/>
    <w:rsid w:val="00981D8E"/>
    <w:pPr>
      <w:spacing w:after="160" w:line="240" w:lineRule="exact"/>
    </w:pPr>
    <w:rPr>
      <w:rFonts w:ascii="Verdana" w:eastAsia="MS Mincho" w:hAnsi="Verdana" w:cs="Verdana"/>
      <w:sz w:val="20"/>
      <w:szCs w:val="20"/>
      <w:lang w:val="en-GB" w:eastAsia="en-US"/>
    </w:rPr>
  </w:style>
  <w:style w:type="paragraph" w:customStyle="1" w:styleId="affff7">
    <w:name w:val="Знак Знак"/>
    <w:basedOn w:val="a3"/>
    <w:rsid w:val="005335DA"/>
    <w:pPr>
      <w:spacing w:after="160" w:line="240" w:lineRule="exact"/>
    </w:pPr>
    <w:rPr>
      <w:rFonts w:ascii="Verdana" w:eastAsia="MS Mincho" w:hAnsi="Verdana" w:cs="Verdana"/>
      <w:sz w:val="20"/>
      <w:szCs w:val="20"/>
      <w:lang w:val="en-GB" w:eastAsia="en-US"/>
    </w:rPr>
  </w:style>
  <w:style w:type="table" w:customStyle="1" w:styleId="1f3">
    <w:name w:val="РСХБ1"/>
    <w:basedOn w:val="a5"/>
    <w:next w:val="af8"/>
    <w:uiPriority w:val="59"/>
    <w:rsid w:val="000F4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4"/>
    <w:uiPriority w:val="99"/>
    <w:semiHidden/>
    <w:unhideWhenUsed/>
    <w:rsid w:val="00B81FC4"/>
    <w:rPr>
      <w:color w:val="605E5C"/>
      <w:shd w:val="clear" w:color="auto" w:fill="E1DFDD"/>
    </w:rPr>
  </w:style>
  <w:style w:type="paragraph" w:customStyle="1" w:styleId="affff9">
    <w:name w:val="Знак Знак"/>
    <w:basedOn w:val="a3"/>
    <w:rsid w:val="00F45EC3"/>
    <w:pPr>
      <w:spacing w:after="160" w:line="240" w:lineRule="exact"/>
    </w:pPr>
    <w:rPr>
      <w:rFonts w:ascii="Verdana" w:eastAsia="MS Mincho" w:hAnsi="Verdana" w:cs="Verdana"/>
      <w:sz w:val="20"/>
      <w:szCs w:val="20"/>
      <w:lang w:val="en-GB" w:eastAsia="en-US"/>
    </w:rPr>
  </w:style>
  <w:style w:type="paragraph" w:customStyle="1" w:styleId="RussianListnumber0">
    <w:name w:val="Russian List number 0"/>
    <w:basedOn w:val="a3"/>
    <w:uiPriority w:val="4"/>
    <w:qFormat/>
    <w:rsid w:val="009E637B"/>
    <w:pPr>
      <w:numPr>
        <w:numId w:val="25"/>
      </w:numPr>
      <w:spacing w:before="200" w:after="120"/>
      <w:jc w:val="both"/>
    </w:pPr>
    <w:rPr>
      <w:rFonts w:ascii="Georgia" w:eastAsia="SimSun" w:hAnsi="Georgia"/>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52853954">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24294259">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6054565">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82975309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4997856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155486238">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41042273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64207779">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informm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1B2ED-7C66-4413-9315-0908D9E6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5839</Words>
  <Characters>42079</Characters>
  <Application>Microsoft Office Word</Application>
  <DocSecurity>0</DocSecurity>
  <Lines>350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47823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dc:description/>
  <cp:lastModifiedBy>Опанасюк Олеся Сергеевна</cp:lastModifiedBy>
  <cp:revision>4</cp:revision>
  <cp:lastPrinted>2022-09-19T14:16:00Z</cp:lastPrinted>
  <dcterms:created xsi:type="dcterms:W3CDTF">2023-05-15T06:51:00Z</dcterms:created>
  <dcterms:modified xsi:type="dcterms:W3CDTF">2023-05-15T06:58:00Z</dcterms:modified>
</cp:coreProperties>
</file>