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332A" w14:textId="77777777" w:rsidR="0095262C" w:rsidRPr="00197ADD" w:rsidRDefault="0095262C" w:rsidP="003B13E8">
      <w:pPr>
        <w:widowControl/>
        <w:ind w:firstLine="567"/>
        <w:jc w:val="right"/>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 xml:space="preserve">Приложение №1  </w:t>
      </w:r>
    </w:p>
    <w:p w14:paraId="32489B04" w14:textId="77777777" w:rsidR="0095262C" w:rsidRPr="00197ADD" w:rsidRDefault="0095262C" w:rsidP="003B13E8">
      <w:pPr>
        <w:widowControl/>
        <w:ind w:firstLine="567"/>
        <w:jc w:val="both"/>
        <w:rPr>
          <w:rFonts w:ascii="Times New Roman" w:eastAsia="Times New Roman" w:hAnsi="Times New Roman" w:cs="Times New Roman"/>
          <w:color w:val="auto"/>
          <w:sz w:val="23"/>
          <w:szCs w:val="23"/>
          <w:lang w:bidi="ar-SA"/>
        </w:rPr>
      </w:pPr>
    </w:p>
    <w:p w14:paraId="266FAA3E" w14:textId="77777777" w:rsidR="0095262C" w:rsidRPr="00197ADD" w:rsidRDefault="0095262C" w:rsidP="003B13E8">
      <w:pPr>
        <w:autoSpaceDE w:val="0"/>
        <w:autoSpaceDN w:val="0"/>
        <w:ind w:firstLine="567"/>
        <w:jc w:val="center"/>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b/>
          <w:color w:val="auto"/>
          <w:sz w:val="23"/>
          <w:szCs w:val="23"/>
          <w:lang w:bidi="ar-SA"/>
        </w:rPr>
        <w:t xml:space="preserve">ДОГОВОР КУПЛИ-ПРОДАЖИ ЗЕМЕЛЬНЫХ УЧАСТКОВ </w:t>
      </w:r>
    </w:p>
    <w:p w14:paraId="24E2D26F"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p>
    <w:p w14:paraId="2CAFB1DC"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г. Ярославль</w:t>
      </w:r>
      <w:r w:rsidRPr="00197ADD">
        <w:rPr>
          <w:rFonts w:ascii="Times New Roman" w:eastAsia="Times New Roman" w:hAnsi="Times New Roman" w:cs="Times New Roman"/>
          <w:color w:val="auto"/>
          <w:sz w:val="23"/>
          <w:szCs w:val="23"/>
          <w:lang w:bidi="ar-SA"/>
        </w:rPr>
        <w:tab/>
      </w:r>
      <w:r w:rsidRPr="00197ADD">
        <w:rPr>
          <w:rFonts w:ascii="Times New Roman" w:eastAsia="Times New Roman" w:hAnsi="Times New Roman" w:cs="Times New Roman"/>
          <w:color w:val="auto"/>
          <w:sz w:val="23"/>
          <w:szCs w:val="23"/>
          <w:lang w:bidi="ar-SA"/>
        </w:rPr>
        <w:tab/>
      </w:r>
      <w:r w:rsidRPr="00197ADD">
        <w:rPr>
          <w:rFonts w:ascii="Times New Roman" w:eastAsia="Times New Roman" w:hAnsi="Times New Roman" w:cs="Times New Roman"/>
          <w:color w:val="auto"/>
          <w:sz w:val="23"/>
          <w:szCs w:val="23"/>
          <w:lang w:bidi="ar-SA"/>
        </w:rPr>
        <w:tab/>
      </w:r>
      <w:r w:rsidRPr="00197ADD">
        <w:rPr>
          <w:rFonts w:ascii="Times New Roman" w:eastAsia="Times New Roman" w:hAnsi="Times New Roman" w:cs="Times New Roman"/>
          <w:color w:val="auto"/>
          <w:sz w:val="23"/>
          <w:szCs w:val="23"/>
          <w:lang w:bidi="ar-SA"/>
        </w:rPr>
        <w:tab/>
      </w:r>
      <w:r w:rsidRPr="00197ADD">
        <w:rPr>
          <w:rFonts w:ascii="Times New Roman" w:eastAsia="Times New Roman" w:hAnsi="Times New Roman" w:cs="Times New Roman"/>
          <w:color w:val="auto"/>
          <w:sz w:val="23"/>
          <w:szCs w:val="23"/>
          <w:lang w:bidi="ar-SA"/>
        </w:rPr>
        <w:tab/>
      </w:r>
      <w:r w:rsidRPr="00197ADD">
        <w:rPr>
          <w:rFonts w:ascii="Times New Roman" w:eastAsia="Times New Roman" w:hAnsi="Times New Roman" w:cs="Times New Roman"/>
          <w:color w:val="auto"/>
          <w:sz w:val="23"/>
          <w:szCs w:val="23"/>
          <w:lang w:bidi="ar-SA"/>
        </w:rPr>
        <w:tab/>
      </w:r>
      <w:r w:rsidRPr="00197ADD">
        <w:rPr>
          <w:rFonts w:ascii="Times New Roman" w:eastAsia="Times New Roman" w:hAnsi="Times New Roman" w:cs="Times New Roman"/>
          <w:color w:val="auto"/>
          <w:sz w:val="23"/>
          <w:szCs w:val="23"/>
          <w:lang w:bidi="ar-SA"/>
        </w:rPr>
        <w:tab/>
        <w:t xml:space="preserve">                   «___» _________ 2023 г.</w:t>
      </w:r>
    </w:p>
    <w:p w14:paraId="6B470DFA"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p>
    <w:p w14:paraId="1FF00D7C"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b/>
          <w:color w:val="auto"/>
          <w:sz w:val="23"/>
          <w:szCs w:val="23"/>
          <w:lang w:bidi="ar-SA"/>
        </w:rPr>
        <w:t>АО «Ярославльзаказчик»</w:t>
      </w:r>
      <w:r w:rsidRPr="00197ADD">
        <w:rPr>
          <w:rFonts w:ascii="Times New Roman" w:eastAsia="Times New Roman" w:hAnsi="Times New Roman" w:cs="Times New Roman"/>
          <w:color w:val="auto"/>
          <w:sz w:val="23"/>
          <w:szCs w:val="23"/>
          <w:lang w:bidi="ar-SA"/>
        </w:rPr>
        <w:t xml:space="preserve">, в лице генерального директора Волончунаса Дмитрия Викторовича, действующего на основании Устава, именуемое в дальнейшем "Продавец", с одной стороны, и </w:t>
      </w:r>
    </w:p>
    <w:p w14:paraId="5742039F"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b/>
          <w:color w:val="auto"/>
          <w:sz w:val="23"/>
          <w:szCs w:val="23"/>
          <w:lang w:bidi="ar-SA"/>
        </w:rPr>
        <w:t>____________________</w:t>
      </w:r>
      <w:r w:rsidRPr="00197ADD">
        <w:rPr>
          <w:rFonts w:ascii="Times New Roman" w:eastAsia="Times New Roman" w:hAnsi="Times New Roman" w:cs="Times New Roman"/>
          <w:color w:val="auto"/>
          <w:sz w:val="23"/>
          <w:szCs w:val="23"/>
          <w:lang w:bidi="ar-SA"/>
        </w:rPr>
        <w:t xml:space="preserve"> именуемый в дальнейшем "Покупатель", с другой стороны, именуемые вместе "Стороны", а по отдельности "Сторона", заключили настоящий договор (далее - Договор) о нижеследующем.</w:t>
      </w:r>
    </w:p>
    <w:p w14:paraId="1A91BFBC"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p>
    <w:p w14:paraId="64754205"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1. ПРЕДМЕТ ДОГОВОРА</w:t>
      </w:r>
    </w:p>
    <w:p w14:paraId="0172B8E6"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1.1. Продавец обязуется передать в собственность Покупателя, а Покупатель принять и оплатить земельные участки, обладающие следующими уникальными характеристиками (далее - земельные участки) согласно выписке из Единого государственного реестра недвижимости (ЕГРН):</w:t>
      </w:r>
    </w:p>
    <w:p w14:paraId="292C056E"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bookmarkStart w:id="0" w:name="_Hlk131415773"/>
      <w:r w:rsidRPr="00197ADD">
        <w:rPr>
          <w:rFonts w:ascii="Times New Roman" w:eastAsia="Times New Roman" w:hAnsi="Times New Roman" w:cs="Times New Roman"/>
          <w:color w:val="auto"/>
          <w:sz w:val="23"/>
          <w:szCs w:val="23"/>
          <w:lang w:bidi="ar-SA"/>
        </w:rPr>
        <w:t>1.1.1. земельный участок №1:</w:t>
      </w:r>
    </w:p>
    <w:p w14:paraId="18D91772"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bookmarkStart w:id="1" w:name="_Hlk122594661"/>
      <w:r w:rsidRPr="00197ADD">
        <w:rPr>
          <w:rFonts w:ascii="Times New Roman" w:eastAsia="Times New Roman" w:hAnsi="Times New Roman" w:cs="Times New Roman"/>
          <w:color w:val="auto"/>
          <w:sz w:val="23"/>
          <w:szCs w:val="23"/>
          <w:lang w:bidi="ar-SA"/>
        </w:rPr>
        <w:t>- кадастровый номер: 76:17:050509:316;</w:t>
      </w:r>
    </w:p>
    <w:p w14:paraId="5B651E28"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адрес (описание местоположение): Ярославская область, г. Ярославль, ул. Жукова, д. 17А;</w:t>
      </w:r>
    </w:p>
    <w:p w14:paraId="5142CD65"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категория земель: земли населенных пунктов;</w:t>
      </w:r>
    </w:p>
    <w:p w14:paraId="0ACE6A38"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вид (виды) разрешенного использования: благоустройство территории;</w:t>
      </w:r>
    </w:p>
    <w:p w14:paraId="2BCDA79C"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xml:space="preserve">- площадь: 4472 +/- 23 </w:t>
      </w:r>
      <w:proofErr w:type="spellStart"/>
      <w:r w:rsidRPr="00197ADD">
        <w:rPr>
          <w:rFonts w:ascii="Times New Roman" w:eastAsia="Times New Roman" w:hAnsi="Times New Roman" w:cs="Times New Roman"/>
          <w:color w:val="auto"/>
          <w:sz w:val="23"/>
          <w:szCs w:val="23"/>
          <w:lang w:bidi="ar-SA"/>
        </w:rPr>
        <w:t>кв.м</w:t>
      </w:r>
      <w:proofErr w:type="spellEnd"/>
      <w:r w:rsidRPr="00197ADD">
        <w:rPr>
          <w:rFonts w:ascii="Times New Roman" w:eastAsia="Times New Roman" w:hAnsi="Times New Roman" w:cs="Times New Roman"/>
          <w:color w:val="auto"/>
          <w:sz w:val="23"/>
          <w:szCs w:val="23"/>
          <w:lang w:bidi="ar-SA"/>
        </w:rPr>
        <w:t>.</w:t>
      </w:r>
    </w:p>
    <w:p w14:paraId="0BA3C72B"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1.1.2. земельный участок №2:</w:t>
      </w:r>
    </w:p>
    <w:p w14:paraId="251C78A4"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кадастровый номер: 76:17:050509:317;</w:t>
      </w:r>
    </w:p>
    <w:p w14:paraId="504CF203"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адрес (описание местоположение): Ярославская область, г. Ярославль, ул. Жукова, д. 17А;</w:t>
      </w:r>
    </w:p>
    <w:p w14:paraId="32ED2D0A"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категория земель: земли населенных пунктов;</w:t>
      </w:r>
    </w:p>
    <w:p w14:paraId="4FE5AB34"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вид (виды) разрешенного использования: благоустройство территории;</w:t>
      </w:r>
    </w:p>
    <w:p w14:paraId="38E5CA2D"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xml:space="preserve">- площадь: 6235 +/- 28 </w:t>
      </w:r>
      <w:proofErr w:type="spellStart"/>
      <w:r w:rsidRPr="00197ADD">
        <w:rPr>
          <w:rFonts w:ascii="Times New Roman" w:eastAsia="Times New Roman" w:hAnsi="Times New Roman" w:cs="Times New Roman"/>
          <w:color w:val="auto"/>
          <w:sz w:val="23"/>
          <w:szCs w:val="23"/>
          <w:lang w:bidi="ar-SA"/>
        </w:rPr>
        <w:t>кв.м</w:t>
      </w:r>
      <w:proofErr w:type="spellEnd"/>
      <w:r w:rsidRPr="00197ADD">
        <w:rPr>
          <w:rFonts w:ascii="Times New Roman" w:eastAsia="Times New Roman" w:hAnsi="Times New Roman" w:cs="Times New Roman"/>
          <w:color w:val="auto"/>
          <w:sz w:val="23"/>
          <w:szCs w:val="23"/>
          <w:lang w:bidi="ar-SA"/>
        </w:rPr>
        <w:t>.</w:t>
      </w:r>
    </w:p>
    <w:bookmarkEnd w:id="0"/>
    <w:bookmarkEnd w:id="1"/>
    <w:p w14:paraId="6289E37B"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1.2. Земельные участки принадлежат Продавцу на праве собственности, что подтверждается выписками из ЕГРН.</w:t>
      </w:r>
    </w:p>
    <w:p w14:paraId="7FA0223D" w14:textId="61D071B0" w:rsidR="00903E60"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bookmarkStart w:id="2" w:name="P18"/>
      <w:bookmarkEnd w:id="2"/>
      <w:r w:rsidRPr="00197ADD">
        <w:rPr>
          <w:rFonts w:ascii="Times New Roman" w:eastAsia="Times New Roman" w:hAnsi="Times New Roman" w:cs="Times New Roman"/>
          <w:color w:val="auto"/>
          <w:sz w:val="23"/>
          <w:szCs w:val="23"/>
          <w:lang w:bidi="ar-SA"/>
        </w:rPr>
        <w:t>1.3. По Договору земельные участки передается свободным от прав третьих лиц. Одновременно покупатель уведомлен о наличии гражданского искового заявления, рассматриваемого Ленинским районным судом города Ярославля по делу №2-39/2022, по которому вынесено решение от 03.06.2022 (в настоящее время не вступило в законную силу и обжалуется в Ярославском областном суде)</w:t>
      </w:r>
      <w:r w:rsidR="00903E60" w:rsidRPr="00197ADD">
        <w:rPr>
          <w:rFonts w:ascii="Times New Roman" w:eastAsia="Times New Roman" w:hAnsi="Times New Roman" w:cs="Times New Roman"/>
          <w:color w:val="auto"/>
          <w:sz w:val="23"/>
          <w:szCs w:val="23"/>
          <w:lang w:bidi="ar-SA"/>
        </w:rPr>
        <w:t xml:space="preserve">. В случае вынесения судами любых инстанций решений в рамках указанного судебного разбирательства, которые уменьшают площадь земельных участков или иным способом делают невозможным пользование земельными участками, существенно ухудшают </w:t>
      </w:r>
      <w:proofErr w:type="gramStart"/>
      <w:r w:rsidR="00903E60" w:rsidRPr="00197ADD">
        <w:rPr>
          <w:rFonts w:ascii="Times New Roman" w:eastAsia="Times New Roman" w:hAnsi="Times New Roman" w:cs="Times New Roman"/>
          <w:color w:val="auto"/>
          <w:sz w:val="23"/>
          <w:szCs w:val="23"/>
          <w:lang w:bidi="ar-SA"/>
        </w:rPr>
        <w:t>его потребительские качества</w:t>
      </w:r>
      <w:proofErr w:type="gramEnd"/>
      <w:r w:rsidR="00903E60" w:rsidRPr="00197ADD">
        <w:rPr>
          <w:rFonts w:ascii="Times New Roman" w:eastAsia="Times New Roman" w:hAnsi="Times New Roman" w:cs="Times New Roman"/>
          <w:color w:val="auto"/>
          <w:sz w:val="23"/>
          <w:szCs w:val="23"/>
          <w:lang w:bidi="ar-SA"/>
        </w:rPr>
        <w:t xml:space="preserve"> из которых стороны исходили при заключении настоящего договора</w:t>
      </w:r>
      <w:r w:rsidR="000F453D" w:rsidRPr="00197ADD">
        <w:rPr>
          <w:rFonts w:ascii="Times New Roman" w:eastAsia="Times New Roman" w:hAnsi="Times New Roman" w:cs="Times New Roman"/>
          <w:color w:val="auto"/>
          <w:sz w:val="23"/>
          <w:szCs w:val="23"/>
          <w:lang w:bidi="ar-SA"/>
        </w:rPr>
        <w:t>, то покупатель имеет право потребовать от продавца расторжения настоящего договора и возврата денежных средств, уплаченных по нему.</w:t>
      </w:r>
    </w:p>
    <w:p w14:paraId="265817B1"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1.4. Переход права собственности на земельные участки к Покупателю подлежат государственной регистрации.</w:t>
      </w:r>
    </w:p>
    <w:p w14:paraId="1C91B11A"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p>
    <w:p w14:paraId="1C43F715"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2. ПРИЕМ-ПЕРЕДАЧА ЗЕМЕЛЬНЫХ УЧАСТКОВ</w:t>
      </w:r>
    </w:p>
    <w:p w14:paraId="766AA2CA" w14:textId="77777777" w:rsidR="0095262C" w:rsidRPr="00197ADD" w:rsidRDefault="0095262C" w:rsidP="003B13E8">
      <w:pPr>
        <w:autoSpaceDE w:val="0"/>
        <w:autoSpaceDN w:val="0"/>
        <w:ind w:firstLine="567"/>
        <w:jc w:val="both"/>
        <w:outlineLvl w:val="0"/>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2.1. Передача Земельных участков от Продавца к Покупателю оформляется по Акту приема-передачи (Приложение N 1).</w:t>
      </w:r>
    </w:p>
    <w:p w14:paraId="73F40821" w14:textId="77777777" w:rsidR="0095262C" w:rsidRPr="00197ADD" w:rsidRDefault="0095262C" w:rsidP="003B13E8">
      <w:pPr>
        <w:autoSpaceDE w:val="0"/>
        <w:autoSpaceDN w:val="0"/>
        <w:ind w:firstLine="567"/>
        <w:jc w:val="both"/>
        <w:outlineLvl w:val="0"/>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2.2. Земельные участки должны быть переданы Продавцом одновременно с подписанием настоящего договора.</w:t>
      </w:r>
    </w:p>
    <w:p w14:paraId="73E8D7CA" w14:textId="77777777" w:rsidR="0095262C" w:rsidRPr="00197ADD" w:rsidRDefault="0095262C" w:rsidP="003B13E8">
      <w:pPr>
        <w:autoSpaceDE w:val="0"/>
        <w:autoSpaceDN w:val="0"/>
        <w:ind w:firstLine="567"/>
        <w:jc w:val="both"/>
        <w:outlineLvl w:val="0"/>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2.3. Обязательство Продавца передать Земельные участки считается исполненным после подписания Сторонами Акта приема-передачи.</w:t>
      </w:r>
    </w:p>
    <w:p w14:paraId="46AB5FB0"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p>
    <w:p w14:paraId="3782ADCB"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3. ЦЕНА ЗЕМЕЛЬНЫХ УЧАСТКОВ. ПОРЯДОК ОПЛАТЫ</w:t>
      </w:r>
    </w:p>
    <w:p w14:paraId="2B5209D5"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lang w:bidi="ar-SA"/>
        </w:rPr>
      </w:pPr>
      <w:bookmarkStart w:id="3" w:name="P35"/>
      <w:bookmarkEnd w:id="3"/>
      <w:r w:rsidRPr="00197ADD">
        <w:rPr>
          <w:rFonts w:ascii="Times New Roman" w:eastAsia="Times New Roman" w:hAnsi="Times New Roman" w:cs="Times New Roman"/>
          <w:color w:val="auto"/>
          <w:sz w:val="23"/>
          <w:szCs w:val="23"/>
          <w:lang w:bidi="ar-SA"/>
        </w:rPr>
        <w:t xml:space="preserve">3.1. </w:t>
      </w:r>
      <w:r w:rsidRPr="00197ADD">
        <w:rPr>
          <w:rFonts w:ascii="Times New Roman" w:eastAsia="Times New Roman" w:hAnsi="Times New Roman" w:cs="Times New Roman"/>
          <w:b/>
          <w:color w:val="auto"/>
          <w:sz w:val="23"/>
          <w:szCs w:val="23"/>
          <w:lang w:bidi="ar-SA"/>
        </w:rPr>
        <w:t>Цена земельного участка составляет:</w:t>
      </w:r>
    </w:p>
    <w:p w14:paraId="054FF5FE"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 xml:space="preserve">3.1.1. земельный участок №1 -  _______________________(_______________________________) рублей </w:t>
      </w:r>
      <w:r w:rsidRPr="00197ADD">
        <w:rPr>
          <w:rFonts w:ascii="Times New Roman" w:eastAsia="Times New Roman" w:hAnsi="Times New Roman" w:cs="Times New Roman"/>
          <w:color w:val="auto"/>
          <w:sz w:val="23"/>
          <w:szCs w:val="23"/>
          <w:lang w:bidi="ar-SA"/>
        </w:rPr>
        <w:t xml:space="preserve">РФ, НДС не облагается согласно </w:t>
      </w:r>
      <w:hyperlink r:id="rId5" w:history="1">
        <w:proofErr w:type="spellStart"/>
        <w:r w:rsidRPr="00197ADD">
          <w:rPr>
            <w:rFonts w:ascii="Times New Roman" w:eastAsia="Times New Roman" w:hAnsi="Times New Roman" w:cs="Times New Roman"/>
            <w:color w:val="auto"/>
            <w:sz w:val="23"/>
            <w:szCs w:val="23"/>
            <w:lang w:bidi="ar-SA"/>
          </w:rPr>
          <w:t>пп</w:t>
        </w:r>
        <w:proofErr w:type="spellEnd"/>
        <w:r w:rsidRPr="00197ADD">
          <w:rPr>
            <w:rFonts w:ascii="Times New Roman" w:eastAsia="Times New Roman" w:hAnsi="Times New Roman" w:cs="Times New Roman"/>
            <w:color w:val="auto"/>
            <w:sz w:val="23"/>
            <w:szCs w:val="23"/>
            <w:lang w:bidi="ar-SA"/>
          </w:rPr>
          <w:t>. 6 п. 2 ст. 146</w:t>
        </w:r>
      </w:hyperlink>
      <w:r w:rsidRPr="00197ADD">
        <w:rPr>
          <w:rFonts w:ascii="Times New Roman" w:eastAsia="Times New Roman" w:hAnsi="Times New Roman" w:cs="Times New Roman"/>
          <w:color w:val="auto"/>
          <w:sz w:val="23"/>
          <w:szCs w:val="23"/>
          <w:lang w:bidi="ar-SA"/>
        </w:rPr>
        <w:t xml:space="preserve"> НК РФ;</w:t>
      </w:r>
      <w:r w:rsidRPr="00197ADD">
        <w:rPr>
          <w:rFonts w:ascii="Times New Roman" w:eastAsia="Times New Roman" w:hAnsi="Times New Roman" w:cs="Times New Roman"/>
          <w:b/>
          <w:color w:val="auto"/>
          <w:sz w:val="23"/>
          <w:szCs w:val="23"/>
          <w:lang w:bidi="ar-SA"/>
        </w:rPr>
        <w:t xml:space="preserve"> </w:t>
      </w:r>
    </w:p>
    <w:p w14:paraId="679CBAEE"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b/>
          <w:color w:val="auto"/>
          <w:sz w:val="23"/>
          <w:szCs w:val="23"/>
          <w:lang w:bidi="ar-SA"/>
        </w:rPr>
        <w:t xml:space="preserve">3.1.2. земельный участок №2 -  _______________________(_______________________________) </w:t>
      </w:r>
      <w:r w:rsidRPr="00197ADD">
        <w:rPr>
          <w:rFonts w:ascii="Times New Roman" w:eastAsia="Times New Roman" w:hAnsi="Times New Roman" w:cs="Times New Roman"/>
          <w:b/>
          <w:color w:val="auto"/>
          <w:sz w:val="23"/>
          <w:szCs w:val="23"/>
          <w:lang w:bidi="ar-SA"/>
        </w:rPr>
        <w:lastRenderedPageBreak/>
        <w:t xml:space="preserve">рублей </w:t>
      </w:r>
      <w:r w:rsidRPr="00197ADD">
        <w:rPr>
          <w:rFonts w:ascii="Times New Roman" w:eastAsia="Times New Roman" w:hAnsi="Times New Roman" w:cs="Times New Roman"/>
          <w:color w:val="auto"/>
          <w:sz w:val="23"/>
          <w:szCs w:val="23"/>
          <w:lang w:bidi="ar-SA"/>
        </w:rPr>
        <w:t xml:space="preserve">РФ, НДС не облагается согласно </w:t>
      </w:r>
      <w:hyperlink r:id="rId6" w:history="1">
        <w:proofErr w:type="spellStart"/>
        <w:r w:rsidRPr="00197ADD">
          <w:rPr>
            <w:rFonts w:ascii="Times New Roman" w:eastAsia="Times New Roman" w:hAnsi="Times New Roman" w:cs="Times New Roman"/>
            <w:color w:val="auto"/>
            <w:sz w:val="23"/>
            <w:szCs w:val="23"/>
            <w:lang w:bidi="ar-SA"/>
          </w:rPr>
          <w:t>пп</w:t>
        </w:r>
        <w:proofErr w:type="spellEnd"/>
        <w:r w:rsidRPr="00197ADD">
          <w:rPr>
            <w:rFonts w:ascii="Times New Roman" w:eastAsia="Times New Roman" w:hAnsi="Times New Roman" w:cs="Times New Roman"/>
            <w:color w:val="auto"/>
            <w:sz w:val="23"/>
            <w:szCs w:val="23"/>
            <w:lang w:bidi="ar-SA"/>
          </w:rPr>
          <w:t>. 6 п. 2 ст. 146</w:t>
        </w:r>
      </w:hyperlink>
      <w:r w:rsidRPr="00197ADD">
        <w:rPr>
          <w:rFonts w:ascii="Times New Roman" w:eastAsia="Times New Roman" w:hAnsi="Times New Roman" w:cs="Times New Roman"/>
          <w:color w:val="auto"/>
          <w:sz w:val="23"/>
          <w:szCs w:val="23"/>
          <w:lang w:bidi="ar-SA"/>
        </w:rPr>
        <w:t xml:space="preserve"> НК РФ;</w:t>
      </w:r>
    </w:p>
    <w:p w14:paraId="02BC3C5E"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3.1.3. Общая стоимость участков составляет ________________________</w:t>
      </w:r>
      <w:proofErr w:type="gramStart"/>
      <w:r w:rsidRPr="00197ADD">
        <w:rPr>
          <w:rFonts w:ascii="Times New Roman" w:eastAsia="Times New Roman" w:hAnsi="Times New Roman" w:cs="Times New Roman"/>
          <w:b/>
          <w:color w:val="auto"/>
          <w:sz w:val="23"/>
          <w:szCs w:val="23"/>
          <w:lang w:bidi="ar-SA"/>
        </w:rPr>
        <w:t>_(</w:t>
      </w:r>
      <w:proofErr w:type="gramEnd"/>
      <w:r w:rsidRPr="00197ADD">
        <w:rPr>
          <w:rFonts w:ascii="Times New Roman" w:eastAsia="Times New Roman" w:hAnsi="Times New Roman" w:cs="Times New Roman"/>
          <w:b/>
          <w:color w:val="auto"/>
          <w:sz w:val="23"/>
          <w:szCs w:val="23"/>
          <w:lang w:bidi="ar-SA"/>
        </w:rPr>
        <w:t xml:space="preserve">__________________) рублей РФ, НДС не облагается согласно </w:t>
      </w:r>
      <w:proofErr w:type="spellStart"/>
      <w:r w:rsidRPr="00197ADD">
        <w:rPr>
          <w:rFonts w:ascii="Times New Roman" w:eastAsia="Times New Roman" w:hAnsi="Times New Roman" w:cs="Times New Roman"/>
          <w:b/>
          <w:color w:val="auto"/>
          <w:sz w:val="23"/>
          <w:szCs w:val="23"/>
          <w:lang w:bidi="ar-SA"/>
        </w:rPr>
        <w:t>пп</w:t>
      </w:r>
      <w:proofErr w:type="spellEnd"/>
      <w:r w:rsidRPr="00197ADD">
        <w:rPr>
          <w:rFonts w:ascii="Times New Roman" w:eastAsia="Times New Roman" w:hAnsi="Times New Roman" w:cs="Times New Roman"/>
          <w:b/>
          <w:color w:val="auto"/>
          <w:sz w:val="23"/>
          <w:szCs w:val="23"/>
          <w:lang w:bidi="ar-SA"/>
        </w:rPr>
        <w:t>. 6 п. 2 ст. 146 НК РФ.</w:t>
      </w:r>
    </w:p>
    <w:p w14:paraId="0A6497F3" w14:textId="28DAF4D1"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xml:space="preserve"> 3.2. Стороны договорились, что оплата за земельные участки производится </w:t>
      </w:r>
      <w:r w:rsidR="00AA663E" w:rsidRPr="00197ADD">
        <w:rPr>
          <w:rFonts w:ascii="Times New Roman" w:eastAsia="Times New Roman" w:hAnsi="Times New Roman" w:cs="Times New Roman"/>
          <w:color w:val="auto"/>
          <w:sz w:val="23"/>
          <w:szCs w:val="23"/>
          <w:lang w:bidi="ar-SA"/>
        </w:rPr>
        <w:t>десятью</w:t>
      </w:r>
      <w:r w:rsidRPr="00197ADD">
        <w:rPr>
          <w:rFonts w:ascii="Times New Roman" w:eastAsia="Times New Roman" w:hAnsi="Times New Roman" w:cs="Times New Roman"/>
          <w:color w:val="auto"/>
          <w:sz w:val="23"/>
          <w:szCs w:val="23"/>
          <w:lang w:bidi="ar-SA"/>
        </w:rPr>
        <w:t xml:space="preserve"> частями:</w:t>
      </w:r>
    </w:p>
    <w:p w14:paraId="502608CA" w14:textId="5B1A545F"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xml:space="preserve">- первая часть </w:t>
      </w:r>
      <w:r w:rsidR="0056379C" w:rsidRPr="00197ADD">
        <w:rPr>
          <w:rFonts w:ascii="Times New Roman" w:eastAsia="Times New Roman" w:hAnsi="Times New Roman" w:cs="Times New Roman"/>
          <w:color w:val="auto"/>
          <w:sz w:val="23"/>
          <w:szCs w:val="23"/>
          <w:lang w:bidi="ar-SA"/>
        </w:rPr>
        <w:t>–</w:t>
      </w:r>
      <w:r w:rsidRPr="00197ADD">
        <w:rPr>
          <w:rFonts w:ascii="Times New Roman" w:eastAsia="Times New Roman" w:hAnsi="Times New Roman" w:cs="Times New Roman"/>
          <w:color w:val="auto"/>
          <w:sz w:val="23"/>
          <w:szCs w:val="23"/>
          <w:lang w:bidi="ar-SA"/>
        </w:rPr>
        <w:t xml:space="preserve"> </w:t>
      </w:r>
      <w:r w:rsidR="0056379C" w:rsidRPr="00197ADD">
        <w:rPr>
          <w:rFonts w:ascii="Times New Roman" w:eastAsia="Times New Roman" w:hAnsi="Times New Roman" w:cs="Times New Roman"/>
          <w:color w:val="auto"/>
          <w:sz w:val="23"/>
          <w:szCs w:val="23"/>
          <w:lang w:bidi="ar-SA"/>
        </w:rPr>
        <w:t>2</w:t>
      </w:r>
      <w:r w:rsidR="00C06C44">
        <w:rPr>
          <w:rFonts w:ascii="Times New Roman" w:eastAsia="Times New Roman" w:hAnsi="Times New Roman" w:cs="Times New Roman"/>
          <w:color w:val="auto"/>
          <w:sz w:val="23"/>
          <w:szCs w:val="23"/>
          <w:lang w:bidi="ar-SA"/>
        </w:rPr>
        <w:t>5</w:t>
      </w:r>
      <w:r w:rsidR="0056379C" w:rsidRPr="00197ADD">
        <w:rPr>
          <w:rFonts w:ascii="Times New Roman" w:eastAsia="Times New Roman" w:hAnsi="Times New Roman" w:cs="Times New Roman"/>
          <w:color w:val="auto"/>
          <w:sz w:val="23"/>
          <w:szCs w:val="23"/>
          <w:lang w:bidi="ar-SA"/>
        </w:rPr>
        <w:t xml:space="preserve"> 000 000 </w:t>
      </w:r>
      <w:r w:rsidRPr="00197ADD">
        <w:rPr>
          <w:rFonts w:ascii="Times New Roman" w:eastAsia="Times New Roman" w:hAnsi="Times New Roman" w:cs="Times New Roman"/>
          <w:color w:val="auto"/>
          <w:sz w:val="23"/>
          <w:szCs w:val="23"/>
          <w:lang w:bidi="ar-SA"/>
        </w:rPr>
        <w:t>(</w:t>
      </w:r>
      <w:r w:rsidR="0056379C" w:rsidRPr="00197ADD">
        <w:rPr>
          <w:rFonts w:ascii="Times New Roman" w:eastAsia="Times New Roman" w:hAnsi="Times New Roman" w:cs="Times New Roman"/>
          <w:color w:val="auto"/>
          <w:sz w:val="23"/>
          <w:szCs w:val="23"/>
          <w:lang w:bidi="ar-SA"/>
        </w:rPr>
        <w:t xml:space="preserve">двадцать </w:t>
      </w:r>
      <w:r w:rsidR="00C06C44">
        <w:rPr>
          <w:rFonts w:ascii="Times New Roman" w:eastAsia="Times New Roman" w:hAnsi="Times New Roman" w:cs="Times New Roman"/>
          <w:color w:val="auto"/>
          <w:sz w:val="23"/>
          <w:szCs w:val="23"/>
          <w:lang w:bidi="ar-SA"/>
        </w:rPr>
        <w:t xml:space="preserve">пять </w:t>
      </w:r>
      <w:r w:rsidR="0056379C" w:rsidRPr="00197ADD">
        <w:rPr>
          <w:rFonts w:ascii="Times New Roman" w:eastAsia="Times New Roman" w:hAnsi="Times New Roman" w:cs="Times New Roman"/>
          <w:color w:val="auto"/>
          <w:sz w:val="23"/>
          <w:szCs w:val="23"/>
          <w:lang w:bidi="ar-SA"/>
        </w:rPr>
        <w:t>миллионов</w:t>
      </w:r>
      <w:r w:rsidRPr="00197ADD">
        <w:rPr>
          <w:rFonts w:ascii="Times New Roman" w:eastAsia="Times New Roman" w:hAnsi="Times New Roman" w:cs="Times New Roman"/>
          <w:color w:val="auto"/>
          <w:sz w:val="23"/>
          <w:szCs w:val="23"/>
          <w:lang w:bidi="ar-SA"/>
        </w:rPr>
        <w:t xml:space="preserve">) рублей </w:t>
      </w:r>
      <w:r w:rsidR="0056379C" w:rsidRPr="00197ADD">
        <w:rPr>
          <w:rFonts w:ascii="Times New Roman" w:eastAsia="Times New Roman" w:hAnsi="Times New Roman" w:cs="Times New Roman"/>
          <w:color w:val="auto"/>
          <w:sz w:val="23"/>
          <w:szCs w:val="23"/>
          <w:lang w:bidi="ar-SA"/>
        </w:rPr>
        <w:t>00</w:t>
      </w:r>
      <w:r w:rsidRPr="00197ADD">
        <w:rPr>
          <w:rFonts w:ascii="Times New Roman" w:eastAsia="Times New Roman" w:hAnsi="Times New Roman" w:cs="Times New Roman"/>
          <w:color w:val="auto"/>
          <w:sz w:val="23"/>
          <w:szCs w:val="23"/>
          <w:lang w:bidi="ar-SA"/>
        </w:rPr>
        <w:t xml:space="preserve"> копеек оплачивается не позднее 5 (пяти) календарных дней с даты подписания настоящего договора,</w:t>
      </w:r>
    </w:p>
    <w:p w14:paraId="0D2EE92A" w14:textId="2A820182" w:rsidR="0056379C" w:rsidRPr="00197ADD" w:rsidRDefault="0095262C" w:rsidP="00C06C44">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xml:space="preserve">- </w:t>
      </w:r>
      <w:r w:rsidR="00C06C44">
        <w:rPr>
          <w:rFonts w:ascii="Times New Roman" w:eastAsia="Times New Roman" w:hAnsi="Times New Roman" w:cs="Times New Roman"/>
          <w:color w:val="auto"/>
          <w:sz w:val="23"/>
          <w:szCs w:val="23"/>
          <w:lang w:bidi="ar-SA"/>
        </w:rPr>
        <w:t>оставшаяся часть равными ежемесячными платежами в течение 4 месяцев</w:t>
      </w:r>
      <w:r w:rsidRPr="00197ADD">
        <w:rPr>
          <w:rFonts w:ascii="Times New Roman" w:eastAsia="Times New Roman" w:hAnsi="Times New Roman" w:cs="Times New Roman"/>
          <w:color w:val="auto"/>
          <w:sz w:val="23"/>
          <w:szCs w:val="23"/>
          <w:lang w:bidi="ar-SA"/>
        </w:rPr>
        <w:t xml:space="preserve"> с даты </w:t>
      </w:r>
      <w:r w:rsidR="0056379C" w:rsidRPr="00197ADD">
        <w:rPr>
          <w:rFonts w:ascii="Times New Roman" w:eastAsia="Times New Roman" w:hAnsi="Times New Roman" w:cs="Times New Roman"/>
          <w:color w:val="auto"/>
          <w:sz w:val="23"/>
          <w:szCs w:val="23"/>
          <w:lang w:bidi="ar-SA"/>
        </w:rPr>
        <w:t xml:space="preserve">государственной </w:t>
      </w:r>
      <w:r w:rsidRPr="00197ADD">
        <w:rPr>
          <w:rFonts w:ascii="Times New Roman" w:eastAsia="Times New Roman" w:hAnsi="Times New Roman" w:cs="Times New Roman"/>
          <w:color w:val="auto"/>
          <w:sz w:val="23"/>
          <w:szCs w:val="23"/>
          <w:lang w:bidi="ar-SA"/>
        </w:rPr>
        <w:t>регистрации настоящего договора</w:t>
      </w:r>
      <w:r w:rsidR="00C06C44">
        <w:rPr>
          <w:rFonts w:ascii="Times New Roman" w:eastAsia="Times New Roman" w:hAnsi="Times New Roman" w:cs="Times New Roman"/>
          <w:color w:val="auto"/>
          <w:sz w:val="23"/>
          <w:szCs w:val="23"/>
          <w:lang w:bidi="ar-SA"/>
        </w:rPr>
        <w:t>.</w:t>
      </w:r>
    </w:p>
    <w:p w14:paraId="6C3E50BE"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3.3. Стороны договорились, что после регистрации перехода права собственности и до полной оплаты стоимости земельных участков последние находятся в залоге у Продавца для обеспечения исполнения Покупателем своих обязательств по оплате.</w:t>
      </w:r>
    </w:p>
    <w:p w14:paraId="2DAC76F2"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3.4. Оплата по Договору производится путем перечисления цены земельных участков на расчетный счет Продавца, указанный в Договоре.</w:t>
      </w:r>
    </w:p>
    <w:p w14:paraId="4C5BE75F"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3.5. Обязанность Покупателя по оплате считается исполненной в момент зачисления денежных средств на расчетный счет Продавца.</w:t>
      </w:r>
    </w:p>
    <w:p w14:paraId="7CC80FF5"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3.6. При оплате сумма задатка засчитывается в сумму полной оплаты земельных участков.</w:t>
      </w:r>
    </w:p>
    <w:p w14:paraId="22193227"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p>
    <w:p w14:paraId="3BA5B74B"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4. ПРАВА И ОБЯЗАННОСТИ СТОРОН</w:t>
      </w:r>
    </w:p>
    <w:p w14:paraId="5F7589C4"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4.1. Покупатель и Продавец обязуются совершить все действия, необходимые для перехода права собственности на земельные участки.</w:t>
      </w:r>
    </w:p>
    <w:p w14:paraId="3B331605"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4.2. Покупатель обязуется принять земельные участки от Продавца и уплатить за них цену, определенную Договором</w:t>
      </w:r>
    </w:p>
    <w:p w14:paraId="31E09449"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4.3. Стороны обязуются представить в регистрирующий орган все документы для государственной регистрации перехода права собственности не позднее трех календарных дней с даты поступления на расчетный счет Продавца первой части оплаты за земельные участки в размере _____________________ рублей в соответствии с условиями п.3.2. настоящего Договора, а также совершить иные действия, необходимые и достаточные для государственной регистрации перехода права собственности.</w:t>
      </w:r>
    </w:p>
    <w:p w14:paraId="0FA57F87"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4.4. Расходы, связанные с государственной регистрацией права собственности, несет Покупатель.</w:t>
      </w:r>
    </w:p>
    <w:p w14:paraId="5B1A0AB3"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p>
    <w:p w14:paraId="111958C3"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5. ОТВЕТСТВЕННОСТЬ СТОРОН</w:t>
      </w:r>
    </w:p>
    <w:p w14:paraId="146EDB41"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5.1. В случае нарушения Покупателем сроков оплаты Продавец вправе потребовать уплаты неустойки (пени) в размере 0,1% процентов от неуплаченной суммы за каждый день просрочки.</w:t>
      </w:r>
    </w:p>
    <w:p w14:paraId="7BDDF8BE"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5.2. В случае уклонения от государственной регистрации перехода прав на земельные участки Сторона, уклоняющаяся от регистрации, обязана заплатить другой Стороне штраф в размере 0,1% за каждый день просрочки от цены земельного участка, указанной в п.3.1 Договора.</w:t>
      </w:r>
    </w:p>
    <w:p w14:paraId="0D9C90B4"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5.3.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4A6810A6"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5.4.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w:t>
      </w:r>
    </w:p>
    <w:p w14:paraId="1553802E"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В случае наступления этих обстоятельств Сторона обязана в течение трех дней уведомить об этом другую Сторону. Если обстоятельства непреодолимой силы продолжают действовать более одного месяца, то каждая Сторона вправе отказаться от Договора в одностороннем порядке.</w:t>
      </w:r>
    </w:p>
    <w:p w14:paraId="3F693050"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p>
    <w:p w14:paraId="416F5177"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6. РАЗРЕШЕНИЕ СПОРОВ</w:t>
      </w:r>
    </w:p>
    <w:p w14:paraId="66952B5A"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6.1. Все споры, связанные с заключением, исполнением, толкованием, изменением и расторжением Договора, Стороны будут разрешать путем переговоров.</w:t>
      </w:r>
    </w:p>
    <w:p w14:paraId="03AD15D5"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6.2. В случае недостижения соглашения путем переговоров заинтересованная Сторона направляет в письменной форме претензию, подписанную уполномоченным лицом.</w:t>
      </w:r>
    </w:p>
    <w:p w14:paraId="222B42B4"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Претензия направляется любым из следующих способов:</w:t>
      </w:r>
    </w:p>
    <w:p w14:paraId="70AAC150"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заказным письмом с уведомлением о вручении;</w:t>
      </w:r>
    </w:p>
    <w:p w14:paraId="61C716AB"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xml:space="preserve">-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w:t>
      </w:r>
      <w:r w:rsidRPr="00197ADD">
        <w:rPr>
          <w:rFonts w:ascii="Times New Roman" w:eastAsia="Times New Roman" w:hAnsi="Times New Roman" w:cs="Times New Roman"/>
          <w:color w:val="auto"/>
          <w:sz w:val="23"/>
          <w:szCs w:val="23"/>
          <w:lang w:bidi="ar-SA"/>
        </w:rPr>
        <w:lastRenderedPageBreak/>
        <w:t>получения, а также фамилию, инициалы, должность и подпись лица, получившего данный документ.</w:t>
      </w:r>
    </w:p>
    <w:p w14:paraId="2DBD7AA9"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6.3. К претензии должны прилагаться обосновывающие требования заинтересованной Стороны документы (в случае их отсутствия у другой Стороны) и документы, подтверждающие полномочия лица, которое подписало претензию. Указанные документы представляются в виде копий, заверенных уполномоченным лицом.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14:paraId="59176562"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6.4. Сторона, в адрес которой направлена претензия, обязана ее рассмотреть и о результатах уведомить в письменной форме другую Сторону в течение 5 (пяти) рабочих дней со дня получения претензии.</w:t>
      </w:r>
    </w:p>
    <w:p w14:paraId="71993F15"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6.5. В случае если спор не урегулирован в претензионном порядке или ответ на претензию не получен в течение указанного срока, спор передается в суд в соответствии с действующим законодательством РФ.</w:t>
      </w:r>
    </w:p>
    <w:p w14:paraId="1F160AB5"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xml:space="preserve">6.6. Настоящий договор может быть расторгнут в одностороннем порядке по инициативе Продавца в случае неисполнения Покупателем обязанностей, предусмотренных п.3.2. настоящего договора с </w:t>
      </w:r>
      <w:proofErr w:type="gramStart"/>
      <w:r w:rsidRPr="00197ADD">
        <w:rPr>
          <w:rFonts w:ascii="Times New Roman" w:eastAsia="Times New Roman" w:hAnsi="Times New Roman" w:cs="Times New Roman"/>
          <w:color w:val="auto"/>
          <w:sz w:val="23"/>
          <w:szCs w:val="23"/>
          <w:lang w:bidi="ar-SA"/>
        </w:rPr>
        <w:t>письменным  уведомлением</w:t>
      </w:r>
      <w:proofErr w:type="gramEnd"/>
      <w:r w:rsidRPr="00197ADD">
        <w:rPr>
          <w:rFonts w:ascii="Times New Roman" w:eastAsia="Times New Roman" w:hAnsi="Times New Roman" w:cs="Times New Roman"/>
          <w:color w:val="auto"/>
          <w:sz w:val="23"/>
          <w:szCs w:val="23"/>
          <w:lang w:bidi="ar-SA"/>
        </w:rPr>
        <w:t xml:space="preserve"> Покупателя.</w:t>
      </w:r>
    </w:p>
    <w:p w14:paraId="2BA581D2" w14:textId="77777777" w:rsidR="0095262C" w:rsidRPr="00197ADD" w:rsidRDefault="0095262C" w:rsidP="003B13E8">
      <w:pPr>
        <w:widowControl/>
        <w:ind w:firstLine="567"/>
        <w:jc w:val="center"/>
        <w:rPr>
          <w:rFonts w:ascii="Times New Roman" w:eastAsia="Times New Roman" w:hAnsi="Times New Roman" w:cs="Times New Roman"/>
          <w:b/>
          <w:color w:val="000000" w:themeColor="text1"/>
          <w:sz w:val="23"/>
          <w:szCs w:val="23"/>
          <w:lang w:bidi="ar-SA"/>
        </w:rPr>
      </w:pPr>
    </w:p>
    <w:p w14:paraId="07721462" w14:textId="77777777" w:rsidR="0095262C" w:rsidRPr="00197ADD" w:rsidRDefault="0095262C" w:rsidP="003B13E8">
      <w:pPr>
        <w:widowControl/>
        <w:ind w:firstLine="567"/>
        <w:jc w:val="center"/>
        <w:rPr>
          <w:rFonts w:ascii="Times New Roman" w:eastAsia="Times New Roman" w:hAnsi="Times New Roman" w:cs="Times New Roman"/>
          <w:color w:val="000000" w:themeColor="text1"/>
          <w:sz w:val="23"/>
          <w:szCs w:val="23"/>
          <w:shd w:val="clear" w:color="auto" w:fill="FFFFFF"/>
          <w:lang w:bidi="ar-SA"/>
        </w:rPr>
      </w:pPr>
      <w:r w:rsidRPr="00197ADD">
        <w:rPr>
          <w:rFonts w:ascii="Times New Roman" w:eastAsia="Times New Roman" w:hAnsi="Times New Roman" w:cs="Times New Roman"/>
          <w:b/>
          <w:color w:val="000000" w:themeColor="text1"/>
          <w:sz w:val="23"/>
          <w:szCs w:val="23"/>
          <w:lang w:bidi="ar-SA"/>
        </w:rPr>
        <w:t>7.</w:t>
      </w:r>
      <w:r w:rsidRPr="00197ADD">
        <w:rPr>
          <w:rFonts w:ascii="Times New Roman" w:eastAsia="Times New Roman" w:hAnsi="Times New Roman" w:cs="Times New Roman"/>
          <w:b/>
          <w:color w:val="000000" w:themeColor="text1"/>
          <w:sz w:val="23"/>
          <w:szCs w:val="23"/>
          <w:shd w:val="clear" w:color="auto" w:fill="FFFFFF"/>
          <w:lang w:bidi="ar-SA"/>
        </w:rPr>
        <w:t xml:space="preserve"> АНТИКОРРУПЦИОННАЯ ОГОВОРКА</w:t>
      </w:r>
    </w:p>
    <w:p w14:paraId="3E84A4D4" w14:textId="77777777" w:rsidR="0095262C" w:rsidRPr="00197ADD" w:rsidRDefault="0095262C" w:rsidP="003B13E8">
      <w:pPr>
        <w:widowControl/>
        <w:ind w:firstLine="567"/>
        <w:jc w:val="both"/>
        <w:rPr>
          <w:rFonts w:ascii="Times New Roman" w:eastAsia="Times New Roman" w:hAnsi="Times New Roman" w:cs="Times New Roman"/>
          <w:b/>
          <w:color w:val="000000" w:themeColor="text1"/>
          <w:sz w:val="23"/>
          <w:szCs w:val="23"/>
          <w:shd w:val="clear" w:color="auto" w:fill="FFFFFF"/>
          <w:lang w:bidi="ar-SA"/>
        </w:rPr>
      </w:pPr>
      <w:r w:rsidRPr="00197ADD">
        <w:rPr>
          <w:rFonts w:ascii="Times New Roman" w:eastAsia="Times New Roman" w:hAnsi="Times New Roman" w:cs="Times New Roman"/>
          <w:color w:val="000000" w:themeColor="text1"/>
          <w:sz w:val="23"/>
          <w:szCs w:val="23"/>
          <w:shd w:val="clear" w:color="auto" w:fill="FFFFFF"/>
          <w:lang w:bidi="ar-SA"/>
        </w:rPr>
        <w:t xml:space="preserve">7.1.При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w:t>
      </w:r>
      <w:proofErr w:type="spellStart"/>
      <w:r w:rsidRPr="00197ADD">
        <w:rPr>
          <w:rFonts w:ascii="Times New Roman" w:eastAsia="Times New Roman" w:hAnsi="Times New Roman" w:cs="Times New Roman"/>
          <w:color w:val="000000" w:themeColor="text1"/>
          <w:sz w:val="23"/>
          <w:szCs w:val="23"/>
          <w:shd w:val="clear" w:color="auto" w:fill="FFFFFF"/>
          <w:lang w:bidi="ar-SA"/>
        </w:rPr>
        <w:t>цели.При</w:t>
      </w:r>
      <w:proofErr w:type="spellEnd"/>
      <w:r w:rsidRPr="00197ADD">
        <w:rPr>
          <w:rFonts w:ascii="Times New Roman" w:eastAsia="Times New Roman" w:hAnsi="Times New Roman" w:cs="Times New Roman"/>
          <w:color w:val="000000" w:themeColor="text1"/>
          <w:sz w:val="23"/>
          <w:szCs w:val="23"/>
          <w:shd w:val="clear" w:color="auto" w:fill="FFFFFF"/>
          <w:lang w:bidi="ar-SA"/>
        </w:rPr>
        <w:t xml:space="preserve">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1B43FD2" w14:textId="77777777" w:rsidR="0095262C" w:rsidRPr="00197ADD" w:rsidRDefault="0095262C" w:rsidP="003B13E8">
      <w:pPr>
        <w:widowControl/>
        <w:ind w:firstLine="567"/>
        <w:jc w:val="both"/>
        <w:rPr>
          <w:rFonts w:ascii="Times New Roman" w:eastAsia="Times New Roman" w:hAnsi="Times New Roman" w:cs="Times New Roman"/>
          <w:color w:val="000000" w:themeColor="text1"/>
          <w:sz w:val="23"/>
          <w:szCs w:val="23"/>
          <w:lang w:bidi="ar-SA"/>
        </w:rPr>
      </w:pPr>
      <w:r w:rsidRPr="00197ADD">
        <w:rPr>
          <w:rFonts w:ascii="Times New Roman" w:eastAsia="Times New Roman" w:hAnsi="Times New Roman" w:cs="Times New Roman"/>
          <w:color w:val="000000" w:themeColor="text1"/>
          <w:sz w:val="23"/>
          <w:szCs w:val="23"/>
          <w:shd w:val="clear" w:color="auto" w:fill="FFFFFF"/>
          <w:lang w:bidi="ar-SA"/>
        </w:rPr>
        <w:t>7.2.В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7B0116DB" w14:textId="77777777" w:rsidR="0095262C" w:rsidRPr="00197ADD" w:rsidRDefault="0095262C" w:rsidP="003B13E8">
      <w:pPr>
        <w:widowControl/>
        <w:ind w:firstLine="567"/>
        <w:jc w:val="both"/>
        <w:rPr>
          <w:rFonts w:ascii="Times New Roman" w:eastAsia="Times New Roman" w:hAnsi="Times New Roman" w:cs="Times New Roman"/>
          <w:color w:val="000000" w:themeColor="text1"/>
          <w:sz w:val="23"/>
          <w:szCs w:val="23"/>
          <w:shd w:val="clear" w:color="auto" w:fill="FFFFFF"/>
          <w:lang w:bidi="ar-SA"/>
        </w:rPr>
      </w:pPr>
      <w:r w:rsidRPr="00197ADD">
        <w:rPr>
          <w:rFonts w:ascii="Times New Roman" w:eastAsia="Times New Roman" w:hAnsi="Times New Roman" w:cs="Times New Roman"/>
          <w:color w:val="000000" w:themeColor="text1"/>
          <w:sz w:val="23"/>
          <w:szCs w:val="23"/>
          <w:shd w:val="clear" w:color="auto" w:fill="FFFFFF"/>
          <w:lang w:bidi="ar-SA"/>
        </w:rPr>
        <w:t>7.3.В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3D6B8E8"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p>
    <w:p w14:paraId="0F809C0A"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8. ЗАКЛЮЧИТЕЛЬНЫЕ ПОЛОЖЕНИЯ</w:t>
      </w:r>
    </w:p>
    <w:p w14:paraId="53EED392"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8.1. Во всем остальном, что не предусмотрено Договором, Стороны руководствуются законодательством Российской Федерации.</w:t>
      </w:r>
    </w:p>
    <w:p w14:paraId="0C375AC3"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8.2. Любые изменения и дополнения к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42A1B2B2"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 xml:space="preserve">8.3. Если иное не предусмотрено Договором, уведомления и иные юридически значимые сообщения (далее - сообщения) Стороны могут направлять по факсимильной связи, электронной почте </w:t>
      </w:r>
      <w:r w:rsidRPr="00197ADD">
        <w:rPr>
          <w:rFonts w:ascii="Times New Roman" w:eastAsia="Times New Roman" w:hAnsi="Times New Roman" w:cs="Times New Roman"/>
          <w:color w:val="auto"/>
          <w:sz w:val="23"/>
          <w:szCs w:val="23"/>
          <w:lang w:bidi="ar-SA"/>
        </w:rPr>
        <w:lastRenderedPageBreak/>
        <w:t>или другим способом связи при условии, что соответствующий способ связи позволяет достоверно установить, от кого исходило сообщение и кому оно адресовано.</w:t>
      </w:r>
    </w:p>
    <w:p w14:paraId="505137EC"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Сообщения по Договору влекут гражданско-правовые последствия для Стороны, которой они направлены (далее - адресат),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w:t>
      </w:r>
    </w:p>
    <w:p w14:paraId="56DB29BB"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8.4. Договор вступает в силу с момента его подписания Сторонами.</w:t>
      </w:r>
    </w:p>
    <w:p w14:paraId="30DCD256"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8.5. Договор составлен в трех экземплярах, имеющих одинаковую юридическую силу, по одному экземпляру для каждой из Сторон, третий - для регистрирующего органа.</w:t>
      </w:r>
    </w:p>
    <w:p w14:paraId="227DFA32"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8.6. Приложение к Договору:</w:t>
      </w:r>
    </w:p>
    <w:p w14:paraId="55F4188B"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lang w:bidi="ar-SA"/>
        </w:rPr>
      </w:pPr>
      <w:r w:rsidRPr="00197ADD">
        <w:rPr>
          <w:rFonts w:ascii="Times New Roman" w:eastAsia="Times New Roman" w:hAnsi="Times New Roman" w:cs="Times New Roman"/>
          <w:color w:val="auto"/>
          <w:sz w:val="23"/>
          <w:szCs w:val="23"/>
          <w:lang w:bidi="ar-SA"/>
        </w:rPr>
        <w:t>1. Акт приема-передачи.</w:t>
      </w:r>
    </w:p>
    <w:p w14:paraId="105E782C" w14:textId="77777777" w:rsidR="0095262C" w:rsidRPr="00197ADD" w:rsidRDefault="0095262C" w:rsidP="003B13E8">
      <w:pPr>
        <w:autoSpaceDE w:val="0"/>
        <w:autoSpaceDN w:val="0"/>
        <w:ind w:firstLine="567"/>
        <w:jc w:val="center"/>
        <w:outlineLvl w:val="0"/>
        <w:rPr>
          <w:rFonts w:ascii="Times New Roman" w:eastAsia="Times New Roman" w:hAnsi="Times New Roman" w:cs="Times New Roman"/>
          <w:b/>
          <w:color w:val="auto"/>
          <w:sz w:val="23"/>
          <w:szCs w:val="23"/>
          <w:lang w:bidi="ar-SA"/>
        </w:rPr>
      </w:pPr>
      <w:r w:rsidRPr="00197ADD">
        <w:rPr>
          <w:rFonts w:ascii="Times New Roman" w:eastAsia="Times New Roman" w:hAnsi="Times New Roman" w:cs="Times New Roman"/>
          <w:b/>
          <w:color w:val="auto"/>
          <w:sz w:val="23"/>
          <w:szCs w:val="23"/>
          <w:lang w:bidi="ar-SA"/>
        </w:rPr>
        <w:t>9. АДРЕСА, РЕКВИЗИТЫ И ПОДПИСИ СТОРОН</w:t>
      </w:r>
    </w:p>
    <w:p w14:paraId="1334E423"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lang w:bidi="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95262C" w:rsidRPr="00197ADD" w14:paraId="27DAAEE2" w14:textId="77777777" w:rsidTr="002C53E9">
        <w:tc>
          <w:tcPr>
            <w:tcW w:w="4998" w:type="dxa"/>
          </w:tcPr>
          <w:p w14:paraId="6F20D65F" w14:textId="77777777" w:rsidR="0095262C" w:rsidRPr="00197ADD" w:rsidRDefault="0095262C" w:rsidP="003B13E8">
            <w:pPr>
              <w:autoSpaceDE w:val="0"/>
              <w:autoSpaceDN w:val="0"/>
              <w:ind w:firstLine="567"/>
              <w:rPr>
                <w:rFonts w:ascii="Times New Roman" w:eastAsia="Times New Roman" w:hAnsi="Times New Roman" w:cs="Times New Roman"/>
                <w:b/>
                <w:color w:val="auto"/>
                <w:sz w:val="23"/>
                <w:szCs w:val="23"/>
              </w:rPr>
            </w:pPr>
            <w:r w:rsidRPr="00197ADD">
              <w:rPr>
                <w:rFonts w:ascii="Times New Roman" w:eastAsia="Times New Roman" w:hAnsi="Times New Roman" w:cs="Times New Roman"/>
                <w:b/>
                <w:color w:val="auto"/>
                <w:sz w:val="23"/>
                <w:szCs w:val="23"/>
              </w:rPr>
              <w:t>Продавец</w:t>
            </w:r>
          </w:p>
        </w:tc>
        <w:tc>
          <w:tcPr>
            <w:tcW w:w="4998" w:type="dxa"/>
          </w:tcPr>
          <w:p w14:paraId="59CCFB89" w14:textId="77777777" w:rsidR="0095262C" w:rsidRPr="00197ADD" w:rsidRDefault="0095262C" w:rsidP="003B13E8">
            <w:pPr>
              <w:autoSpaceDE w:val="0"/>
              <w:autoSpaceDN w:val="0"/>
              <w:ind w:firstLine="567"/>
              <w:rPr>
                <w:rFonts w:ascii="Times New Roman" w:eastAsia="Times New Roman" w:hAnsi="Times New Roman" w:cs="Times New Roman"/>
                <w:b/>
                <w:color w:val="auto"/>
                <w:sz w:val="23"/>
                <w:szCs w:val="23"/>
              </w:rPr>
            </w:pPr>
            <w:r w:rsidRPr="00197ADD">
              <w:rPr>
                <w:rFonts w:ascii="Times New Roman" w:eastAsia="Times New Roman" w:hAnsi="Times New Roman" w:cs="Times New Roman"/>
                <w:b/>
                <w:color w:val="auto"/>
                <w:sz w:val="23"/>
                <w:szCs w:val="23"/>
              </w:rPr>
              <w:t>Покупатель</w:t>
            </w:r>
          </w:p>
        </w:tc>
      </w:tr>
      <w:tr w:rsidR="0095262C" w:rsidRPr="00197ADD" w14:paraId="136E8091" w14:textId="77777777" w:rsidTr="002C53E9">
        <w:tc>
          <w:tcPr>
            <w:tcW w:w="4998" w:type="dxa"/>
          </w:tcPr>
          <w:p w14:paraId="0B73CE19"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rPr>
            </w:pPr>
            <w:r w:rsidRPr="00197ADD">
              <w:rPr>
                <w:rFonts w:ascii="Times New Roman" w:eastAsia="Times New Roman" w:hAnsi="Times New Roman" w:cs="Times New Roman"/>
                <w:b/>
                <w:color w:val="auto"/>
                <w:sz w:val="23"/>
                <w:szCs w:val="23"/>
              </w:rPr>
              <w:t>АО «Ярославльзаказчик»</w:t>
            </w:r>
          </w:p>
        </w:tc>
        <w:tc>
          <w:tcPr>
            <w:tcW w:w="4998" w:type="dxa"/>
          </w:tcPr>
          <w:p w14:paraId="74B65F2F"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rPr>
            </w:pPr>
          </w:p>
        </w:tc>
      </w:tr>
      <w:tr w:rsidR="0095262C" w:rsidRPr="00197ADD" w14:paraId="28716E5E" w14:textId="77777777" w:rsidTr="002C53E9">
        <w:tc>
          <w:tcPr>
            <w:tcW w:w="4998" w:type="dxa"/>
          </w:tcPr>
          <w:p w14:paraId="11470322" w14:textId="77777777" w:rsidR="0095262C" w:rsidRPr="00197ADD" w:rsidRDefault="0095262C" w:rsidP="00E826A9">
            <w:pPr>
              <w:rPr>
                <w:rFonts w:ascii="Times New Roman" w:eastAsia="Times New Roman" w:hAnsi="Times New Roman" w:cs="Times New Roman"/>
                <w:color w:val="auto"/>
                <w:sz w:val="23"/>
                <w:szCs w:val="23"/>
              </w:rPr>
            </w:pPr>
            <w:r w:rsidRPr="00197ADD">
              <w:rPr>
                <w:rFonts w:ascii="Times New Roman" w:eastAsia="Times New Roman" w:hAnsi="Times New Roman" w:cs="Times New Roman"/>
                <w:color w:val="auto"/>
                <w:sz w:val="23"/>
                <w:szCs w:val="23"/>
              </w:rPr>
              <w:t>150000, г. Ярославль, ул. Максимова, д. 10</w:t>
            </w:r>
          </w:p>
          <w:p w14:paraId="6C4FFBA0" w14:textId="77777777" w:rsidR="0095262C" w:rsidRPr="00197ADD" w:rsidRDefault="0095262C" w:rsidP="00E826A9">
            <w:pPr>
              <w:jc w:val="both"/>
              <w:rPr>
                <w:rFonts w:ascii="Times New Roman" w:eastAsia="Times New Roman" w:hAnsi="Times New Roman" w:cs="Times New Roman"/>
                <w:color w:val="auto"/>
                <w:sz w:val="23"/>
                <w:szCs w:val="23"/>
              </w:rPr>
            </w:pPr>
            <w:r w:rsidRPr="00197ADD">
              <w:rPr>
                <w:rFonts w:ascii="Times New Roman" w:eastAsia="Times New Roman" w:hAnsi="Times New Roman" w:cs="Times New Roman"/>
                <w:color w:val="auto"/>
                <w:sz w:val="23"/>
                <w:szCs w:val="23"/>
              </w:rPr>
              <w:t>ОГРН 1097604002803</w:t>
            </w:r>
          </w:p>
          <w:p w14:paraId="537525E1" w14:textId="77777777" w:rsidR="0095262C" w:rsidRPr="00197ADD" w:rsidRDefault="0095262C" w:rsidP="00E826A9">
            <w:pPr>
              <w:jc w:val="both"/>
              <w:rPr>
                <w:rFonts w:ascii="Times New Roman" w:eastAsia="Times New Roman" w:hAnsi="Times New Roman" w:cs="Times New Roman"/>
                <w:color w:val="auto"/>
                <w:sz w:val="23"/>
                <w:szCs w:val="23"/>
              </w:rPr>
            </w:pPr>
            <w:r w:rsidRPr="00197ADD">
              <w:rPr>
                <w:rFonts w:ascii="Times New Roman" w:eastAsia="Times New Roman" w:hAnsi="Times New Roman" w:cs="Times New Roman"/>
                <w:color w:val="auto"/>
                <w:sz w:val="23"/>
                <w:szCs w:val="23"/>
              </w:rPr>
              <w:t>ИНН 7604152390 КПП 760401001</w:t>
            </w:r>
          </w:p>
          <w:p w14:paraId="503B1336" w14:textId="77777777" w:rsidR="0095262C" w:rsidRPr="00197ADD" w:rsidRDefault="0095262C" w:rsidP="00E826A9">
            <w:pPr>
              <w:jc w:val="both"/>
              <w:rPr>
                <w:rFonts w:ascii="Times New Roman" w:eastAsia="Times New Roman" w:hAnsi="Times New Roman" w:cs="Times New Roman"/>
                <w:color w:val="auto"/>
                <w:sz w:val="23"/>
                <w:szCs w:val="23"/>
              </w:rPr>
            </w:pPr>
            <w:r w:rsidRPr="00197ADD">
              <w:rPr>
                <w:rFonts w:ascii="Times New Roman" w:eastAsia="Times New Roman" w:hAnsi="Times New Roman" w:cs="Times New Roman"/>
                <w:color w:val="auto"/>
                <w:sz w:val="23"/>
                <w:szCs w:val="23"/>
              </w:rPr>
              <w:t>Р/</w:t>
            </w:r>
            <w:proofErr w:type="spellStart"/>
            <w:r w:rsidRPr="00197ADD">
              <w:rPr>
                <w:rFonts w:ascii="Times New Roman" w:eastAsia="Times New Roman" w:hAnsi="Times New Roman" w:cs="Times New Roman"/>
                <w:color w:val="auto"/>
                <w:sz w:val="23"/>
                <w:szCs w:val="23"/>
              </w:rPr>
              <w:t>сч</w:t>
            </w:r>
            <w:proofErr w:type="spellEnd"/>
            <w:r w:rsidRPr="00197ADD">
              <w:rPr>
                <w:rFonts w:ascii="Times New Roman" w:eastAsia="Times New Roman" w:hAnsi="Times New Roman" w:cs="Times New Roman"/>
                <w:color w:val="auto"/>
                <w:sz w:val="23"/>
                <w:szCs w:val="23"/>
              </w:rPr>
              <w:t>: 40702810777030020780</w:t>
            </w:r>
          </w:p>
          <w:p w14:paraId="055CDCBB" w14:textId="77777777" w:rsidR="0095262C" w:rsidRPr="00197ADD" w:rsidRDefault="0095262C" w:rsidP="00E826A9">
            <w:pPr>
              <w:jc w:val="both"/>
              <w:rPr>
                <w:rFonts w:ascii="Times New Roman" w:eastAsia="Times New Roman" w:hAnsi="Times New Roman" w:cs="Times New Roman"/>
                <w:color w:val="auto"/>
                <w:sz w:val="23"/>
                <w:szCs w:val="23"/>
              </w:rPr>
            </w:pPr>
            <w:r w:rsidRPr="00197ADD">
              <w:rPr>
                <w:rFonts w:ascii="Times New Roman" w:eastAsia="Times New Roman" w:hAnsi="Times New Roman" w:cs="Times New Roman"/>
                <w:color w:val="auto"/>
                <w:sz w:val="23"/>
                <w:szCs w:val="23"/>
              </w:rPr>
              <w:t>К/</w:t>
            </w:r>
            <w:proofErr w:type="spellStart"/>
            <w:r w:rsidRPr="00197ADD">
              <w:rPr>
                <w:rFonts w:ascii="Times New Roman" w:eastAsia="Times New Roman" w:hAnsi="Times New Roman" w:cs="Times New Roman"/>
                <w:color w:val="auto"/>
                <w:sz w:val="23"/>
                <w:szCs w:val="23"/>
              </w:rPr>
              <w:t>сч</w:t>
            </w:r>
            <w:proofErr w:type="spellEnd"/>
            <w:r w:rsidRPr="00197ADD">
              <w:rPr>
                <w:rFonts w:ascii="Times New Roman" w:eastAsia="Times New Roman" w:hAnsi="Times New Roman" w:cs="Times New Roman"/>
                <w:color w:val="auto"/>
                <w:sz w:val="23"/>
                <w:szCs w:val="23"/>
              </w:rPr>
              <w:t>: 30101810100000000612</w:t>
            </w:r>
          </w:p>
          <w:p w14:paraId="568CAACE" w14:textId="77777777" w:rsidR="0095262C" w:rsidRPr="00197ADD" w:rsidRDefault="0095262C" w:rsidP="00E826A9">
            <w:pPr>
              <w:jc w:val="both"/>
              <w:rPr>
                <w:rFonts w:ascii="Times New Roman" w:eastAsia="Times New Roman" w:hAnsi="Times New Roman" w:cs="Times New Roman"/>
                <w:color w:val="auto"/>
                <w:sz w:val="23"/>
                <w:szCs w:val="23"/>
              </w:rPr>
            </w:pPr>
            <w:r w:rsidRPr="00197ADD">
              <w:rPr>
                <w:rFonts w:ascii="Times New Roman" w:eastAsia="Times New Roman" w:hAnsi="Times New Roman" w:cs="Times New Roman"/>
                <w:color w:val="auto"/>
                <w:sz w:val="23"/>
                <w:szCs w:val="23"/>
              </w:rPr>
              <w:t>БИК: 042908612</w:t>
            </w:r>
          </w:p>
          <w:p w14:paraId="6D817581" w14:textId="77777777" w:rsidR="0095262C" w:rsidRPr="00197ADD" w:rsidRDefault="0095262C" w:rsidP="00E826A9">
            <w:pPr>
              <w:jc w:val="both"/>
              <w:rPr>
                <w:rFonts w:ascii="Times New Roman" w:eastAsia="Times New Roman" w:hAnsi="Times New Roman" w:cs="Times New Roman"/>
                <w:color w:val="auto"/>
                <w:sz w:val="23"/>
                <w:szCs w:val="23"/>
              </w:rPr>
            </w:pPr>
            <w:r w:rsidRPr="00197ADD">
              <w:rPr>
                <w:rFonts w:ascii="Times New Roman" w:eastAsia="Times New Roman" w:hAnsi="Times New Roman" w:cs="Times New Roman"/>
                <w:color w:val="auto"/>
                <w:sz w:val="23"/>
                <w:szCs w:val="23"/>
              </w:rPr>
              <w:t>Калужское отделение №8608 ПАО Сбербанк Телефон: 8(4852) 72-94-29</w:t>
            </w:r>
          </w:p>
          <w:p w14:paraId="1A85B972" w14:textId="77777777" w:rsidR="0095262C" w:rsidRPr="00197ADD" w:rsidRDefault="0095262C" w:rsidP="00E826A9">
            <w:pPr>
              <w:jc w:val="both"/>
              <w:rPr>
                <w:rFonts w:ascii="Times New Roman" w:eastAsia="Times New Roman" w:hAnsi="Times New Roman" w:cs="Times New Roman"/>
                <w:color w:val="auto"/>
                <w:sz w:val="23"/>
                <w:szCs w:val="23"/>
              </w:rPr>
            </w:pPr>
            <w:r w:rsidRPr="00197ADD">
              <w:rPr>
                <w:rFonts w:ascii="Times New Roman" w:eastAsia="Times New Roman" w:hAnsi="Times New Roman" w:cs="Times New Roman"/>
                <w:color w:val="auto"/>
                <w:sz w:val="23"/>
                <w:szCs w:val="23"/>
                <w:lang w:val="en-US"/>
              </w:rPr>
              <w:t>E</w:t>
            </w:r>
            <w:r w:rsidRPr="00197ADD">
              <w:rPr>
                <w:rFonts w:ascii="Times New Roman" w:eastAsia="Times New Roman" w:hAnsi="Times New Roman" w:cs="Times New Roman"/>
                <w:color w:val="auto"/>
                <w:sz w:val="23"/>
                <w:szCs w:val="23"/>
              </w:rPr>
              <w:t>-</w:t>
            </w:r>
            <w:r w:rsidRPr="00197ADD">
              <w:rPr>
                <w:rFonts w:ascii="Times New Roman" w:eastAsia="Times New Roman" w:hAnsi="Times New Roman" w:cs="Times New Roman"/>
                <w:color w:val="auto"/>
                <w:sz w:val="23"/>
                <w:szCs w:val="23"/>
                <w:lang w:val="en-US"/>
              </w:rPr>
              <w:t>mail</w:t>
            </w:r>
            <w:r w:rsidRPr="00197ADD">
              <w:rPr>
                <w:rFonts w:ascii="Times New Roman" w:eastAsia="Times New Roman" w:hAnsi="Times New Roman" w:cs="Times New Roman"/>
                <w:color w:val="auto"/>
                <w:sz w:val="23"/>
                <w:szCs w:val="23"/>
              </w:rPr>
              <w:t xml:space="preserve">: </w:t>
            </w:r>
            <w:hyperlink r:id="rId7" w:history="1">
              <w:r w:rsidRPr="00197ADD">
                <w:rPr>
                  <w:rFonts w:ascii="Times New Roman" w:eastAsia="Times New Roman" w:hAnsi="Times New Roman" w:cs="Times New Roman"/>
                  <w:color w:val="0000FF"/>
                  <w:sz w:val="23"/>
                  <w:szCs w:val="23"/>
                  <w:u w:val="single"/>
                  <w:lang w:val="en-US"/>
                </w:rPr>
                <w:t>yarzak</w:t>
              </w:r>
              <w:r w:rsidRPr="00197ADD">
                <w:rPr>
                  <w:rFonts w:ascii="Times New Roman" w:eastAsia="Times New Roman" w:hAnsi="Times New Roman" w:cs="Times New Roman"/>
                  <w:color w:val="0000FF"/>
                  <w:sz w:val="23"/>
                  <w:szCs w:val="23"/>
                  <w:u w:val="single"/>
                </w:rPr>
                <w:t>@</w:t>
              </w:r>
              <w:r w:rsidRPr="00197ADD">
                <w:rPr>
                  <w:rFonts w:ascii="Times New Roman" w:eastAsia="Times New Roman" w:hAnsi="Times New Roman" w:cs="Times New Roman"/>
                  <w:color w:val="0000FF"/>
                  <w:sz w:val="23"/>
                  <w:szCs w:val="23"/>
                  <w:u w:val="single"/>
                  <w:lang w:val="en-US"/>
                </w:rPr>
                <w:t>mail</w:t>
              </w:r>
              <w:r w:rsidRPr="00197ADD">
                <w:rPr>
                  <w:rFonts w:ascii="Times New Roman" w:eastAsia="Times New Roman" w:hAnsi="Times New Roman" w:cs="Times New Roman"/>
                  <w:color w:val="0000FF"/>
                  <w:sz w:val="23"/>
                  <w:szCs w:val="23"/>
                  <w:u w:val="single"/>
                </w:rPr>
                <w:t>.</w:t>
              </w:r>
              <w:proofErr w:type="spellStart"/>
              <w:r w:rsidRPr="00197ADD">
                <w:rPr>
                  <w:rFonts w:ascii="Times New Roman" w:eastAsia="Times New Roman" w:hAnsi="Times New Roman" w:cs="Times New Roman"/>
                  <w:color w:val="0000FF"/>
                  <w:sz w:val="23"/>
                  <w:szCs w:val="23"/>
                  <w:u w:val="single"/>
                  <w:lang w:val="en-US"/>
                </w:rPr>
                <w:t>ru</w:t>
              </w:r>
              <w:proofErr w:type="spellEnd"/>
            </w:hyperlink>
          </w:p>
          <w:p w14:paraId="17280D54" w14:textId="77777777" w:rsidR="0095262C" w:rsidRPr="00197ADD" w:rsidRDefault="0095262C" w:rsidP="003B13E8">
            <w:pPr>
              <w:ind w:firstLine="567"/>
              <w:jc w:val="both"/>
              <w:rPr>
                <w:rFonts w:ascii="Times New Roman" w:hAnsi="Times New Roman" w:cs="Times New Roman"/>
                <w:color w:val="auto"/>
                <w:sz w:val="23"/>
                <w:szCs w:val="23"/>
              </w:rPr>
            </w:pPr>
          </w:p>
        </w:tc>
        <w:tc>
          <w:tcPr>
            <w:tcW w:w="4998" w:type="dxa"/>
          </w:tcPr>
          <w:p w14:paraId="76940ADB"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rPr>
            </w:pPr>
          </w:p>
        </w:tc>
      </w:tr>
      <w:tr w:rsidR="0095262C" w:rsidRPr="00197ADD" w14:paraId="6494CDA2" w14:textId="77777777" w:rsidTr="002C53E9">
        <w:tc>
          <w:tcPr>
            <w:tcW w:w="4998" w:type="dxa"/>
          </w:tcPr>
          <w:p w14:paraId="22A3DAE6"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rPr>
            </w:pPr>
            <w:r w:rsidRPr="00197ADD">
              <w:rPr>
                <w:rFonts w:ascii="Times New Roman" w:eastAsia="Times New Roman" w:hAnsi="Times New Roman" w:cs="Times New Roman"/>
                <w:b/>
                <w:color w:val="auto"/>
                <w:sz w:val="23"/>
                <w:szCs w:val="23"/>
              </w:rPr>
              <w:t>Генеральный директор</w:t>
            </w:r>
          </w:p>
          <w:p w14:paraId="03117FBA"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rPr>
            </w:pPr>
          </w:p>
          <w:p w14:paraId="515DB1B3"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rPr>
            </w:pPr>
          </w:p>
          <w:p w14:paraId="1277038A"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rPr>
            </w:pPr>
            <w:r w:rsidRPr="00197ADD">
              <w:rPr>
                <w:rFonts w:ascii="Times New Roman" w:eastAsia="Times New Roman" w:hAnsi="Times New Roman" w:cs="Times New Roman"/>
                <w:b/>
                <w:color w:val="auto"/>
                <w:sz w:val="23"/>
                <w:szCs w:val="23"/>
              </w:rPr>
              <w:t>__________________/Д.В. Волончунас</w:t>
            </w:r>
          </w:p>
        </w:tc>
        <w:tc>
          <w:tcPr>
            <w:tcW w:w="4998" w:type="dxa"/>
          </w:tcPr>
          <w:p w14:paraId="7ACF71A3"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rPr>
            </w:pPr>
          </w:p>
          <w:p w14:paraId="03477660"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rPr>
            </w:pPr>
          </w:p>
          <w:p w14:paraId="6794F399" w14:textId="77777777" w:rsidR="0095262C" w:rsidRPr="00197ADD" w:rsidRDefault="0095262C" w:rsidP="003B13E8">
            <w:pPr>
              <w:autoSpaceDE w:val="0"/>
              <w:autoSpaceDN w:val="0"/>
              <w:ind w:firstLine="567"/>
              <w:jc w:val="both"/>
              <w:rPr>
                <w:rFonts w:ascii="Times New Roman" w:eastAsia="Times New Roman" w:hAnsi="Times New Roman" w:cs="Times New Roman"/>
                <w:color w:val="auto"/>
                <w:sz w:val="23"/>
                <w:szCs w:val="23"/>
              </w:rPr>
            </w:pPr>
          </w:p>
          <w:p w14:paraId="585233A9" w14:textId="77777777" w:rsidR="0095262C" w:rsidRPr="00197ADD" w:rsidRDefault="0095262C" w:rsidP="003B13E8">
            <w:pPr>
              <w:autoSpaceDE w:val="0"/>
              <w:autoSpaceDN w:val="0"/>
              <w:ind w:firstLine="567"/>
              <w:jc w:val="both"/>
              <w:rPr>
                <w:rFonts w:ascii="Times New Roman" w:eastAsia="Times New Roman" w:hAnsi="Times New Roman" w:cs="Times New Roman"/>
                <w:b/>
                <w:color w:val="auto"/>
                <w:sz w:val="23"/>
                <w:szCs w:val="23"/>
              </w:rPr>
            </w:pPr>
            <w:r w:rsidRPr="00197ADD">
              <w:rPr>
                <w:rFonts w:ascii="Times New Roman" w:eastAsia="Times New Roman" w:hAnsi="Times New Roman" w:cs="Times New Roman"/>
                <w:b/>
                <w:color w:val="auto"/>
                <w:sz w:val="23"/>
                <w:szCs w:val="23"/>
              </w:rPr>
              <w:t>_______________________/</w:t>
            </w:r>
          </w:p>
        </w:tc>
      </w:tr>
    </w:tbl>
    <w:p w14:paraId="3BA1A7A1" w14:textId="77777777" w:rsidR="009F24D3" w:rsidRPr="00197ADD" w:rsidRDefault="009F24D3" w:rsidP="003B13E8">
      <w:pPr>
        <w:widowControl/>
        <w:ind w:firstLine="567"/>
        <w:rPr>
          <w:rFonts w:ascii="Times New Roman" w:eastAsiaTheme="minorEastAsia" w:hAnsi="Times New Roman" w:cs="Times New Roman"/>
          <w:color w:val="auto"/>
          <w:sz w:val="23"/>
          <w:szCs w:val="23"/>
          <w:lang w:bidi="ar-SA"/>
        </w:rPr>
      </w:pPr>
    </w:p>
    <w:p w14:paraId="43A894EB" w14:textId="77777777" w:rsidR="009F24D3" w:rsidRPr="00197ADD" w:rsidRDefault="009F24D3">
      <w:pPr>
        <w:widowControl/>
        <w:spacing w:after="200" w:line="276" w:lineRule="auto"/>
        <w:rPr>
          <w:rFonts w:ascii="Times New Roman" w:eastAsiaTheme="minorEastAsia" w:hAnsi="Times New Roman" w:cs="Times New Roman"/>
          <w:color w:val="auto"/>
          <w:sz w:val="23"/>
          <w:szCs w:val="23"/>
          <w:lang w:bidi="ar-SA"/>
        </w:rPr>
      </w:pPr>
      <w:r w:rsidRPr="00197ADD">
        <w:rPr>
          <w:rFonts w:ascii="Times New Roman" w:eastAsiaTheme="minorEastAsia" w:hAnsi="Times New Roman" w:cs="Times New Roman"/>
          <w:color w:val="auto"/>
          <w:sz w:val="23"/>
          <w:szCs w:val="23"/>
          <w:lang w:bidi="ar-SA"/>
        </w:rPr>
        <w:br w:type="page"/>
      </w:r>
    </w:p>
    <w:p w14:paraId="3565D583" w14:textId="77777777" w:rsidR="009F24D3" w:rsidRPr="00197ADD" w:rsidRDefault="009F24D3" w:rsidP="009F24D3">
      <w:pPr>
        <w:widowControl/>
        <w:jc w:val="right"/>
        <w:rPr>
          <w:rFonts w:ascii="Times New Roman" w:eastAsiaTheme="minorEastAsia" w:hAnsi="Times New Roman" w:cs="Times New Roman"/>
          <w:color w:val="auto"/>
          <w:sz w:val="22"/>
          <w:szCs w:val="22"/>
          <w:lang w:bidi="ar-SA"/>
        </w:rPr>
      </w:pPr>
      <w:r w:rsidRPr="00197ADD">
        <w:rPr>
          <w:rFonts w:ascii="Times New Roman" w:eastAsiaTheme="minorEastAsia" w:hAnsi="Times New Roman" w:cs="Times New Roman"/>
          <w:color w:val="auto"/>
          <w:sz w:val="22"/>
          <w:szCs w:val="22"/>
          <w:lang w:bidi="ar-SA"/>
        </w:rPr>
        <w:lastRenderedPageBreak/>
        <w:t>Приложение №1</w:t>
      </w:r>
    </w:p>
    <w:p w14:paraId="1EBCC9C6" w14:textId="77777777" w:rsidR="009F24D3" w:rsidRPr="00197ADD" w:rsidRDefault="009F24D3" w:rsidP="009F24D3">
      <w:pPr>
        <w:widowControl/>
        <w:jc w:val="right"/>
        <w:rPr>
          <w:rFonts w:ascii="Times New Roman" w:eastAsiaTheme="minorEastAsia" w:hAnsi="Times New Roman" w:cs="Times New Roman"/>
          <w:color w:val="auto"/>
          <w:sz w:val="22"/>
          <w:szCs w:val="22"/>
          <w:lang w:bidi="ar-SA"/>
        </w:rPr>
      </w:pPr>
      <w:r w:rsidRPr="00197ADD">
        <w:rPr>
          <w:rFonts w:ascii="Times New Roman" w:eastAsiaTheme="minorEastAsia" w:hAnsi="Times New Roman" w:cs="Times New Roman"/>
          <w:color w:val="auto"/>
          <w:sz w:val="22"/>
          <w:szCs w:val="22"/>
          <w:lang w:bidi="ar-SA"/>
        </w:rPr>
        <w:t>к Договору купли-продажи земельных участков от _____________</w:t>
      </w:r>
    </w:p>
    <w:p w14:paraId="4B9579D6" w14:textId="77777777" w:rsidR="009F24D3" w:rsidRPr="00197ADD" w:rsidRDefault="009F24D3" w:rsidP="009F24D3">
      <w:pPr>
        <w:widowControl/>
        <w:jc w:val="right"/>
        <w:rPr>
          <w:rFonts w:ascii="Times New Roman" w:eastAsiaTheme="minorEastAsia" w:hAnsi="Times New Roman" w:cs="Times New Roman"/>
          <w:color w:val="auto"/>
          <w:sz w:val="22"/>
          <w:szCs w:val="22"/>
          <w:lang w:bidi="ar-SA"/>
        </w:rPr>
      </w:pPr>
    </w:p>
    <w:p w14:paraId="406FD677" w14:textId="77777777" w:rsidR="009F24D3" w:rsidRPr="00197ADD" w:rsidRDefault="009F24D3" w:rsidP="009F24D3">
      <w:pPr>
        <w:widowControl/>
        <w:jc w:val="center"/>
        <w:rPr>
          <w:rFonts w:ascii="Times New Roman" w:eastAsia="Times New Roman" w:hAnsi="Times New Roman" w:cs="Times New Roman"/>
          <w:b/>
          <w:color w:val="auto"/>
          <w:sz w:val="22"/>
          <w:szCs w:val="22"/>
          <w:lang w:bidi="ar-SA"/>
        </w:rPr>
      </w:pPr>
      <w:r w:rsidRPr="00197ADD">
        <w:rPr>
          <w:rFonts w:ascii="Times New Roman" w:eastAsia="Times New Roman" w:hAnsi="Times New Roman" w:cs="Times New Roman"/>
          <w:b/>
          <w:color w:val="auto"/>
          <w:sz w:val="22"/>
          <w:szCs w:val="22"/>
          <w:lang w:bidi="ar-SA"/>
        </w:rPr>
        <w:t>ПЕРЕДАТОЧНЫЙ АКТ</w:t>
      </w:r>
    </w:p>
    <w:p w14:paraId="1D837743" w14:textId="77777777" w:rsidR="009F24D3" w:rsidRPr="00197ADD" w:rsidRDefault="009F24D3" w:rsidP="009F24D3">
      <w:pPr>
        <w:tabs>
          <w:tab w:val="left" w:pos="3686"/>
        </w:tabs>
        <w:autoSpaceDE w:val="0"/>
        <w:autoSpaceDN w:val="0"/>
        <w:jc w:val="center"/>
        <w:rPr>
          <w:rFonts w:ascii="Times New Roman" w:eastAsia="Times New Roman" w:hAnsi="Times New Roman" w:cs="Times New Roman"/>
          <w:b/>
          <w:color w:val="auto"/>
          <w:sz w:val="22"/>
          <w:szCs w:val="22"/>
          <w:lang w:bidi="ar-SA"/>
        </w:rPr>
      </w:pPr>
      <w:r w:rsidRPr="00197ADD">
        <w:rPr>
          <w:rFonts w:ascii="Times New Roman" w:eastAsia="Times New Roman" w:hAnsi="Times New Roman" w:cs="Times New Roman"/>
          <w:b/>
          <w:color w:val="auto"/>
          <w:sz w:val="22"/>
          <w:szCs w:val="22"/>
          <w:lang w:bidi="ar-SA"/>
        </w:rPr>
        <w:t>к договору купли-продажи земельных участков  от ___._____.2023 г.</w:t>
      </w:r>
    </w:p>
    <w:p w14:paraId="57830B9F" w14:textId="77777777" w:rsidR="009F24D3" w:rsidRPr="00197ADD" w:rsidRDefault="009F24D3" w:rsidP="009F24D3">
      <w:pPr>
        <w:widowControl/>
        <w:autoSpaceDE w:val="0"/>
        <w:autoSpaceDN w:val="0"/>
        <w:ind w:right="175"/>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xml:space="preserve">г.Ярославль                                  </w:t>
      </w:r>
      <w:r w:rsidRPr="00197ADD">
        <w:rPr>
          <w:rFonts w:ascii="Times New Roman" w:eastAsia="Times New Roman" w:hAnsi="Times New Roman" w:cs="Times New Roman"/>
          <w:color w:val="auto"/>
          <w:sz w:val="22"/>
          <w:szCs w:val="22"/>
          <w:lang w:bidi="ar-SA"/>
        </w:rPr>
        <w:tab/>
      </w:r>
      <w:r w:rsidRPr="00197ADD">
        <w:rPr>
          <w:rFonts w:ascii="Times New Roman" w:eastAsia="Times New Roman" w:hAnsi="Times New Roman" w:cs="Times New Roman"/>
          <w:color w:val="auto"/>
          <w:sz w:val="22"/>
          <w:szCs w:val="22"/>
          <w:lang w:bidi="ar-SA"/>
        </w:rPr>
        <w:tab/>
        <w:t xml:space="preserve">                    «____» ___________________ 2023 г.</w:t>
      </w:r>
    </w:p>
    <w:p w14:paraId="5961BB23" w14:textId="77777777" w:rsidR="009F24D3" w:rsidRPr="00197ADD" w:rsidRDefault="009F24D3" w:rsidP="009F24D3">
      <w:pPr>
        <w:autoSpaceDE w:val="0"/>
        <w:autoSpaceDN w:val="0"/>
        <w:ind w:firstLine="567"/>
        <w:jc w:val="both"/>
        <w:rPr>
          <w:rFonts w:ascii="Times New Roman" w:eastAsia="Times New Roman" w:hAnsi="Times New Roman" w:cs="Times New Roman"/>
          <w:b/>
          <w:color w:val="auto"/>
          <w:sz w:val="22"/>
          <w:szCs w:val="22"/>
          <w:lang w:bidi="ar-SA"/>
        </w:rPr>
      </w:pPr>
    </w:p>
    <w:p w14:paraId="15550888"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b/>
          <w:color w:val="auto"/>
          <w:sz w:val="22"/>
          <w:szCs w:val="22"/>
          <w:lang w:bidi="ar-SA"/>
        </w:rPr>
        <w:t>Акционерное общество Специализированный застройщик «Ярославльзаказчик»</w:t>
      </w:r>
      <w:r w:rsidRPr="00197ADD">
        <w:rPr>
          <w:rFonts w:ascii="Times New Roman" w:eastAsia="Times New Roman" w:hAnsi="Times New Roman" w:cs="Times New Roman"/>
          <w:color w:val="auto"/>
          <w:sz w:val="22"/>
          <w:szCs w:val="22"/>
          <w:lang w:bidi="ar-SA"/>
        </w:rPr>
        <w:t xml:space="preserve">, именуемый в дальнейшем именуемое  «Продавец», </w:t>
      </w:r>
      <w:r w:rsidRPr="00197ADD">
        <w:rPr>
          <w:rFonts w:ascii="Times New Roman" w:eastAsia="Times New Roman" w:hAnsi="Times New Roman" w:cs="Times New Roman"/>
          <w:iCs/>
          <w:color w:val="auto"/>
          <w:sz w:val="22"/>
          <w:szCs w:val="22"/>
          <w:lang w:bidi="ar-SA"/>
        </w:rPr>
        <w:t>в лице генерального директора Волончунаса Дмитрия Викторовича, действующего на основании Устава</w:t>
      </w:r>
      <w:r w:rsidRPr="00197ADD">
        <w:rPr>
          <w:rFonts w:ascii="Times New Roman" w:eastAsia="Times New Roman" w:hAnsi="Times New Roman" w:cs="Times New Roman"/>
          <w:color w:val="auto"/>
          <w:sz w:val="22"/>
          <w:szCs w:val="22"/>
          <w:lang w:bidi="ar-SA"/>
        </w:rPr>
        <w:t>, с одной стороны, и</w:t>
      </w:r>
    </w:p>
    <w:p w14:paraId="7A350293"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b/>
          <w:color w:val="auto"/>
          <w:sz w:val="22"/>
          <w:szCs w:val="22"/>
          <w:lang w:bidi="ar-SA"/>
        </w:rPr>
        <w:t>_________________</w:t>
      </w:r>
      <w:r w:rsidRPr="00197ADD">
        <w:rPr>
          <w:rFonts w:ascii="Times New Roman" w:eastAsia="Times New Roman" w:hAnsi="Times New Roman" w:cs="Times New Roman"/>
          <w:color w:val="auto"/>
          <w:sz w:val="22"/>
          <w:szCs w:val="22"/>
          <w:lang w:bidi="ar-SA"/>
        </w:rPr>
        <w:t>, в лице __________________________, действующего на основании Устава</w:t>
      </w:r>
      <w:r w:rsidRPr="00197ADD">
        <w:rPr>
          <w:rFonts w:ascii="Times New Roman" w:eastAsia="Times New Roman" w:hAnsi="Times New Roman" w:cs="Times New Roman"/>
          <w:iCs/>
          <w:color w:val="auto"/>
          <w:sz w:val="22"/>
          <w:szCs w:val="22"/>
          <w:lang w:bidi="ar-SA"/>
        </w:rPr>
        <w:t>,</w:t>
      </w:r>
      <w:r w:rsidRPr="00197ADD">
        <w:rPr>
          <w:rFonts w:ascii="Times New Roman" w:eastAsia="Times New Roman" w:hAnsi="Times New Roman" w:cs="Times New Roman"/>
          <w:color w:val="auto"/>
          <w:sz w:val="22"/>
          <w:szCs w:val="22"/>
          <w:lang w:bidi="ar-SA"/>
        </w:rPr>
        <w:t xml:space="preserve"> с другой стороны, </w:t>
      </w:r>
      <w:r w:rsidRPr="00197ADD">
        <w:rPr>
          <w:rFonts w:ascii="Times New Roman" w:eastAsiaTheme="minorHAnsi" w:hAnsi="Times New Roman" w:cs="Times New Roman"/>
          <w:bCs/>
          <w:color w:val="auto"/>
          <w:sz w:val="22"/>
          <w:szCs w:val="22"/>
          <w:lang w:eastAsia="en-US" w:bidi="ar-SA"/>
        </w:rPr>
        <w:t>составили настоящий акт (далее - Акт) о нижеследующем.</w:t>
      </w:r>
    </w:p>
    <w:p w14:paraId="5EB0B1F1" w14:textId="77777777" w:rsidR="009F24D3" w:rsidRPr="00197ADD" w:rsidRDefault="009F24D3" w:rsidP="009F24D3">
      <w:pPr>
        <w:widowControl/>
        <w:numPr>
          <w:ilvl w:val="0"/>
          <w:numId w:val="1"/>
        </w:numPr>
        <w:tabs>
          <w:tab w:val="left" w:pos="851"/>
        </w:tabs>
        <w:autoSpaceDE w:val="0"/>
        <w:autoSpaceDN w:val="0"/>
        <w:adjustRightInd w:val="0"/>
        <w:ind w:left="0" w:firstLine="567"/>
        <w:jc w:val="both"/>
        <w:rPr>
          <w:rFonts w:ascii="Times New Roman" w:eastAsia="Times New Roman" w:hAnsi="Times New Roman" w:cs="Times New Roman"/>
          <w:color w:val="auto"/>
          <w:sz w:val="22"/>
          <w:szCs w:val="22"/>
          <w:lang w:bidi="ar-SA"/>
        </w:rPr>
      </w:pPr>
      <w:r w:rsidRPr="00197ADD">
        <w:rPr>
          <w:rFonts w:ascii="Times New Roman" w:eastAsiaTheme="minorHAnsi" w:hAnsi="Times New Roman" w:cs="Times New Roman"/>
          <w:color w:val="auto"/>
          <w:sz w:val="22"/>
          <w:szCs w:val="22"/>
          <w:lang w:eastAsia="en-US" w:bidi="ar-SA"/>
        </w:rPr>
        <w:t xml:space="preserve">Продавец передал, а Покупатель принял земельные </w:t>
      </w:r>
      <w:r w:rsidRPr="00197ADD">
        <w:rPr>
          <w:rFonts w:ascii="Times New Roman" w:eastAsia="Times New Roman" w:hAnsi="Times New Roman" w:cs="Times New Roman"/>
          <w:color w:val="auto"/>
          <w:sz w:val="22"/>
          <w:szCs w:val="22"/>
          <w:lang w:bidi="ar-SA"/>
        </w:rPr>
        <w:t>участки, обладающие следующими уникальными характеристиками (далее - земельные участки) согласно выписке из Единого государственного реестра недвижимости (ЕГРН):</w:t>
      </w:r>
    </w:p>
    <w:p w14:paraId="3BA76429"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1.1. земельный участок №1:</w:t>
      </w:r>
    </w:p>
    <w:p w14:paraId="1FBA4B2B"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кадастровый номер: 76:17:050509:316;</w:t>
      </w:r>
    </w:p>
    <w:p w14:paraId="48E27508"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адрес (описание местоположение): Ярославская область, г. Ярославль, ул. Жукова, д. 17А;</w:t>
      </w:r>
    </w:p>
    <w:p w14:paraId="32B08787"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категория земель: земли населенных пунктов;</w:t>
      </w:r>
    </w:p>
    <w:p w14:paraId="394C14CB"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вид (виды) разрешенного использования: благоустройство территории;</w:t>
      </w:r>
    </w:p>
    <w:p w14:paraId="36C685EA"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xml:space="preserve">- площадь: 4472 +/- 23 </w:t>
      </w:r>
      <w:proofErr w:type="spellStart"/>
      <w:r w:rsidRPr="00197ADD">
        <w:rPr>
          <w:rFonts w:ascii="Times New Roman" w:eastAsia="Times New Roman" w:hAnsi="Times New Roman" w:cs="Times New Roman"/>
          <w:color w:val="auto"/>
          <w:sz w:val="22"/>
          <w:szCs w:val="22"/>
          <w:lang w:bidi="ar-SA"/>
        </w:rPr>
        <w:t>кв.м</w:t>
      </w:r>
      <w:proofErr w:type="spellEnd"/>
      <w:r w:rsidRPr="00197ADD">
        <w:rPr>
          <w:rFonts w:ascii="Times New Roman" w:eastAsia="Times New Roman" w:hAnsi="Times New Roman" w:cs="Times New Roman"/>
          <w:color w:val="auto"/>
          <w:sz w:val="22"/>
          <w:szCs w:val="22"/>
          <w:lang w:bidi="ar-SA"/>
        </w:rPr>
        <w:t>.</w:t>
      </w:r>
    </w:p>
    <w:p w14:paraId="790C377F"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1.1. земельный участок №2:</w:t>
      </w:r>
    </w:p>
    <w:p w14:paraId="64BA0D01"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кадастровый номер: 76:17:050509:317;</w:t>
      </w:r>
    </w:p>
    <w:p w14:paraId="5091C198"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адрес (описание местоположение): Ярославская область, г. Ярославль, ул. Жукова, д. 17А;</w:t>
      </w:r>
    </w:p>
    <w:p w14:paraId="02BCC315"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категория земель: земли населенных пунктов;</w:t>
      </w:r>
    </w:p>
    <w:p w14:paraId="1E94AE75"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вид (виды) разрешенного использования: благоустройство территории;</w:t>
      </w:r>
    </w:p>
    <w:p w14:paraId="48F59054" w14:textId="77777777" w:rsidR="009F24D3" w:rsidRPr="00197ADD" w:rsidRDefault="009F24D3" w:rsidP="009F24D3">
      <w:pPr>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xml:space="preserve">- площадь: 6235 +/- 28 </w:t>
      </w:r>
      <w:proofErr w:type="spellStart"/>
      <w:r w:rsidRPr="00197ADD">
        <w:rPr>
          <w:rFonts w:ascii="Times New Roman" w:eastAsia="Times New Roman" w:hAnsi="Times New Roman" w:cs="Times New Roman"/>
          <w:color w:val="auto"/>
          <w:sz w:val="22"/>
          <w:szCs w:val="22"/>
          <w:lang w:bidi="ar-SA"/>
        </w:rPr>
        <w:t>кв.м</w:t>
      </w:r>
      <w:proofErr w:type="spellEnd"/>
      <w:r w:rsidRPr="00197ADD">
        <w:rPr>
          <w:rFonts w:ascii="Times New Roman" w:eastAsia="Times New Roman" w:hAnsi="Times New Roman" w:cs="Times New Roman"/>
          <w:color w:val="auto"/>
          <w:sz w:val="22"/>
          <w:szCs w:val="22"/>
          <w:lang w:bidi="ar-SA"/>
        </w:rPr>
        <w:t>.</w:t>
      </w:r>
    </w:p>
    <w:p w14:paraId="0FAEBE7C" w14:textId="77777777" w:rsidR="009F24D3" w:rsidRPr="00197ADD" w:rsidRDefault="009F24D3" w:rsidP="009F24D3">
      <w:pPr>
        <w:widowControl/>
        <w:numPr>
          <w:ilvl w:val="0"/>
          <w:numId w:val="1"/>
        </w:numPr>
        <w:tabs>
          <w:tab w:val="left" w:pos="851"/>
        </w:tabs>
        <w:autoSpaceDE w:val="0"/>
        <w:autoSpaceDN w:val="0"/>
        <w:adjustRightInd w:val="0"/>
        <w:ind w:left="0" w:firstLine="567"/>
        <w:jc w:val="both"/>
        <w:rPr>
          <w:rFonts w:ascii="Times New Roman" w:eastAsiaTheme="minorHAnsi" w:hAnsi="Times New Roman" w:cs="Times New Roman"/>
          <w:bCs/>
          <w:color w:val="auto"/>
          <w:sz w:val="22"/>
          <w:szCs w:val="22"/>
          <w:lang w:eastAsia="en-US" w:bidi="ar-SA"/>
        </w:rPr>
      </w:pPr>
      <w:r w:rsidRPr="00197ADD">
        <w:rPr>
          <w:rFonts w:ascii="Times New Roman" w:eastAsiaTheme="minorHAnsi" w:hAnsi="Times New Roman" w:cs="Times New Roman"/>
          <w:bCs/>
          <w:color w:val="auto"/>
          <w:sz w:val="22"/>
          <w:szCs w:val="22"/>
          <w:lang w:eastAsia="en-US" w:bidi="ar-SA"/>
        </w:rPr>
        <w:t>Покупатель осмотрел земельные участки и претензий к их качеству и состоянию не имеет.</w:t>
      </w:r>
    </w:p>
    <w:p w14:paraId="3DCE57F7" w14:textId="77777777" w:rsidR="009F24D3" w:rsidRPr="00197ADD" w:rsidRDefault="009F24D3" w:rsidP="009F24D3">
      <w:pPr>
        <w:widowControl/>
        <w:numPr>
          <w:ilvl w:val="0"/>
          <w:numId w:val="1"/>
        </w:numPr>
        <w:tabs>
          <w:tab w:val="left" w:pos="851"/>
        </w:tabs>
        <w:autoSpaceDE w:val="0"/>
        <w:autoSpaceDN w:val="0"/>
        <w:ind w:left="0" w:firstLine="567"/>
        <w:jc w:val="both"/>
        <w:rPr>
          <w:rFonts w:ascii="Times New Roman" w:eastAsia="Times New Roman" w:hAnsi="Times New Roman" w:cs="Times New Roman"/>
          <w:color w:val="auto"/>
          <w:sz w:val="22"/>
          <w:szCs w:val="22"/>
          <w:lang w:bidi="ar-SA"/>
        </w:rPr>
      </w:pPr>
      <w:r w:rsidRPr="00197ADD">
        <w:rPr>
          <w:rFonts w:ascii="Times New Roman" w:eastAsiaTheme="minorHAnsi" w:hAnsi="Times New Roman" w:cs="Times New Roman"/>
          <w:color w:val="auto"/>
          <w:sz w:val="22"/>
          <w:szCs w:val="22"/>
          <w:lang w:eastAsia="en-US" w:bidi="ar-SA"/>
        </w:rPr>
        <w:t>Стоимость земельных участков, переданных по настоящему Передаточному акту, составляет</w:t>
      </w:r>
      <w:r w:rsidRPr="00197ADD">
        <w:rPr>
          <w:rFonts w:ascii="Times New Roman" w:eastAsia="Times New Roman" w:hAnsi="Times New Roman" w:cs="Times New Roman"/>
          <w:color w:val="auto"/>
          <w:sz w:val="22"/>
          <w:szCs w:val="22"/>
          <w:lang w:bidi="ar-SA"/>
        </w:rPr>
        <w:t>:</w:t>
      </w:r>
    </w:p>
    <w:p w14:paraId="30116C0F" w14:textId="77777777" w:rsidR="009F24D3" w:rsidRPr="00197ADD" w:rsidRDefault="009F24D3" w:rsidP="009F24D3">
      <w:pPr>
        <w:widowControl/>
        <w:tabs>
          <w:tab w:val="left" w:pos="851"/>
        </w:tabs>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xml:space="preserve">3.1. земельный участок №1 -  _______________________(_______________________________) рублей РФ, НДС не облагается согласно </w:t>
      </w:r>
      <w:proofErr w:type="spellStart"/>
      <w:r w:rsidRPr="00197ADD">
        <w:rPr>
          <w:rFonts w:ascii="Times New Roman" w:eastAsia="Times New Roman" w:hAnsi="Times New Roman" w:cs="Times New Roman"/>
          <w:color w:val="auto"/>
          <w:sz w:val="22"/>
          <w:szCs w:val="22"/>
          <w:lang w:bidi="ar-SA"/>
        </w:rPr>
        <w:t>пп</w:t>
      </w:r>
      <w:proofErr w:type="spellEnd"/>
      <w:r w:rsidRPr="00197ADD">
        <w:rPr>
          <w:rFonts w:ascii="Times New Roman" w:eastAsia="Times New Roman" w:hAnsi="Times New Roman" w:cs="Times New Roman"/>
          <w:color w:val="auto"/>
          <w:sz w:val="22"/>
          <w:szCs w:val="22"/>
          <w:lang w:bidi="ar-SA"/>
        </w:rPr>
        <w:t xml:space="preserve">. 6 п. 2 ст. 146 НК РФ; </w:t>
      </w:r>
    </w:p>
    <w:p w14:paraId="276B404F" w14:textId="77777777" w:rsidR="009F24D3" w:rsidRPr="00197ADD" w:rsidRDefault="009F24D3" w:rsidP="009F24D3">
      <w:pPr>
        <w:widowControl/>
        <w:tabs>
          <w:tab w:val="left" w:pos="851"/>
        </w:tabs>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 xml:space="preserve">3.2  земельный участок №2 -  _______________________(_______________________________) рублей РФ, НДС не облагается согласно </w:t>
      </w:r>
      <w:proofErr w:type="spellStart"/>
      <w:r w:rsidRPr="00197ADD">
        <w:rPr>
          <w:rFonts w:ascii="Times New Roman" w:eastAsia="Times New Roman" w:hAnsi="Times New Roman" w:cs="Times New Roman"/>
          <w:color w:val="auto"/>
          <w:sz w:val="22"/>
          <w:szCs w:val="22"/>
          <w:lang w:bidi="ar-SA"/>
        </w:rPr>
        <w:t>пп</w:t>
      </w:r>
      <w:proofErr w:type="spellEnd"/>
      <w:r w:rsidRPr="00197ADD">
        <w:rPr>
          <w:rFonts w:ascii="Times New Roman" w:eastAsia="Times New Roman" w:hAnsi="Times New Roman" w:cs="Times New Roman"/>
          <w:color w:val="auto"/>
          <w:sz w:val="22"/>
          <w:szCs w:val="22"/>
          <w:lang w:bidi="ar-SA"/>
        </w:rPr>
        <w:t>. 6 п. 2 ст. 146 НК РФ;</w:t>
      </w:r>
    </w:p>
    <w:p w14:paraId="588EEDC4" w14:textId="77777777" w:rsidR="009F24D3" w:rsidRPr="00197ADD" w:rsidRDefault="009F24D3" w:rsidP="009F24D3">
      <w:pPr>
        <w:widowControl/>
        <w:tabs>
          <w:tab w:val="left" w:pos="851"/>
        </w:tabs>
        <w:autoSpaceDE w:val="0"/>
        <w:autoSpaceDN w:val="0"/>
        <w:ind w:firstLine="567"/>
        <w:jc w:val="both"/>
        <w:rPr>
          <w:rFonts w:ascii="Times New Roman" w:eastAsia="Times New Roman" w:hAnsi="Times New Roman" w:cs="Times New Roman"/>
          <w:color w:val="auto"/>
          <w:sz w:val="22"/>
          <w:szCs w:val="22"/>
          <w:lang w:bidi="ar-SA"/>
        </w:rPr>
      </w:pPr>
      <w:r w:rsidRPr="00197ADD">
        <w:rPr>
          <w:rFonts w:ascii="Times New Roman" w:eastAsia="Times New Roman" w:hAnsi="Times New Roman" w:cs="Times New Roman"/>
          <w:color w:val="auto"/>
          <w:sz w:val="22"/>
          <w:szCs w:val="22"/>
          <w:lang w:bidi="ar-SA"/>
        </w:rPr>
        <w:t>3.3. Общая стоимость участков составляет ________________________</w:t>
      </w:r>
      <w:proofErr w:type="gramStart"/>
      <w:r w:rsidRPr="00197ADD">
        <w:rPr>
          <w:rFonts w:ascii="Times New Roman" w:eastAsia="Times New Roman" w:hAnsi="Times New Roman" w:cs="Times New Roman"/>
          <w:color w:val="auto"/>
          <w:sz w:val="22"/>
          <w:szCs w:val="22"/>
          <w:lang w:bidi="ar-SA"/>
        </w:rPr>
        <w:t>_(</w:t>
      </w:r>
      <w:proofErr w:type="gramEnd"/>
      <w:r w:rsidRPr="00197ADD">
        <w:rPr>
          <w:rFonts w:ascii="Times New Roman" w:eastAsia="Times New Roman" w:hAnsi="Times New Roman" w:cs="Times New Roman"/>
          <w:color w:val="auto"/>
          <w:sz w:val="22"/>
          <w:szCs w:val="22"/>
          <w:lang w:bidi="ar-SA"/>
        </w:rPr>
        <w:t xml:space="preserve">__________________) рублей РФ, НДС не облагается согласно </w:t>
      </w:r>
      <w:proofErr w:type="spellStart"/>
      <w:r w:rsidRPr="00197ADD">
        <w:rPr>
          <w:rFonts w:ascii="Times New Roman" w:eastAsia="Times New Roman" w:hAnsi="Times New Roman" w:cs="Times New Roman"/>
          <w:color w:val="auto"/>
          <w:sz w:val="22"/>
          <w:szCs w:val="22"/>
          <w:lang w:bidi="ar-SA"/>
        </w:rPr>
        <w:t>пп</w:t>
      </w:r>
      <w:proofErr w:type="spellEnd"/>
      <w:r w:rsidRPr="00197ADD">
        <w:rPr>
          <w:rFonts w:ascii="Times New Roman" w:eastAsia="Times New Roman" w:hAnsi="Times New Roman" w:cs="Times New Roman"/>
          <w:color w:val="auto"/>
          <w:sz w:val="22"/>
          <w:szCs w:val="22"/>
          <w:lang w:bidi="ar-SA"/>
        </w:rPr>
        <w:t>. 6 п. 2 ст. 146 НК РФ.</w:t>
      </w:r>
    </w:p>
    <w:p w14:paraId="7E445496" w14:textId="77777777" w:rsidR="009F24D3" w:rsidRPr="00197ADD" w:rsidRDefault="009F24D3" w:rsidP="009F24D3">
      <w:pPr>
        <w:widowControl/>
        <w:numPr>
          <w:ilvl w:val="0"/>
          <w:numId w:val="1"/>
        </w:numPr>
        <w:tabs>
          <w:tab w:val="left" w:pos="851"/>
        </w:tabs>
        <w:autoSpaceDE w:val="0"/>
        <w:autoSpaceDN w:val="0"/>
        <w:adjustRightInd w:val="0"/>
        <w:ind w:left="0" w:firstLine="567"/>
        <w:jc w:val="both"/>
        <w:rPr>
          <w:rFonts w:ascii="Times New Roman" w:eastAsiaTheme="minorHAnsi" w:hAnsi="Times New Roman" w:cs="Times New Roman"/>
          <w:color w:val="auto"/>
          <w:sz w:val="22"/>
          <w:szCs w:val="22"/>
          <w:lang w:eastAsia="en-US" w:bidi="ar-SA"/>
        </w:rPr>
      </w:pPr>
      <w:r w:rsidRPr="00197ADD">
        <w:rPr>
          <w:rFonts w:ascii="Times New Roman" w:eastAsiaTheme="minorHAnsi" w:hAnsi="Times New Roman" w:cs="Times New Roman"/>
          <w:color w:val="auto"/>
          <w:sz w:val="22"/>
          <w:szCs w:val="22"/>
          <w:lang w:eastAsia="en-US" w:bidi="ar-SA"/>
        </w:rPr>
        <w:t>Настоящий акт составлен в 3 (Трех)  экземплярах,  обладающих  одинаковой юридической  силой,  по одному  для  каждой  стороны и один  экземпляр  для органа, осуществляющего  государственный кадастровый учет и государственную регистрацию прав.</w:t>
      </w:r>
    </w:p>
    <w:p w14:paraId="1E6DFD46" w14:textId="77777777" w:rsidR="009F24D3" w:rsidRPr="00197ADD" w:rsidRDefault="009F24D3" w:rsidP="009F24D3">
      <w:pPr>
        <w:widowControl/>
        <w:numPr>
          <w:ilvl w:val="0"/>
          <w:numId w:val="1"/>
        </w:numPr>
        <w:tabs>
          <w:tab w:val="left" w:pos="851"/>
        </w:tabs>
        <w:autoSpaceDE w:val="0"/>
        <w:autoSpaceDN w:val="0"/>
        <w:adjustRightInd w:val="0"/>
        <w:ind w:left="0" w:firstLine="567"/>
        <w:jc w:val="both"/>
        <w:rPr>
          <w:rFonts w:ascii="Times New Roman" w:eastAsiaTheme="minorHAnsi" w:hAnsi="Times New Roman" w:cs="Times New Roman"/>
          <w:color w:val="auto"/>
          <w:sz w:val="22"/>
          <w:szCs w:val="22"/>
          <w:lang w:eastAsia="en-US" w:bidi="ar-SA"/>
        </w:rPr>
      </w:pPr>
      <w:r w:rsidRPr="00197ADD">
        <w:rPr>
          <w:rFonts w:ascii="Times New Roman" w:eastAsiaTheme="minorHAnsi" w:hAnsi="Times New Roman" w:cs="Times New Roman"/>
          <w:color w:val="auto"/>
          <w:sz w:val="22"/>
          <w:szCs w:val="22"/>
          <w:lang w:eastAsia="en-US" w:bidi="ar-SA"/>
        </w:rPr>
        <w:t xml:space="preserve">Настоящий передаточный акт является  неотъемлемой частью  Договора  купли-продажи </w:t>
      </w:r>
      <w:proofErr w:type="spellStart"/>
      <w:r w:rsidRPr="00197ADD">
        <w:rPr>
          <w:rFonts w:ascii="Times New Roman" w:eastAsiaTheme="minorHAnsi" w:hAnsi="Times New Roman" w:cs="Times New Roman"/>
          <w:color w:val="auto"/>
          <w:sz w:val="22"/>
          <w:szCs w:val="22"/>
          <w:lang w:eastAsia="en-US" w:bidi="ar-SA"/>
        </w:rPr>
        <w:t>земельныз</w:t>
      </w:r>
      <w:proofErr w:type="spellEnd"/>
      <w:r w:rsidRPr="00197ADD">
        <w:rPr>
          <w:rFonts w:ascii="Times New Roman" w:eastAsiaTheme="minorHAnsi" w:hAnsi="Times New Roman" w:cs="Times New Roman"/>
          <w:color w:val="auto"/>
          <w:sz w:val="22"/>
          <w:szCs w:val="22"/>
          <w:lang w:eastAsia="en-US" w:bidi="ar-SA"/>
        </w:rPr>
        <w:t xml:space="preserve"> участков от «_____» _______________ 2023 г.</w:t>
      </w:r>
    </w:p>
    <w:p w14:paraId="7C9A26CA" w14:textId="77777777" w:rsidR="009F24D3" w:rsidRPr="00197ADD" w:rsidRDefault="009F24D3" w:rsidP="009F24D3">
      <w:pPr>
        <w:widowControl/>
        <w:autoSpaceDE w:val="0"/>
        <w:autoSpaceDN w:val="0"/>
        <w:adjustRightInd w:val="0"/>
        <w:ind w:firstLine="567"/>
        <w:jc w:val="both"/>
        <w:rPr>
          <w:rFonts w:ascii="Times New Roman" w:eastAsiaTheme="minorHAnsi" w:hAnsi="Times New Roman" w:cs="Times New Roman"/>
          <w:color w:val="auto"/>
          <w:sz w:val="22"/>
          <w:szCs w:val="22"/>
          <w:lang w:eastAsia="en-US" w:bidi="ar-SA"/>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9F24D3" w:rsidRPr="00197ADD" w14:paraId="1AF09FC0" w14:textId="77777777" w:rsidTr="002C53E9">
        <w:tc>
          <w:tcPr>
            <w:tcW w:w="4998" w:type="dxa"/>
          </w:tcPr>
          <w:p w14:paraId="40CF14B6" w14:textId="77777777" w:rsidR="009F24D3" w:rsidRPr="00197ADD" w:rsidRDefault="009F24D3" w:rsidP="009F24D3">
            <w:pPr>
              <w:widowControl/>
              <w:autoSpaceDE w:val="0"/>
              <w:autoSpaceDN w:val="0"/>
              <w:rPr>
                <w:rFonts w:ascii="Times New Roman" w:eastAsia="Times New Roman" w:hAnsi="Times New Roman" w:cs="Times New Roman"/>
                <w:b/>
                <w:color w:val="auto"/>
                <w:sz w:val="22"/>
                <w:szCs w:val="22"/>
                <w:lang w:eastAsia="en-US" w:bidi="ar-SA"/>
              </w:rPr>
            </w:pPr>
            <w:r w:rsidRPr="00197ADD">
              <w:rPr>
                <w:rFonts w:ascii="Times New Roman" w:eastAsia="Times New Roman" w:hAnsi="Times New Roman" w:cs="Times New Roman"/>
                <w:b/>
                <w:color w:val="auto"/>
                <w:sz w:val="22"/>
                <w:szCs w:val="22"/>
                <w:lang w:eastAsia="en-US" w:bidi="ar-SA"/>
              </w:rPr>
              <w:t>Продавец</w:t>
            </w:r>
          </w:p>
        </w:tc>
        <w:tc>
          <w:tcPr>
            <w:tcW w:w="4998" w:type="dxa"/>
          </w:tcPr>
          <w:p w14:paraId="635A515F" w14:textId="77777777" w:rsidR="009F24D3" w:rsidRPr="00197ADD" w:rsidRDefault="009F24D3" w:rsidP="009F24D3">
            <w:pPr>
              <w:widowControl/>
              <w:autoSpaceDE w:val="0"/>
              <w:autoSpaceDN w:val="0"/>
              <w:rPr>
                <w:rFonts w:ascii="Times New Roman" w:eastAsia="Times New Roman" w:hAnsi="Times New Roman" w:cs="Times New Roman"/>
                <w:b/>
                <w:color w:val="auto"/>
                <w:sz w:val="22"/>
                <w:szCs w:val="22"/>
                <w:lang w:eastAsia="en-US" w:bidi="ar-SA"/>
              </w:rPr>
            </w:pPr>
            <w:r w:rsidRPr="00197ADD">
              <w:rPr>
                <w:rFonts w:ascii="Times New Roman" w:eastAsia="Times New Roman" w:hAnsi="Times New Roman" w:cs="Times New Roman"/>
                <w:b/>
                <w:color w:val="auto"/>
                <w:sz w:val="22"/>
                <w:szCs w:val="22"/>
                <w:lang w:eastAsia="en-US" w:bidi="ar-SA"/>
              </w:rPr>
              <w:t>Покупатель</w:t>
            </w:r>
          </w:p>
        </w:tc>
      </w:tr>
      <w:tr w:rsidR="009F24D3" w:rsidRPr="00197ADD" w14:paraId="20A6D935" w14:textId="77777777" w:rsidTr="002C53E9">
        <w:tc>
          <w:tcPr>
            <w:tcW w:w="4998" w:type="dxa"/>
          </w:tcPr>
          <w:p w14:paraId="1C2D545B" w14:textId="77777777" w:rsidR="009F24D3" w:rsidRPr="00197ADD" w:rsidRDefault="009F24D3" w:rsidP="009F24D3">
            <w:pPr>
              <w:widowControl/>
              <w:autoSpaceDE w:val="0"/>
              <w:autoSpaceDN w:val="0"/>
              <w:jc w:val="both"/>
              <w:rPr>
                <w:rFonts w:ascii="Times New Roman" w:eastAsia="Times New Roman" w:hAnsi="Times New Roman" w:cs="Times New Roman"/>
                <w:b/>
                <w:color w:val="auto"/>
                <w:sz w:val="22"/>
                <w:szCs w:val="22"/>
                <w:lang w:eastAsia="en-US" w:bidi="ar-SA"/>
              </w:rPr>
            </w:pPr>
            <w:r w:rsidRPr="00197ADD">
              <w:rPr>
                <w:rFonts w:ascii="Times New Roman" w:eastAsia="Times New Roman" w:hAnsi="Times New Roman" w:cs="Times New Roman"/>
                <w:b/>
                <w:color w:val="auto"/>
                <w:sz w:val="22"/>
                <w:szCs w:val="22"/>
                <w:lang w:eastAsia="en-US" w:bidi="ar-SA"/>
              </w:rPr>
              <w:t>АО «Ярославльзаказчик»</w:t>
            </w:r>
          </w:p>
        </w:tc>
        <w:tc>
          <w:tcPr>
            <w:tcW w:w="4998" w:type="dxa"/>
          </w:tcPr>
          <w:p w14:paraId="1209E51A" w14:textId="77777777" w:rsidR="009F24D3" w:rsidRPr="00197ADD" w:rsidRDefault="009F24D3" w:rsidP="009F24D3">
            <w:pPr>
              <w:widowControl/>
              <w:autoSpaceDE w:val="0"/>
              <w:autoSpaceDN w:val="0"/>
              <w:jc w:val="both"/>
              <w:rPr>
                <w:rFonts w:ascii="Times New Roman" w:eastAsia="Times New Roman" w:hAnsi="Times New Roman" w:cs="Times New Roman"/>
                <w:b/>
                <w:color w:val="auto"/>
                <w:sz w:val="22"/>
                <w:szCs w:val="22"/>
                <w:lang w:eastAsia="en-US" w:bidi="ar-SA"/>
              </w:rPr>
            </w:pPr>
          </w:p>
        </w:tc>
      </w:tr>
      <w:tr w:rsidR="009F24D3" w:rsidRPr="00C06C44" w14:paraId="669676B7" w14:textId="77777777" w:rsidTr="002C53E9">
        <w:trPr>
          <w:trHeight w:val="2135"/>
        </w:trPr>
        <w:tc>
          <w:tcPr>
            <w:tcW w:w="4998" w:type="dxa"/>
          </w:tcPr>
          <w:p w14:paraId="3BE79A06" w14:textId="77777777" w:rsidR="009F24D3" w:rsidRPr="00197ADD" w:rsidRDefault="009F24D3" w:rsidP="009F24D3">
            <w:pPr>
              <w:widowControl/>
              <w:rPr>
                <w:rFonts w:ascii="Times New Roman" w:eastAsia="Times New Roman" w:hAnsi="Times New Roman" w:cs="Times New Roman"/>
                <w:color w:val="auto"/>
                <w:sz w:val="22"/>
                <w:szCs w:val="22"/>
                <w:lang w:eastAsia="en-US" w:bidi="ar-SA"/>
              </w:rPr>
            </w:pPr>
            <w:r w:rsidRPr="00197ADD">
              <w:rPr>
                <w:rFonts w:ascii="Times New Roman" w:eastAsia="Times New Roman" w:hAnsi="Times New Roman" w:cs="Times New Roman"/>
                <w:color w:val="auto"/>
                <w:sz w:val="22"/>
                <w:szCs w:val="22"/>
                <w:lang w:eastAsia="en-US" w:bidi="ar-SA"/>
              </w:rPr>
              <w:t>150000, г. Ярославль, ул. Максимова, д. 10</w:t>
            </w:r>
          </w:p>
          <w:p w14:paraId="3F0CB4DE" w14:textId="77777777" w:rsidR="009F24D3" w:rsidRPr="00197ADD" w:rsidRDefault="009F24D3" w:rsidP="009F24D3">
            <w:pPr>
              <w:widowControl/>
              <w:jc w:val="both"/>
              <w:rPr>
                <w:rFonts w:ascii="Times New Roman" w:eastAsia="Times New Roman" w:hAnsi="Times New Roman" w:cs="Times New Roman"/>
                <w:color w:val="auto"/>
                <w:sz w:val="22"/>
                <w:szCs w:val="22"/>
                <w:lang w:eastAsia="en-US" w:bidi="ar-SA"/>
              </w:rPr>
            </w:pPr>
            <w:r w:rsidRPr="00197ADD">
              <w:rPr>
                <w:rFonts w:ascii="Times New Roman" w:eastAsia="Times New Roman" w:hAnsi="Times New Roman" w:cs="Times New Roman"/>
                <w:color w:val="auto"/>
                <w:sz w:val="22"/>
                <w:szCs w:val="22"/>
                <w:lang w:eastAsia="en-US" w:bidi="ar-SA"/>
              </w:rPr>
              <w:t>ОГРН 1097604002803</w:t>
            </w:r>
          </w:p>
          <w:p w14:paraId="65837692" w14:textId="77777777" w:rsidR="009F24D3" w:rsidRPr="00197ADD" w:rsidRDefault="009F24D3" w:rsidP="009F24D3">
            <w:pPr>
              <w:widowControl/>
              <w:jc w:val="both"/>
              <w:rPr>
                <w:rFonts w:ascii="Times New Roman" w:eastAsia="Times New Roman" w:hAnsi="Times New Roman" w:cs="Times New Roman"/>
                <w:color w:val="auto"/>
                <w:sz w:val="22"/>
                <w:szCs w:val="22"/>
                <w:lang w:eastAsia="en-US" w:bidi="ar-SA"/>
              </w:rPr>
            </w:pPr>
            <w:r w:rsidRPr="00197ADD">
              <w:rPr>
                <w:rFonts w:ascii="Times New Roman" w:eastAsia="Times New Roman" w:hAnsi="Times New Roman" w:cs="Times New Roman"/>
                <w:color w:val="auto"/>
                <w:sz w:val="22"/>
                <w:szCs w:val="22"/>
                <w:lang w:eastAsia="en-US" w:bidi="ar-SA"/>
              </w:rPr>
              <w:t>ИНН 7604152390 КПП 760401001</w:t>
            </w:r>
          </w:p>
          <w:p w14:paraId="7F68BBA4" w14:textId="77777777" w:rsidR="009F24D3" w:rsidRPr="00197ADD" w:rsidRDefault="009F24D3" w:rsidP="009F24D3">
            <w:pPr>
              <w:widowControl/>
              <w:jc w:val="both"/>
              <w:rPr>
                <w:rFonts w:ascii="Times New Roman" w:eastAsia="Times New Roman" w:hAnsi="Times New Roman" w:cs="Times New Roman"/>
                <w:color w:val="auto"/>
                <w:sz w:val="22"/>
                <w:szCs w:val="22"/>
                <w:lang w:eastAsia="en-US" w:bidi="ar-SA"/>
              </w:rPr>
            </w:pPr>
            <w:r w:rsidRPr="00197ADD">
              <w:rPr>
                <w:rFonts w:ascii="Times New Roman" w:eastAsia="Times New Roman" w:hAnsi="Times New Roman" w:cs="Times New Roman"/>
                <w:color w:val="auto"/>
                <w:sz w:val="22"/>
                <w:szCs w:val="22"/>
                <w:lang w:eastAsia="en-US" w:bidi="ar-SA"/>
              </w:rPr>
              <w:t>Р/</w:t>
            </w:r>
            <w:proofErr w:type="spellStart"/>
            <w:r w:rsidRPr="00197ADD">
              <w:rPr>
                <w:rFonts w:ascii="Times New Roman" w:eastAsia="Times New Roman" w:hAnsi="Times New Roman" w:cs="Times New Roman"/>
                <w:color w:val="auto"/>
                <w:sz w:val="22"/>
                <w:szCs w:val="22"/>
                <w:lang w:eastAsia="en-US" w:bidi="ar-SA"/>
              </w:rPr>
              <w:t>сч</w:t>
            </w:r>
            <w:proofErr w:type="spellEnd"/>
            <w:r w:rsidRPr="00197ADD">
              <w:rPr>
                <w:rFonts w:ascii="Times New Roman" w:eastAsia="Times New Roman" w:hAnsi="Times New Roman" w:cs="Times New Roman"/>
                <w:color w:val="auto"/>
                <w:sz w:val="22"/>
                <w:szCs w:val="22"/>
                <w:lang w:eastAsia="en-US" w:bidi="ar-SA"/>
              </w:rPr>
              <w:t>: 40702810777030020780</w:t>
            </w:r>
          </w:p>
          <w:p w14:paraId="6FF38566" w14:textId="77777777" w:rsidR="009F24D3" w:rsidRPr="00197ADD" w:rsidRDefault="009F24D3" w:rsidP="009F24D3">
            <w:pPr>
              <w:widowControl/>
              <w:jc w:val="both"/>
              <w:rPr>
                <w:rFonts w:ascii="Times New Roman" w:eastAsia="Times New Roman" w:hAnsi="Times New Roman" w:cs="Times New Roman"/>
                <w:color w:val="auto"/>
                <w:sz w:val="22"/>
                <w:szCs w:val="22"/>
                <w:lang w:eastAsia="en-US" w:bidi="ar-SA"/>
              </w:rPr>
            </w:pPr>
            <w:r w:rsidRPr="00197ADD">
              <w:rPr>
                <w:rFonts w:ascii="Times New Roman" w:eastAsia="Times New Roman" w:hAnsi="Times New Roman" w:cs="Times New Roman"/>
                <w:color w:val="auto"/>
                <w:sz w:val="22"/>
                <w:szCs w:val="22"/>
                <w:lang w:eastAsia="en-US" w:bidi="ar-SA"/>
              </w:rPr>
              <w:t>К/</w:t>
            </w:r>
            <w:proofErr w:type="spellStart"/>
            <w:r w:rsidRPr="00197ADD">
              <w:rPr>
                <w:rFonts w:ascii="Times New Roman" w:eastAsia="Times New Roman" w:hAnsi="Times New Roman" w:cs="Times New Roman"/>
                <w:color w:val="auto"/>
                <w:sz w:val="22"/>
                <w:szCs w:val="22"/>
                <w:lang w:eastAsia="en-US" w:bidi="ar-SA"/>
              </w:rPr>
              <w:t>сч</w:t>
            </w:r>
            <w:proofErr w:type="spellEnd"/>
            <w:r w:rsidRPr="00197ADD">
              <w:rPr>
                <w:rFonts w:ascii="Times New Roman" w:eastAsia="Times New Roman" w:hAnsi="Times New Roman" w:cs="Times New Roman"/>
                <w:color w:val="auto"/>
                <w:sz w:val="22"/>
                <w:szCs w:val="22"/>
                <w:lang w:eastAsia="en-US" w:bidi="ar-SA"/>
              </w:rPr>
              <w:t>: 30101810100000000612</w:t>
            </w:r>
          </w:p>
          <w:p w14:paraId="6C519FF3" w14:textId="77777777" w:rsidR="009F24D3" w:rsidRPr="00197ADD" w:rsidRDefault="009F24D3" w:rsidP="009F24D3">
            <w:pPr>
              <w:widowControl/>
              <w:jc w:val="both"/>
              <w:rPr>
                <w:rFonts w:ascii="Times New Roman" w:eastAsia="Times New Roman" w:hAnsi="Times New Roman" w:cs="Times New Roman"/>
                <w:color w:val="auto"/>
                <w:sz w:val="22"/>
                <w:szCs w:val="22"/>
                <w:lang w:eastAsia="en-US" w:bidi="ar-SA"/>
              </w:rPr>
            </w:pPr>
            <w:r w:rsidRPr="00197ADD">
              <w:rPr>
                <w:rFonts w:ascii="Times New Roman" w:eastAsia="Times New Roman" w:hAnsi="Times New Roman" w:cs="Times New Roman"/>
                <w:color w:val="auto"/>
                <w:sz w:val="22"/>
                <w:szCs w:val="22"/>
                <w:lang w:eastAsia="en-US" w:bidi="ar-SA"/>
              </w:rPr>
              <w:t>БИК: 042908612</w:t>
            </w:r>
          </w:p>
          <w:p w14:paraId="12721DE6" w14:textId="77777777" w:rsidR="009F24D3" w:rsidRPr="00197ADD" w:rsidRDefault="009F24D3" w:rsidP="009F24D3">
            <w:pPr>
              <w:widowControl/>
              <w:jc w:val="both"/>
              <w:rPr>
                <w:rFonts w:ascii="Times New Roman" w:eastAsia="Times New Roman" w:hAnsi="Times New Roman" w:cs="Times New Roman"/>
                <w:color w:val="auto"/>
                <w:sz w:val="22"/>
                <w:szCs w:val="22"/>
                <w:lang w:eastAsia="en-US" w:bidi="ar-SA"/>
              </w:rPr>
            </w:pPr>
            <w:r w:rsidRPr="00197ADD">
              <w:rPr>
                <w:rFonts w:ascii="Times New Roman" w:eastAsia="Times New Roman" w:hAnsi="Times New Roman" w:cs="Times New Roman"/>
                <w:color w:val="auto"/>
                <w:sz w:val="22"/>
                <w:szCs w:val="22"/>
                <w:lang w:eastAsia="en-US" w:bidi="ar-SA"/>
              </w:rPr>
              <w:t>Калужское отделение №8608 ПАО Сбербанк Телефон: 8(4852) 72-94-29</w:t>
            </w:r>
          </w:p>
          <w:p w14:paraId="3EF1B455" w14:textId="77777777" w:rsidR="009F24D3" w:rsidRPr="00197ADD" w:rsidRDefault="009F24D3" w:rsidP="009F24D3">
            <w:pPr>
              <w:widowControl/>
              <w:jc w:val="both"/>
              <w:rPr>
                <w:rFonts w:ascii="Times New Roman" w:eastAsia="Times New Roman" w:hAnsi="Times New Roman" w:cs="Times New Roman"/>
                <w:color w:val="auto"/>
                <w:sz w:val="22"/>
                <w:szCs w:val="22"/>
                <w:lang w:val="en-US" w:eastAsia="en-US" w:bidi="ar-SA"/>
              </w:rPr>
            </w:pPr>
            <w:r w:rsidRPr="00197ADD">
              <w:rPr>
                <w:rFonts w:ascii="Times New Roman" w:eastAsia="Times New Roman" w:hAnsi="Times New Roman" w:cs="Times New Roman"/>
                <w:color w:val="auto"/>
                <w:sz w:val="22"/>
                <w:szCs w:val="22"/>
                <w:lang w:val="en-US" w:eastAsia="en-US" w:bidi="ar-SA"/>
              </w:rPr>
              <w:t xml:space="preserve">E-mail: </w:t>
            </w:r>
            <w:hyperlink r:id="rId8" w:history="1">
              <w:r w:rsidRPr="00197ADD">
                <w:rPr>
                  <w:rFonts w:ascii="Times New Roman" w:eastAsia="Times New Roman" w:hAnsi="Times New Roman" w:cs="Times New Roman"/>
                  <w:color w:val="0000FF" w:themeColor="hyperlink"/>
                  <w:sz w:val="22"/>
                  <w:szCs w:val="22"/>
                  <w:u w:val="single"/>
                  <w:lang w:val="en-US" w:eastAsia="en-US" w:bidi="ar-SA"/>
                </w:rPr>
                <w:t>yarzak@mail.ru</w:t>
              </w:r>
            </w:hyperlink>
          </w:p>
        </w:tc>
        <w:tc>
          <w:tcPr>
            <w:tcW w:w="4998" w:type="dxa"/>
          </w:tcPr>
          <w:p w14:paraId="599FE80F" w14:textId="77777777" w:rsidR="009F24D3" w:rsidRPr="00197ADD" w:rsidRDefault="009F24D3" w:rsidP="009F24D3">
            <w:pPr>
              <w:widowControl/>
              <w:autoSpaceDE w:val="0"/>
              <w:autoSpaceDN w:val="0"/>
              <w:jc w:val="both"/>
              <w:rPr>
                <w:rFonts w:ascii="Times New Roman" w:eastAsia="Times New Roman" w:hAnsi="Times New Roman" w:cs="Times New Roman"/>
                <w:color w:val="auto"/>
                <w:sz w:val="22"/>
                <w:szCs w:val="22"/>
                <w:lang w:val="en-US" w:eastAsia="en-US" w:bidi="ar-SA"/>
              </w:rPr>
            </w:pPr>
          </w:p>
        </w:tc>
      </w:tr>
      <w:tr w:rsidR="009F24D3" w:rsidRPr="009F24D3" w14:paraId="642F54A5" w14:textId="77777777" w:rsidTr="002C53E9">
        <w:tc>
          <w:tcPr>
            <w:tcW w:w="4998" w:type="dxa"/>
          </w:tcPr>
          <w:p w14:paraId="35554092" w14:textId="77777777" w:rsidR="009F24D3" w:rsidRPr="00197ADD" w:rsidRDefault="009F24D3" w:rsidP="009F24D3">
            <w:pPr>
              <w:widowControl/>
              <w:autoSpaceDE w:val="0"/>
              <w:autoSpaceDN w:val="0"/>
              <w:jc w:val="both"/>
              <w:rPr>
                <w:rFonts w:ascii="Times New Roman" w:eastAsia="Times New Roman" w:hAnsi="Times New Roman" w:cs="Times New Roman"/>
                <w:b/>
                <w:color w:val="auto"/>
                <w:sz w:val="22"/>
                <w:szCs w:val="22"/>
                <w:lang w:val="en-US" w:eastAsia="en-US" w:bidi="ar-SA"/>
              </w:rPr>
            </w:pPr>
          </w:p>
          <w:p w14:paraId="229ADEB5" w14:textId="77777777" w:rsidR="009F24D3" w:rsidRPr="00197ADD" w:rsidRDefault="009F24D3" w:rsidP="009F24D3">
            <w:pPr>
              <w:widowControl/>
              <w:autoSpaceDE w:val="0"/>
              <w:autoSpaceDN w:val="0"/>
              <w:jc w:val="both"/>
              <w:rPr>
                <w:rFonts w:ascii="Times New Roman" w:eastAsia="Times New Roman" w:hAnsi="Times New Roman" w:cs="Times New Roman"/>
                <w:b/>
                <w:color w:val="auto"/>
                <w:sz w:val="22"/>
                <w:szCs w:val="22"/>
                <w:lang w:eastAsia="en-US" w:bidi="ar-SA"/>
              </w:rPr>
            </w:pPr>
            <w:r w:rsidRPr="00197ADD">
              <w:rPr>
                <w:rFonts w:ascii="Times New Roman" w:eastAsia="Times New Roman" w:hAnsi="Times New Roman" w:cs="Times New Roman"/>
                <w:b/>
                <w:color w:val="auto"/>
                <w:sz w:val="22"/>
                <w:szCs w:val="22"/>
                <w:lang w:eastAsia="en-US" w:bidi="ar-SA"/>
              </w:rPr>
              <w:t>Генеральный директор</w:t>
            </w:r>
          </w:p>
          <w:p w14:paraId="2A5E8C0A" w14:textId="77777777" w:rsidR="009F24D3" w:rsidRPr="00197ADD" w:rsidRDefault="009F24D3" w:rsidP="009F24D3">
            <w:pPr>
              <w:widowControl/>
              <w:autoSpaceDE w:val="0"/>
              <w:autoSpaceDN w:val="0"/>
              <w:jc w:val="both"/>
              <w:rPr>
                <w:rFonts w:ascii="Times New Roman" w:eastAsia="Times New Roman" w:hAnsi="Times New Roman" w:cs="Times New Roman"/>
                <w:b/>
                <w:color w:val="auto"/>
                <w:sz w:val="22"/>
                <w:szCs w:val="22"/>
                <w:lang w:eastAsia="en-US" w:bidi="ar-SA"/>
              </w:rPr>
            </w:pPr>
          </w:p>
          <w:p w14:paraId="082F1DA6" w14:textId="77777777" w:rsidR="009F24D3" w:rsidRPr="009F24D3" w:rsidRDefault="009F24D3" w:rsidP="009F24D3">
            <w:pPr>
              <w:widowControl/>
              <w:autoSpaceDE w:val="0"/>
              <w:autoSpaceDN w:val="0"/>
              <w:jc w:val="both"/>
              <w:rPr>
                <w:rFonts w:ascii="Times New Roman" w:eastAsia="Times New Roman" w:hAnsi="Times New Roman" w:cs="Times New Roman"/>
                <w:b/>
                <w:color w:val="auto"/>
                <w:sz w:val="22"/>
                <w:szCs w:val="22"/>
                <w:lang w:eastAsia="en-US" w:bidi="ar-SA"/>
              </w:rPr>
            </w:pPr>
            <w:r w:rsidRPr="00197ADD">
              <w:rPr>
                <w:rFonts w:ascii="Times New Roman" w:eastAsia="Times New Roman" w:hAnsi="Times New Roman" w:cs="Times New Roman"/>
                <w:b/>
                <w:color w:val="auto"/>
                <w:sz w:val="22"/>
                <w:szCs w:val="22"/>
                <w:lang w:eastAsia="en-US" w:bidi="ar-SA"/>
              </w:rPr>
              <w:t>__________________/Д.В. Волончунас</w:t>
            </w:r>
          </w:p>
        </w:tc>
        <w:tc>
          <w:tcPr>
            <w:tcW w:w="4998" w:type="dxa"/>
          </w:tcPr>
          <w:p w14:paraId="12911DC2" w14:textId="77777777" w:rsidR="009F24D3" w:rsidRPr="009F24D3" w:rsidRDefault="009F24D3" w:rsidP="009F24D3">
            <w:pPr>
              <w:widowControl/>
              <w:autoSpaceDE w:val="0"/>
              <w:autoSpaceDN w:val="0"/>
              <w:jc w:val="both"/>
              <w:rPr>
                <w:rFonts w:ascii="Times New Roman" w:eastAsia="Times New Roman" w:hAnsi="Times New Roman" w:cs="Times New Roman"/>
                <w:b/>
                <w:color w:val="auto"/>
                <w:sz w:val="22"/>
                <w:szCs w:val="22"/>
                <w:lang w:eastAsia="en-US" w:bidi="ar-SA"/>
              </w:rPr>
            </w:pPr>
          </w:p>
        </w:tc>
      </w:tr>
    </w:tbl>
    <w:p w14:paraId="06CF2E7D" w14:textId="77777777" w:rsidR="00181A21" w:rsidRPr="0095262C" w:rsidRDefault="00181A21" w:rsidP="009F24D3">
      <w:pPr>
        <w:widowControl/>
        <w:rPr>
          <w:rFonts w:ascii="Times New Roman" w:eastAsiaTheme="minorEastAsia" w:hAnsi="Times New Roman" w:cs="Times New Roman"/>
          <w:color w:val="auto"/>
          <w:sz w:val="23"/>
          <w:szCs w:val="23"/>
          <w:lang w:bidi="ar-SA"/>
        </w:rPr>
      </w:pPr>
    </w:p>
    <w:sectPr w:rsidR="00181A21" w:rsidRPr="0095262C" w:rsidSect="003B13E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C601D"/>
    <w:multiLevelType w:val="hybridMultilevel"/>
    <w:tmpl w:val="1A14D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2C"/>
    <w:rsid w:val="000F453D"/>
    <w:rsid w:val="00181A21"/>
    <w:rsid w:val="00197ADD"/>
    <w:rsid w:val="00224A0D"/>
    <w:rsid w:val="003B13E8"/>
    <w:rsid w:val="0056379C"/>
    <w:rsid w:val="005705E7"/>
    <w:rsid w:val="00903E60"/>
    <w:rsid w:val="0095262C"/>
    <w:rsid w:val="009F24D3"/>
    <w:rsid w:val="00AA663E"/>
    <w:rsid w:val="00C06C44"/>
    <w:rsid w:val="00CE568F"/>
    <w:rsid w:val="00E8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35C7"/>
  <w15:docId w15:val="{0EB6986E-1346-49F5-9FC1-86F2102C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5262C"/>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5262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5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9F2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rzak@mail.ru" TargetMode="External"/><Relationship Id="rId3" Type="http://schemas.openxmlformats.org/officeDocument/2006/relationships/settings" Target="settings.xml"/><Relationship Id="rId7" Type="http://schemas.openxmlformats.org/officeDocument/2006/relationships/hyperlink" Target="mailto:yarzak@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DD54A7F5026F507A26A40932D2A8FF83DF096A2C16DC0F9B84DCCFBDBD50107D3CC6E15E37245D66512BCC821AE4386F7947F465f3M9H" TargetMode="External"/><Relationship Id="rId5" Type="http://schemas.openxmlformats.org/officeDocument/2006/relationships/hyperlink" Target="consultantplus://offline/ref=81DD54A7F5026F507A26A40932D2A8FF83DF096A2C16DC0F9B84DCCFBDBD50107D3CC6E15E37245D66512BCC821AE4386F7947F465f3M9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Бытев</dc:creator>
  <cp:lastModifiedBy>Илья Березнев</cp:lastModifiedBy>
  <cp:revision>2</cp:revision>
  <dcterms:created xsi:type="dcterms:W3CDTF">2023-05-12T12:00:00Z</dcterms:created>
  <dcterms:modified xsi:type="dcterms:W3CDTF">2023-05-12T12:00:00Z</dcterms:modified>
</cp:coreProperties>
</file>