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Ковальский Анатолий Михайлович (16.02.1958г.р., место рожд: с. Боровка Могилев-Подольский р-н Винницкой обл. , адрес рег: 667011, Тыва Респ, Кызыл г, Ооржака Лопсанчапа ул, владение № 37, квартира 53, СНИЛС13878989552, ИНН 245508715168, паспорт РФ серия 0404, номер 232430, выдан 11.09.2003, кем выдан Управлением Внутренних дел г. Минусинска Красноярского края, код подразделения 242-039),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Республики Тыва от 20.09.2022г. по делу №А69-2277/2022,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23.06.2023г. по продаже имущества Ковальского Анатолия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 модель: Corona Premio , VIN: Отсутствует , год изготовления: 1998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27 TE 900025,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23.06.2023г.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Ковальский Анатолий Михайлович (16.02.1958г.р., место рожд: с. Боровка Могилев-Подольский р-н Винницкой обл. , адрес рег: 667011, Тыва Респ, Кызыл г, Ооржака Лопсанчапа ул, владение № 37, квартира 53, СНИЛС13878989552, ИНН 245508715168, паспорт РФ серия 0404, номер 232430, выдан 11.09.2003, кем выдан Управлением Внутренних дел г. Минусинска Красноярского края, код подразделения 242-039)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Ковальского Анатолия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