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1E6B73D5" w:rsidR="0004186C" w:rsidRPr="00B141BB" w:rsidRDefault="00243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6D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436D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436DE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«Булгар банк» ((АО «Булгар банк»), адрес регистрации: 150040, г. Ярославль, пр-т Ленина, д. 37/73, ИНН 1653017160, ОГРН 1021600003160) (далее – финансовая организация),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 (далее – КУ),</w:t>
      </w:r>
      <w:r w:rsidR="00D41353" w:rsidRPr="00D41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6507FA2F" w:rsidR="001D384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2436DE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D4135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т.ч. сумма долга) – начальная цена продажи лота):</w:t>
      </w:r>
    </w:p>
    <w:p w14:paraId="12A31AAC" w14:textId="77777777" w:rsidR="00C654D1" w:rsidRPr="00C654D1" w:rsidRDefault="00C654D1" w:rsidP="00C65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54D1">
        <w:rPr>
          <w:rFonts w:ascii="Times New Roman CYR" w:hAnsi="Times New Roman CYR" w:cs="Times New Roman CYR"/>
          <w:color w:val="000000"/>
          <w:sz w:val="24"/>
          <w:szCs w:val="24"/>
        </w:rPr>
        <w:t>Лот 1 - ООО "</w:t>
      </w:r>
      <w:proofErr w:type="spellStart"/>
      <w:r w:rsidRPr="00C654D1">
        <w:rPr>
          <w:rFonts w:ascii="Times New Roman CYR" w:hAnsi="Times New Roman CYR" w:cs="Times New Roman CYR"/>
          <w:color w:val="000000"/>
          <w:sz w:val="24"/>
          <w:szCs w:val="24"/>
        </w:rPr>
        <w:t>ЭкспертКлинСервис</w:t>
      </w:r>
      <w:proofErr w:type="spellEnd"/>
      <w:r w:rsidRPr="00C654D1">
        <w:rPr>
          <w:rFonts w:ascii="Times New Roman CYR" w:hAnsi="Times New Roman CYR" w:cs="Times New Roman CYR"/>
          <w:color w:val="000000"/>
          <w:sz w:val="24"/>
          <w:szCs w:val="24"/>
        </w:rPr>
        <w:t>", ИНН 7708661508, КД 15/110 от 18.11.2015, определение АС г. Москвы от 13.11.2018 по делу А40-175594/18-44-224 Б о включении в РТК третьей очереди, определение АС г. Москвы 18.03.2019 по делу А40-175594/18-44-224 Б о включении в РТК третьей очереди, находится в процедуре банкротства (113 773 360,53 руб.) - 23 529 770,32 руб.;</w:t>
      </w:r>
    </w:p>
    <w:p w14:paraId="1642E12C" w14:textId="77777777" w:rsidR="00C654D1" w:rsidRPr="00C654D1" w:rsidRDefault="00C654D1" w:rsidP="00C65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54D1">
        <w:rPr>
          <w:rFonts w:ascii="Times New Roman CYR" w:hAnsi="Times New Roman CYR" w:cs="Times New Roman CYR"/>
          <w:color w:val="000000"/>
          <w:sz w:val="24"/>
          <w:szCs w:val="24"/>
        </w:rPr>
        <w:t>Лот 2 - ООО "Восток-Инвест", ИНН 1655177709, КД 15/101 от 15.10.2015, КД 16/075 от 02.09.2016, определение АС Республики Татарстан от 12.02.2018 по делу А65-28492/2017 о включении в РТК третьей очереди, находится в процедуре банкротства (66 445 599,86 руб.) - 26 368 567,18 руб.;</w:t>
      </w:r>
    </w:p>
    <w:p w14:paraId="7E15C106" w14:textId="36A8EA35" w:rsidR="002436DE" w:rsidRDefault="00C654D1" w:rsidP="00C65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54D1">
        <w:rPr>
          <w:rFonts w:ascii="Times New Roman CYR" w:hAnsi="Times New Roman CYR" w:cs="Times New Roman CYR"/>
          <w:color w:val="000000"/>
          <w:sz w:val="24"/>
          <w:szCs w:val="24"/>
        </w:rPr>
        <w:t>Лот 3 - Токарев Эдуард Николаевич (субсидиарная ответственность по обязательствам ООО «Профит», ИНН 1655139051, исключен из ЕГРЮЛ), определение АС Республики Татарстан от 28.01.2021г. по делу № А65-23205/2018 о субсидиарной ответственности, от 08.04.2021г. по делу № А65-23205/2018 о замене взыскателя (120 038 61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0,47 руб.) - 36 083 606,31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D0B8C6B" w14:textId="3FAD7455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1</w:t>
      </w:r>
      <w:r w:rsidRPr="00F86633">
        <w:rPr>
          <w:b/>
          <w:bCs/>
          <w:color w:val="000000"/>
        </w:rPr>
        <w:t xml:space="preserve"> - с </w:t>
      </w:r>
      <w:r w:rsidR="002436DE">
        <w:rPr>
          <w:b/>
          <w:bCs/>
          <w:color w:val="000000"/>
        </w:rPr>
        <w:t>23 мая</w:t>
      </w:r>
      <w:r w:rsidRPr="00F86633">
        <w:rPr>
          <w:b/>
          <w:bCs/>
          <w:color w:val="000000"/>
        </w:rPr>
        <w:t xml:space="preserve"> 2023 г. по </w:t>
      </w:r>
      <w:r w:rsidR="002436DE">
        <w:rPr>
          <w:b/>
          <w:bCs/>
          <w:color w:val="000000"/>
        </w:rPr>
        <w:t>24 июля</w:t>
      </w:r>
      <w:r w:rsidRPr="00F86633">
        <w:rPr>
          <w:b/>
          <w:bCs/>
          <w:color w:val="000000"/>
        </w:rPr>
        <w:t xml:space="preserve"> 2023 г.;</w:t>
      </w:r>
    </w:p>
    <w:p w14:paraId="2D72F51B" w14:textId="55D049A1" w:rsidR="002436DE" w:rsidRPr="00F86633" w:rsidRDefault="002436DE" w:rsidP="00243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Pr="002436DE">
        <w:rPr>
          <w:b/>
          <w:bCs/>
          <w:color w:val="000000"/>
        </w:rPr>
        <w:t>2</w:t>
      </w:r>
      <w:r w:rsidRPr="00F86633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23 мая</w:t>
      </w:r>
      <w:r w:rsidRPr="00F86633">
        <w:rPr>
          <w:b/>
          <w:bCs/>
          <w:color w:val="000000"/>
        </w:rPr>
        <w:t xml:space="preserve"> 2023 г. по </w:t>
      </w:r>
      <w:r>
        <w:rPr>
          <w:b/>
          <w:bCs/>
          <w:color w:val="000000"/>
        </w:rPr>
        <w:t>02 августа</w:t>
      </w:r>
      <w:r w:rsidRPr="00F86633">
        <w:rPr>
          <w:b/>
          <w:bCs/>
          <w:color w:val="000000"/>
        </w:rPr>
        <w:t xml:space="preserve"> 2023 г.;</w:t>
      </w:r>
    </w:p>
    <w:p w14:paraId="5F16B438" w14:textId="482B2ED9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2436DE" w:rsidRPr="002436DE">
        <w:rPr>
          <w:b/>
          <w:bCs/>
          <w:color w:val="000000"/>
        </w:rPr>
        <w:t>3</w:t>
      </w:r>
      <w:r w:rsidRPr="00F86633">
        <w:rPr>
          <w:b/>
          <w:bCs/>
          <w:color w:val="000000"/>
        </w:rPr>
        <w:t xml:space="preserve"> - с </w:t>
      </w:r>
      <w:r w:rsidR="002436DE">
        <w:rPr>
          <w:b/>
          <w:bCs/>
          <w:color w:val="000000"/>
        </w:rPr>
        <w:t>23 мая</w:t>
      </w:r>
      <w:r w:rsidR="001D384A">
        <w:rPr>
          <w:b/>
          <w:bCs/>
          <w:color w:val="000000"/>
        </w:rPr>
        <w:t xml:space="preserve"> 2023 г. по </w:t>
      </w:r>
      <w:r w:rsidR="002436DE">
        <w:rPr>
          <w:b/>
          <w:bCs/>
          <w:color w:val="000000"/>
        </w:rPr>
        <w:t>08 августа</w:t>
      </w:r>
      <w:r w:rsidR="001D384A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5C5F8F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D41353">
        <w:rPr>
          <w:b/>
          <w:bCs/>
          <w:color w:val="000000"/>
        </w:rPr>
        <w:t>2</w:t>
      </w:r>
      <w:r w:rsidR="002436DE">
        <w:rPr>
          <w:b/>
          <w:bCs/>
          <w:color w:val="000000"/>
        </w:rPr>
        <w:t>3</w:t>
      </w:r>
      <w:r w:rsidR="00215834" w:rsidRPr="00215834">
        <w:rPr>
          <w:b/>
          <w:bCs/>
          <w:color w:val="000000"/>
        </w:rPr>
        <w:t xml:space="preserve"> </w:t>
      </w:r>
      <w:r w:rsidR="002436DE">
        <w:rPr>
          <w:b/>
          <w:bCs/>
          <w:color w:val="000000"/>
        </w:rPr>
        <w:t>мая</w:t>
      </w:r>
      <w:r w:rsidR="00772F76" w:rsidRPr="00772F76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34EAE" w:rsidRPr="00121B38">
        <w:rPr>
          <w:color w:val="000000"/>
          <w:shd w:val="clear" w:color="auto" w:fill="BFBFBF" w:themeFill="background1" w:themeFillShade="BF"/>
        </w:rPr>
        <w:t>1</w:t>
      </w:r>
      <w:r w:rsidRPr="00121B38">
        <w:rPr>
          <w:color w:val="000000"/>
          <w:shd w:val="clear" w:color="auto" w:fill="BFBFBF" w:themeFill="background1" w:themeFillShade="BF"/>
        </w:rPr>
        <w:t xml:space="preserve"> (</w:t>
      </w:r>
      <w:r w:rsidR="00234EAE" w:rsidRPr="00121B38">
        <w:rPr>
          <w:color w:val="000000"/>
          <w:shd w:val="clear" w:color="auto" w:fill="BFBFBF" w:themeFill="background1" w:themeFillShade="BF"/>
        </w:rPr>
        <w:t>Один</w:t>
      </w:r>
      <w:r w:rsidRPr="00121B38">
        <w:rPr>
          <w:color w:val="000000"/>
          <w:shd w:val="clear" w:color="auto" w:fill="BFBFBF" w:themeFill="background1" w:themeFillShade="BF"/>
        </w:rPr>
        <w:t>) календарны</w:t>
      </w:r>
      <w:r w:rsidR="00234EAE" w:rsidRPr="00121B38">
        <w:rPr>
          <w:color w:val="000000"/>
          <w:shd w:val="clear" w:color="auto" w:fill="BFBFBF" w:themeFill="background1" w:themeFillShade="BF"/>
        </w:rPr>
        <w:t xml:space="preserve">й </w:t>
      </w:r>
      <w:r w:rsidRPr="00121B38">
        <w:rPr>
          <w:color w:val="000000"/>
          <w:shd w:val="clear" w:color="auto" w:fill="BFBFBF" w:themeFill="background1" w:themeFillShade="BF"/>
        </w:rPr>
        <w:t>д</w:t>
      </w:r>
      <w:r w:rsidR="00234EAE" w:rsidRPr="00121B38">
        <w:rPr>
          <w:color w:val="000000"/>
          <w:shd w:val="clear" w:color="auto" w:fill="BFBFBF" w:themeFill="background1" w:themeFillShade="BF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0EC1221" w:rsidR="0004186C" w:rsidRDefault="00707F65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234EAE">
        <w:rPr>
          <w:b/>
          <w:color w:val="000000"/>
        </w:rPr>
        <w:t>а</w:t>
      </w:r>
      <w:r w:rsidR="001D384A">
        <w:rPr>
          <w:b/>
          <w:color w:val="000000"/>
        </w:rPr>
        <w:t xml:space="preserve"> </w:t>
      </w:r>
      <w:r w:rsidR="005D0DD6" w:rsidRPr="009C13FE">
        <w:rPr>
          <w:b/>
          <w:color w:val="000000"/>
        </w:rPr>
        <w:t>1</w:t>
      </w:r>
      <w:r w:rsidRPr="009C13FE">
        <w:rPr>
          <w:b/>
          <w:color w:val="000000"/>
        </w:rPr>
        <w:t>:</w:t>
      </w:r>
    </w:p>
    <w:p w14:paraId="29BE6369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23 мая 2023 г. по 30 июня 2023 г. - в размере начальной цены продажи лота;</w:t>
      </w:r>
    </w:p>
    <w:p w14:paraId="07F87862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01 июля 2023 г. по 03 июля 2023 г. - в размере 92,82% от начальной цены продажи лота;</w:t>
      </w:r>
    </w:p>
    <w:p w14:paraId="622EF4C8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04 июля 2023 г. по 06 июля 2023 г. - в размере 85,64% от начальной цены продажи лота;</w:t>
      </w:r>
    </w:p>
    <w:p w14:paraId="3E718ACD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07 июля 2023 г. по 09 июля 2023 г. - в размере 78,46% от начальной цены продажи лота;</w:t>
      </w:r>
    </w:p>
    <w:p w14:paraId="24E6B4C3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10 июля 2023 г. по 12 июля 2023 г. - в размере 71,28% от начальной цены продажи лота;</w:t>
      </w:r>
    </w:p>
    <w:p w14:paraId="41B171F5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13 июля 2023 г. по 15 июля 2023 г. - в размере 64,10% от начальной цены продажи лота;</w:t>
      </w:r>
    </w:p>
    <w:p w14:paraId="4F6DAB08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lastRenderedPageBreak/>
        <w:t>с 16 июля 2023 г. по 18 июля 2023 г. - в размере 56,92% от начальной цены продажи лота;</w:t>
      </w:r>
    </w:p>
    <w:p w14:paraId="3D472261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19 июля 2023 г. по 21 июля 2023 г. - в размере 49,74% от начальной цены продажи лота;</w:t>
      </w:r>
    </w:p>
    <w:p w14:paraId="037D7740" w14:textId="4CDFB582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22 июля 2023 г. по 24 июля 2023 г. - в размере 42,56%</w:t>
      </w:r>
      <w:r>
        <w:rPr>
          <w:color w:val="000000"/>
        </w:rPr>
        <w:t xml:space="preserve"> от начальной цены продажи лота.</w:t>
      </w:r>
    </w:p>
    <w:p w14:paraId="7F5D41E7" w14:textId="68C4F104" w:rsidR="00772F76" w:rsidRDefault="00772F76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лота </w:t>
      </w:r>
      <w:r w:rsidR="00234EAE">
        <w:rPr>
          <w:b/>
          <w:color w:val="000000"/>
        </w:rPr>
        <w:t>2</w:t>
      </w:r>
      <w:r w:rsidRPr="009C13FE">
        <w:rPr>
          <w:b/>
          <w:color w:val="000000"/>
        </w:rPr>
        <w:t>:</w:t>
      </w:r>
    </w:p>
    <w:p w14:paraId="1A72ADBA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23 мая 2023 г. по 30 июня 2023 г. - в размере начальной цены продажи лота;</w:t>
      </w:r>
    </w:p>
    <w:p w14:paraId="3C7F75CA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01 июля 2023 г. по 03 июля 2023 г. - в размере 92,64% от начальной цены продажи лота;</w:t>
      </w:r>
    </w:p>
    <w:p w14:paraId="00D68939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04 июля 2023 г. по 06 июля 2023 г. - в размере 85,28% от начальной цены продажи лота;</w:t>
      </w:r>
    </w:p>
    <w:p w14:paraId="415B0415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07 июля 2023 г. по 09 июля 2023 г. - в размере 77,92% от начальной цены продажи лота;</w:t>
      </w:r>
    </w:p>
    <w:p w14:paraId="5BB87232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10 июля 2023 г. по 12 июля 2023 г. - в размере 70,56% от начальной цены продажи лота;</w:t>
      </w:r>
    </w:p>
    <w:p w14:paraId="4E01C1ED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13 июля 2023 г. по 15 июля 2023 г. - в размере 63,20% от начальной цены продажи лота;</w:t>
      </w:r>
    </w:p>
    <w:p w14:paraId="3479922A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16 июля 2023 г. по 18 июля 2023 г. - в размере 55,84% от начальной цены продажи лота;</w:t>
      </w:r>
    </w:p>
    <w:p w14:paraId="36E932C5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19 июля 2023 г. по 21 июля 2023 г. - в размере 48,48% от начальной цены продажи лота;</w:t>
      </w:r>
    </w:p>
    <w:p w14:paraId="2B4D7D6B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22 июля 2023 г. по 24 июля 2023 г. - в размере 41,12% от начальной цены продажи лота;</w:t>
      </w:r>
    </w:p>
    <w:p w14:paraId="56D14125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25 июля 2023 г. по 27 июля 2023 г. - в размере 33,76% от начальной цены продажи лота;</w:t>
      </w:r>
    </w:p>
    <w:p w14:paraId="34BD0906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28 июля 2023 г. по 30 июля 2023 г. - в размере 26,40% от начальной цены продажи лота;</w:t>
      </w:r>
    </w:p>
    <w:p w14:paraId="3D430D86" w14:textId="3C19DAB0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31 июля 2023 г. по 02 августа 2023 г. - в размере 19,04% от на</w:t>
      </w:r>
      <w:r>
        <w:rPr>
          <w:color w:val="000000"/>
        </w:rPr>
        <w:t>чальной цены продажи лота.</w:t>
      </w:r>
    </w:p>
    <w:p w14:paraId="3C476D38" w14:textId="7C6D2DA8" w:rsid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9C13FE">
        <w:rPr>
          <w:b/>
          <w:color w:val="000000"/>
        </w:rPr>
        <w:t>:</w:t>
      </w:r>
    </w:p>
    <w:p w14:paraId="58C09CCC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23 мая 2023 г. по 30 июня 2023 г. - в размере начальной цены продажи лота;</w:t>
      </w:r>
    </w:p>
    <w:p w14:paraId="704C1D7E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01 июля 2023 г. по 03 июля 2023 г. - в размере 92,44% от начальной цены продажи лота;</w:t>
      </w:r>
    </w:p>
    <w:p w14:paraId="33144D61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04 июля 2023 г. по 06 июля 2023 г. - в размере 84,88% от начальной цены продажи лота;</w:t>
      </w:r>
    </w:p>
    <w:p w14:paraId="2CE95D94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07 июля 2023 г. по 09 июля 2023 г. - в размере 77,32% от начальной цены продажи лота;</w:t>
      </w:r>
    </w:p>
    <w:p w14:paraId="0FB7BA5B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10 июля 2023 г. по 12 июля 2023 г. - в размере 69,76% от начальной цены продажи лота;</w:t>
      </w:r>
    </w:p>
    <w:p w14:paraId="1674E265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13 июля 2023 г. по 15 июля 2023 г. - в размере 62,20% от начальной цены продажи лота;</w:t>
      </w:r>
    </w:p>
    <w:p w14:paraId="1D1DEC0C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16 июля 2023 г. по 18 июля 2023 г. - в размере 54,64% от начальной цены продажи лота;</w:t>
      </w:r>
    </w:p>
    <w:p w14:paraId="1FF55A68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19 июля 2023 г. по 21 июля 2023 г. - в размере 47,08% от начальной цены продажи лота;</w:t>
      </w:r>
    </w:p>
    <w:p w14:paraId="229A1DA7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22 июля 2023 г. по 24 июля 2023 г. - в размере 39,52% от начальной цены продажи лота;</w:t>
      </w:r>
    </w:p>
    <w:p w14:paraId="0D70494B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25 июля 2023 г. по 27 июля 2023 г. - в размере 31,96% от начальной цены продажи лота;</w:t>
      </w:r>
    </w:p>
    <w:p w14:paraId="27B86983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28 июля 2023 г. по 30 июля 2023 г. - в размере 24,40% от начальной цены продажи лота;</w:t>
      </w:r>
    </w:p>
    <w:p w14:paraId="68B480F5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31 июля 2023 г. по 02 августа 2023 г. - в размере 16,84% от начальной цены продажи лота;</w:t>
      </w:r>
    </w:p>
    <w:p w14:paraId="6FC423F2" w14:textId="7777777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03 августа 2023 г. по 05 августа 2023 г. - в размере 9,28% от начальной цены продажи лота;</w:t>
      </w:r>
    </w:p>
    <w:p w14:paraId="46E77751" w14:textId="11A9E807" w:rsidR="00C654D1" w:rsidRPr="00C654D1" w:rsidRDefault="00C654D1" w:rsidP="00C65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4D1">
        <w:rPr>
          <w:color w:val="000000"/>
        </w:rPr>
        <w:t>с 06 августа 2023 г. по 08 августа 2023 г. - в размере 1,72%</w:t>
      </w:r>
      <w:r>
        <w:rPr>
          <w:color w:val="000000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EBFA399" w14:textId="22CD09BD" w:rsidR="00215834" w:rsidRDefault="00215834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436DE" w:rsidRPr="002436DE">
        <w:rPr>
          <w:rFonts w:ascii="Times New Roman" w:hAnsi="Times New Roman" w:cs="Times New Roman"/>
          <w:color w:val="000000"/>
          <w:sz w:val="24"/>
          <w:szCs w:val="24"/>
        </w:rPr>
        <w:t>понедельник</w:t>
      </w:r>
      <w:r w:rsidR="0024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6DE" w:rsidRPr="002436DE">
        <w:rPr>
          <w:rFonts w:ascii="Times New Roman" w:hAnsi="Times New Roman" w:cs="Times New Roman"/>
          <w:color w:val="000000"/>
          <w:sz w:val="24"/>
          <w:szCs w:val="24"/>
        </w:rPr>
        <w:t>- четверг с 10:00 до 17:00 часов</w:t>
      </w:r>
      <w:r w:rsidR="002436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36DE" w:rsidRPr="002436DE">
        <w:rPr>
          <w:rFonts w:ascii="Times New Roman" w:hAnsi="Times New Roman" w:cs="Times New Roman"/>
          <w:color w:val="000000"/>
          <w:sz w:val="24"/>
          <w:szCs w:val="24"/>
        </w:rPr>
        <w:t xml:space="preserve"> пятниц</w:t>
      </w:r>
      <w:r w:rsidR="002436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436DE" w:rsidRPr="002436DE">
        <w:rPr>
          <w:rFonts w:ascii="Times New Roman" w:hAnsi="Times New Roman" w:cs="Times New Roman"/>
          <w:color w:val="000000"/>
          <w:sz w:val="24"/>
          <w:szCs w:val="24"/>
        </w:rPr>
        <w:t xml:space="preserve"> с 10:00 до 15:45</w:t>
      </w:r>
      <w:r w:rsidR="002436DE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2436DE" w:rsidRPr="002436D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 (800) 505-80-32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2436DE" w:rsidRPr="002436DE">
        <w:rPr>
          <w:rFonts w:ascii="Times New Roman" w:hAnsi="Times New Roman" w:cs="Times New Roman"/>
          <w:color w:val="000000"/>
          <w:sz w:val="24"/>
          <w:szCs w:val="24"/>
        </w:rPr>
        <w:t xml:space="preserve">kazan@auction-house.ru, +7(843)5000-320, 8(920)051-08-41 Леван </w:t>
      </w:r>
      <w:proofErr w:type="spellStart"/>
      <w:r w:rsidR="002436DE" w:rsidRPr="002436DE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="002436DE" w:rsidRPr="002436DE">
        <w:rPr>
          <w:rFonts w:ascii="Times New Roman" w:hAnsi="Times New Roman" w:cs="Times New Roman"/>
          <w:color w:val="000000"/>
          <w:sz w:val="24"/>
          <w:szCs w:val="24"/>
        </w:rPr>
        <w:t xml:space="preserve">, 8(930)805-20-00 Дмитрий Рождественский </w:t>
      </w:r>
      <w:r w:rsidR="002436DE">
        <w:rPr>
          <w:rFonts w:ascii="Times New Roman" w:hAnsi="Times New Roman" w:cs="Times New Roman"/>
          <w:color w:val="000000"/>
          <w:sz w:val="24"/>
          <w:szCs w:val="24"/>
        </w:rPr>
        <w:t xml:space="preserve">(лоты 1, 2),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7" w:history="1">
        <w:r w:rsidR="002436DE" w:rsidRPr="00A33B9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436DE">
        <w:rPr>
          <w:rFonts w:ascii="Times New Roman" w:hAnsi="Times New Roman" w:cs="Times New Roman"/>
          <w:color w:val="000000"/>
          <w:sz w:val="24"/>
          <w:szCs w:val="24"/>
        </w:rPr>
        <w:t xml:space="preserve"> (лот 3)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10CD0"/>
    <w:rsid w:val="0004186C"/>
    <w:rsid w:val="00083EBB"/>
    <w:rsid w:val="00107714"/>
    <w:rsid w:val="00121B38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436DE"/>
    <w:rsid w:val="002A0202"/>
    <w:rsid w:val="002C116A"/>
    <w:rsid w:val="002C2BDE"/>
    <w:rsid w:val="00360DC6"/>
    <w:rsid w:val="00405C92"/>
    <w:rsid w:val="00507F0D"/>
    <w:rsid w:val="0051664E"/>
    <w:rsid w:val="00524BB5"/>
    <w:rsid w:val="00543E48"/>
    <w:rsid w:val="00577987"/>
    <w:rsid w:val="005D0DD6"/>
    <w:rsid w:val="005F1F68"/>
    <w:rsid w:val="00651D54"/>
    <w:rsid w:val="00694298"/>
    <w:rsid w:val="00707F65"/>
    <w:rsid w:val="00772F76"/>
    <w:rsid w:val="008B5083"/>
    <w:rsid w:val="008E2B16"/>
    <w:rsid w:val="009258B5"/>
    <w:rsid w:val="009C13FE"/>
    <w:rsid w:val="00A81DF3"/>
    <w:rsid w:val="00B141BB"/>
    <w:rsid w:val="00B220F8"/>
    <w:rsid w:val="00B9131C"/>
    <w:rsid w:val="00B93A5E"/>
    <w:rsid w:val="00C654D1"/>
    <w:rsid w:val="00CF5F6F"/>
    <w:rsid w:val="00D16130"/>
    <w:rsid w:val="00D242FD"/>
    <w:rsid w:val="00D41353"/>
    <w:rsid w:val="00D7451B"/>
    <w:rsid w:val="00D834CB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504805F9-8B1E-4C49-BBE1-66A9A27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38</cp:revision>
  <dcterms:created xsi:type="dcterms:W3CDTF">2019-07-23T07:54:00Z</dcterms:created>
  <dcterms:modified xsi:type="dcterms:W3CDTF">2023-05-15T10:44:00Z</dcterms:modified>
</cp:coreProperties>
</file>