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4581415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1A7268">
        <w:rPr>
          <w:rFonts w:ascii="Times New Roman" w:hAnsi="Times New Roman" w:cs="Times New Roman"/>
          <w:sz w:val="24"/>
          <w:szCs w:val="24"/>
        </w:rPr>
        <w:t xml:space="preserve"> </w:t>
      </w:r>
      <w:r w:rsidR="001A7268" w:rsidRPr="001A7268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A7268" w:rsidRPr="001A7268">
        <w:rPr>
          <w:rFonts w:ascii="Times New Roman" w:hAnsi="Times New Roman" w:cs="Times New Roman"/>
          <w:sz w:val="24"/>
          <w:szCs w:val="24"/>
          <w:lang w:eastAsia="ru-RU"/>
        </w:rPr>
        <w:t>сообщение 02030190539 в газете АО «Коммерсантъ» №38(7483) от 04.03.2023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1A7268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1A7268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851444C" w14:textId="079EBA8E" w:rsidR="001A7268" w:rsidRPr="001A7268" w:rsidRDefault="001A7268" w:rsidP="001A726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1A726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A7268">
        <w:rPr>
          <w:rFonts w:ascii="Times New Roman" w:hAnsi="Times New Roman" w:cs="Times New Roman"/>
          <w:sz w:val="24"/>
          <w:szCs w:val="24"/>
          <w:lang w:eastAsia="ru-RU"/>
        </w:rPr>
        <w:t>ООО "ТД КС Компания", ИНН 6312108466, ООО "Сигма", ИНН 6316091693 солидарно с Давидом Гаоном, КД 6778кл от 17.03.2017, КД 6777кл от 17.03.2017, заочное решение Ленинского районного суда г. Самары от 30.11.2020 по делу 2-1002/2020 (527 653 295,82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0B602C1" w14:textId="77285D2F" w:rsidR="001A7268" w:rsidRPr="001A7268" w:rsidRDefault="001A7268" w:rsidP="001A726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1A726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A7268">
        <w:rPr>
          <w:rFonts w:ascii="Times New Roman" w:hAnsi="Times New Roman" w:cs="Times New Roman"/>
          <w:sz w:val="24"/>
          <w:szCs w:val="24"/>
          <w:lang w:eastAsia="ru-RU"/>
        </w:rPr>
        <w:t>ООО "ПРОДПРОМТОРГ", ИНН 6330060129, КД 6829кл от 18.08.2017, решение АС Самарской области от 28.06.2019 по делу А55-10579/2019 (35 021 445,83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1949CBA" w14:textId="24AA4D1E" w:rsidR="001A7268" w:rsidRPr="001A7268" w:rsidRDefault="001A7268" w:rsidP="001A726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1A726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A7268">
        <w:rPr>
          <w:rFonts w:ascii="Times New Roman" w:hAnsi="Times New Roman" w:cs="Times New Roman"/>
          <w:sz w:val="24"/>
          <w:szCs w:val="24"/>
          <w:lang w:eastAsia="ru-RU"/>
        </w:rPr>
        <w:t>ООО "КОНФИТЕРРА", ИНН 6330061683 солидарно с Давидом Гаоном, КД 6779кл от 17.03.2017, КД 6856кл от 16.03.2018, решение Ленинского районного суда г. Самары от 26.05.2020 по делу 2-3/2020 (310 388 139,71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A8371F9" w14:textId="27C92930" w:rsidR="001A7268" w:rsidRDefault="001A7268" w:rsidP="001A726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1A7268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A7268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1A7268">
        <w:rPr>
          <w:rFonts w:ascii="Times New Roman" w:hAnsi="Times New Roman" w:cs="Times New Roman"/>
          <w:sz w:val="24"/>
          <w:szCs w:val="24"/>
          <w:lang w:eastAsia="ru-RU"/>
        </w:rPr>
        <w:t>ВолгаТурСтрой</w:t>
      </w:r>
      <w:proofErr w:type="spellEnd"/>
      <w:r w:rsidRPr="001A7268">
        <w:rPr>
          <w:rFonts w:ascii="Times New Roman" w:hAnsi="Times New Roman" w:cs="Times New Roman"/>
          <w:sz w:val="24"/>
          <w:szCs w:val="24"/>
          <w:lang w:eastAsia="ru-RU"/>
        </w:rPr>
        <w:t>" (ООО "ВТС"), ИНН 6319182606, КД 6764 от 10.02.2017, решение АС Самарской области от 17.02.2022 по делу А55-32464/2121 (960 530 732,76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1A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A726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2023-05-17T12:19:00Z</dcterms:created>
  <dcterms:modified xsi:type="dcterms:W3CDTF">2023-05-17T12:19:00Z</dcterms:modified>
</cp:coreProperties>
</file>