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8047" w14:textId="32B3BAA3" w:rsidR="00856655" w:rsidRDefault="00FE3511" w:rsidP="008566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bookmarkStart w:id="0" w:name="_Hlk96085372"/>
      <w:r w:rsidRPr="00423536">
        <w:rPr>
          <w:rFonts w:ascii="Times New Roman" w:hAnsi="Times New Roman" w:cs="Times New Roman"/>
          <w:b/>
          <w:bCs/>
        </w:rPr>
        <w:t>АО «Российский аукционный дом»</w:t>
      </w:r>
      <w:r w:rsidRPr="00423536">
        <w:rPr>
          <w:rFonts w:ascii="Times New Roman" w:hAnsi="Times New Roman" w:cs="Times New Roman"/>
        </w:rPr>
        <w:t xml:space="preserve"> (ОГРН 1097847233351</w:t>
      </w:r>
      <w:r w:rsidR="00D827E4" w:rsidRPr="00423536">
        <w:rPr>
          <w:rFonts w:ascii="Times New Roman" w:hAnsi="Times New Roman" w:cs="Times New Roman"/>
        </w:rPr>
        <w:t>,</w:t>
      </w:r>
      <w:r w:rsidRPr="00423536">
        <w:rPr>
          <w:rFonts w:ascii="Times New Roman" w:hAnsi="Times New Roman" w:cs="Times New Roman"/>
        </w:rPr>
        <w:t xml:space="preserve"> ИНН 7838430413, </w:t>
      </w:r>
      <w:r w:rsidR="00D827E4" w:rsidRPr="00423536">
        <w:rPr>
          <w:rFonts w:ascii="Times New Roman" w:hAnsi="Times New Roman" w:cs="Times New Roman"/>
        </w:rPr>
        <w:t xml:space="preserve">адрес: </w:t>
      </w:r>
      <w:r w:rsidRPr="00423536">
        <w:rPr>
          <w:rFonts w:ascii="Times New Roman" w:hAnsi="Times New Roman" w:cs="Times New Roman"/>
        </w:rPr>
        <w:t xml:space="preserve">190000, </w:t>
      </w:r>
      <w:r w:rsidR="00621806" w:rsidRPr="00423536">
        <w:rPr>
          <w:rFonts w:ascii="Times New Roman" w:hAnsi="Times New Roman" w:cs="Times New Roman"/>
        </w:rPr>
        <w:t xml:space="preserve">г. </w:t>
      </w:r>
      <w:r w:rsidRPr="00423536">
        <w:rPr>
          <w:rFonts w:ascii="Times New Roman" w:hAnsi="Times New Roman" w:cs="Times New Roman"/>
        </w:rPr>
        <w:t>Санкт-Петербург, пер. Гривцова, д.</w:t>
      </w:r>
      <w:r w:rsidR="00D827E4" w:rsidRPr="00423536">
        <w:rPr>
          <w:rFonts w:ascii="Times New Roman" w:hAnsi="Times New Roman" w:cs="Times New Roman"/>
        </w:rPr>
        <w:t xml:space="preserve"> </w:t>
      </w:r>
      <w:r w:rsidRPr="00423536">
        <w:rPr>
          <w:rFonts w:ascii="Times New Roman" w:hAnsi="Times New Roman" w:cs="Times New Roman"/>
        </w:rPr>
        <w:t>5, лит.</w:t>
      </w:r>
      <w:r w:rsidR="00621806" w:rsidRPr="00423536">
        <w:rPr>
          <w:rFonts w:ascii="Times New Roman" w:hAnsi="Times New Roman" w:cs="Times New Roman"/>
        </w:rPr>
        <w:t xml:space="preserve"> </w:t>
      </w:r>
      <w:r w:rsidRPr="00423536">
        <w:rPr>
          <w:rFonts w:ascii="Times New Roman" w:hAnsi="Times New Roman" w:cs="Times New Roman"/>
        </w:rPr>
        <w:t xml:space="preserve">В, </w:t>
      </w:r>
      <w:r w:rsidR="00D827E4" w:rsidRPr="00423536">
        <w:rPr>
          <w:rFonts w:ascii="Times New Roman" w:hAnsi="Times New Roman" w:cs="Times New Roman"/>
        </w:rPr>
        <w:t xml:space="preserve">контакты: </w:t>
      </w:r>
      <w:r w:rsidRPr="00423536">
        <w:rPr>
          <w:rFonts w:ascii="Times New Roman" w:hAnsi="Times New Roman" w:cs="Times New Roman"/>
        </w:rPr>
        <w:t xml:space="preserve">8(800)777-57-57, </w:t>
      </w:r>
      <w:r w:rsidR="006A7D4D" w:rsidRPr="00423536">
        <w:rPr>
          <w:rFonts w:ascii="Times New Roman" w:hAnsi="Times New Roman" w:cs="Times New Roman"/>
        </w:rPr>
        <w:t>shakaya@auction-house.ru</w:t>
      </w:r>
      <w:r w:rsidRPr="00423536">
        <w:rPr>
          <w:rFonts w:ascii="Times New Roman" w:hAnsi="Times New Roman" w:cs="Times New Roman"/>
        </w:rPr>
        <w:t>) (</w:t>
      </w:r>
      <w:r w:rsidR="0015060C" w:rsidRPr="00423536">
        <w:rPr>
          <w:rFonts w:ascii="Times New Roman" w:hAnsi="Times New Roman" w:cs="Times New Roman"/>
        </w:rPr>
        <w:t xml:space="preserve">Оператор электронной площадки, </w:t>
      </w:r>
      <w:r w:rsidRPr="00423536">
        <w:rPr>
          <w:rFonts w:ascii="Times New Roman" w:hAnsi="Times New Roman" w:cs="Times New Roman"/>
        </w:rPr>
        <w:t>Организатор торгов</w:t>
      </w:r>
      <w:r w:rsidR="0015060C" w:rsidRPr="00423536">
        <w:rPr>
          <w:rFonts w:ascii="Times New Roman" w:hAnsi="Times New Roman" w:cs="Times New Roman"/>
        </w:rPr>
        <w:t xml:space="preserve"> </w:t>
      </w:r>
      <w:r w:rsidR="00336528" w:rsidRPr="00423536">
        <w:rPr>
          <w:rFonts w:ascii="Times New Roman" w:hAnsi="Times New Roman" w:cs="Times New Roman"/>
        </w:rPr>
        <w:t xml:space="preserve">- </w:t>
      </w:r>
      <w:r w:rsidRPr="00423536">
        <w:rPr>
          <w:rFonts w:ascii="Times New Roman" w:hAnsi="Times New Roman" w:cs="Times New Roman"/>
        </w:rPr>
        <w:t>ОТ), действующее н</w:t>
      </w:r>
      <w:r w:rsidR="00F82D00" w:rsidRPr="00423536">
        <w:rPr>
          <w:rFonts w:ascii="Times New Roman" w:hAnsi="Times New Roman" w:cs="Times New Roman"/>
        </w:rPr>
        <w:t>а</w:t>
      </w:r>
      <w:r w:rsidR="005175E1" w:rsidRPr="00423536">
        <w:rPr>
          <w:rFonts w:ascii="Times New Roman" w:hAnsi="Times New Roman" w:cs="Times New Roman"/>
        </w:rPr>
        <w:t xml:space="preserve"> основании договора поручения с</w:t>
      </w:r>
      <w:r w:rsidR="003B3C05" w:rsidRPr="00423536">
        <w:rPr>
          <w:rFonts w:ascii="Times New Roman" w:hAnsi="Times New Roman" w:cs="Times New Roman"/>
        </w:rPr>
        <w:t xml:space="preserve"> </w:t>
      </w:r>
      <w:r w:rsidR="00032E87" w:rsidRPr="00423536">
        <w:rPr>
          <w:rFonts w:ascii="Times New Roman" w:eastAsia="Calibri" w:hAnsi="Times New Roman" w:cs="Times New Roman"/>
          <w:b/>
          <w:bCs/>
          <w:iCs/>
        </w:rPr>
        <w:t>ООО</w:t>
      </w:r>
      <w:r w:rsidR="003B3C05" w:rsidRPr="00423536">
        <w:rPr>
          <w:rFonts w:ascii="Times New Roman" w:eastAsia="Calibri" w:hAnsi="Times New Roman" w:cs="Times New Roman"/>
          <w:b/>
          <w:bCs/>
          <w:iCs/>
        </w:rPr>
        <w:t xml:space="preserve"> </w:t>
      </w:r>
      <w:r w:rsidR="00BD1469" w:rsidRPr="00423536">
        <w:rPr>
          <w:rFonts w:ascii="Times New Roman" w:eastAsia="Calibri" w:hAnsi="Times New Roman" w:cs="Times New Roman"/>
          <w:b/>
          <w:bCs/>
          <w:iCs/>
        </w:rPr>
        <w:t>"Управляющая компания "</w:t>
      </w:r>
      <w:proofErr w:type="spellStart"/>
      <w:r w:rsidR="00BD1469" w:rsidRPr="00423536">
        <w:rPr>
          <w:rFonts w:ascii="Times New Roman" w:eastAsia="Calibri" w:hAnsi="Times New Roman" w:cs="Times New Roman"/>
          <w:b/>
          <w:bCs/>
          <w:iCs/>
        </w:rPr>
        <w:t>Шуз</w:t>
      </w:r>
      <w:proofErr w:type="spellEnd"/>
      <w:r w:rsidR="00BD1469" w:rsidRPr="00423536">
        <w:rPr>
          <w:rFonts w:ascii="Times New Roman" w:eastAsia="Calibri" w:hAnsi="Times New Roman" w:cs="Times New Roman"/>
          <w:b/>
          <w:bCs/>
          <w:iCs/>
        </w:rPr>
        <w:t xml:space="preserve"> Концепт" </w:t>
      </w:r>
      <w:r w:rsidR="00BD1469" w:rsidRPr="00423536">
        <w:rPr>
          <w:rFonts w:ascii="Times New Roman" w:eastAsia="Calibri" w:hAnsi="Times New Roman" w:cs="Times New Roman"/>
          <w:iCs/>
        </w:rPr>
        <w:t xml:space="preserve">(ИНН 1655268219, ОГРН 1131690027248; </w:t>
      </w:r>
      <w:bookmarkStart w:id="1" w:name="_Hlk112415367"/>
      <w:r w:rsidR="002E1CDC" w:rsidRPr="00423536">
        <w:rPr>
          <w:rFonts w:ascii="Times New Roman" w:eastAsia="Calibri" w:hAnsi="Times New Roman" w:cs="Times New Roman"/>
          <w:iCs/>
        </w:rPr>
        <w:t>адрес: 420021, Республика Татарстан, г. Казань, ул. Лево-</w:t>
      </w:r>
      <w:proofErr w:type="spellStart"/>
      <w:r w:rsidR="002E1CDC" w:rsidRPr="00423536">
        <w:rPr>
          <w:rFonts w:ascii="Times New Roman" w:eastAsia="Calibri" w:hAnsi="Times New Roman" w:cs="Times New Roman"/>
          <w:iCs/>
        </w:rPr>
        <w:t>булачная</w:t>
      </w:r>
      <w:proofErr w:type="spellEnd"/>
      <w:r w:rsidR="002E1CDC" w:rsidRPr="00423536">
        <w:rPr>
          <w:rFonts w:ascii="Times New Roman" w:eastAsia="Calibri" w:hAnsi="Times New Roman" w:cs="Times New Roman"/>
          <w:iCs/>
        </w:rPr>
        <w:t xml:space="preserve">, д. 56, </w:t>
      </w:r>
      <w:proofErr w:type="spellStart"/>
      <w:r w:rsidR="002E1CDC" w:rsidRPr="00423536">
        <w:rPr>
          <w:rFonts w:ascii="Times New Roman" w:eastAsia="Calibri" w:hAnsi="Times New Roman" w:cs="Times New Roman"/>
          <w:iCs/>
        </w:rPr>
        <w:t>помещ</w:t>
      </w:r>
      <w:proofErr w:type="spellEnd"/>
      <w:r w:rsidR="002E1CDC" w:rsidRPr="00423536">
        <w:rPr>
          <w:rFonts w:ascii="Times New Roman" w:eastAsia="Calibri" w:hAnsi="Times New Roman" w:cs="Times New Roman"/>
          <w:iCs/>
        </w:rPr>
        <w:t>. 16</w:t>
      </w:r>
      <w:bookmarkEnd w:id="1"/>
      <w:r w:rsidR="00BD1469" w:rsidRPr="00423536">
        <w:rPr>
          <w:rFonts w:ascii="Times New Roman" w:eastAsia="Calibri" w:hAnsi="Times New Roman" w:cs="Times New Roman"/>
          <w:iCs/>
        </w:rPr>
        <w:t>)</w:t>
      </w:r>
      <w:r w:rsidR="00423536">
        <w:rPr>
          <w:rFonts w:ascii="Times New Roman" w:eastAsia="Calibri" w:hAnsi="Times New Roman" w:cs="Times New Roman"/>
          <w:iCs/>
        </w:rPr>
        <w:t>,</w:t>
      </w:r>
      <w:r w:rsidR="00BD1469" w:rsidRPr="00423536">
        <w:rPr>
          <w:rFonts w:ascii="Times New Roman" w:eastAsia="Calibri" w:hAnsi="Times New Roman" w:cs="Times New Roman"/>
          <w:iCs/>
        </w:rPr>
        <w:t xml:space="preserve"> именуемое в дальнейшем «Должник»,</w:t>
      </w:r>
      <w:r w:rsidR="00BD1469" w:rsidRPr="00423536">
        <w:rPr>
          <w:rFonts w:ascii="Times New Roman" w:eastAsia="Calibri" w:hAnsi="Times New Roman" w:cs="Times New Roman"/>
          <w:b/>
          <w:bCs/>
          <w:iCs/>
        </w:rPr>
        <w:t xml:space="preserve"> в лице конкурсного управляющего Салихова Ильдара </w:t>
      </w:r>
      <w:proofErr w:type="spellStart"/>
      <w:r w:rsidR="00BD1469" w:rsidRPr="00423536">
        <w:rPr>
          <w:rFonts w:ascii="Times New Roman" w:eastAsia="Calibri" w:hAnsi="Times New Roman" w:cs="Times New Roman"/>
          <w:b/>
          <w:bCs/>
          <w:iCs/>
        </w:rPr>
        <w:t>Асхатовича</w:t>
      </w:r>
      <w:proofErr w:type="spellEnd"/>
      <w:r w:rsidR="00BD1469" w:rsidRPr="00423536">
        <w:rPr>
          <w:rFonts w:ascii="Times New Roman" w:eastAsia="Calibri" w:hAnsi="Times New Roman" w:cs="Times New Roman"/>
          <w:b/>
          <w:bCs/>
          <w:iCs/>
        </w:rPr>
        <w:t xml:space="preserve"> </w:t>
      </w:r>
      <w:r w:rsidR="00BD1469" w:rsidRPr="00423536">
        <w:rPr>
          <w:rFonts w:ascii="Times New Roman" w:eastAsia="Calibri" w:hAnsi="Times New Roman" w:cs="Times New Roman"/>
          <w:iCs/>
        </w:rPr>
        <w:t>(ИНН 027404995082, СНИЛС</w:t>
      </w:r>
      <w:r w:rsidR="00C93ED3" w:rsidRPr="00423536">
        <w:rPr>
          <w:rFonts w:ascii="Times New Roman" w:eastAsia="Calibri" w:hAnsi="Times New Roman" w:cs="Times New Roman"/>
          <w:iCs/>
        </w:rPr>
        <w:t xml:space="preserve"> </w:t>
      </w:r>
      <w:r w:rsidR="00BD1469" w:rsidRPr="00423536">
        <w:rPr>
          <w:rFonts w:ascii="Times New Roman" w:eastAsia="Calibri" w:hAnsi="Times New Roman" w:cs="Times New Roman"/>
          <w:iCs/>
        </w:rPr>
        <w:t xml:space="preserve">052-481-021 26, </w:t>
      </w:r>
      <w:proofErr w:type="spellStart"/>
      <w:r w:rsidR="00BD1469" w:rsidRPr="00423536">
        <w:rPr>
          <w:rFonts w:ascii="Times New Roman" w:eastAsia="Calibri" w:hAnsi="Times New Roman" w:cs="Times New Roman"/>
          <w:iCs/>
        </w:rPr>
        <w:t>рег.номер</w:t>
      </w:r>
      <w:proofErr w:type="spellEnd"/>
      <w:r w:rsidR="00BD1469" w:rsidRPr="00423536">
        <w:rPr>
          <w:rFonts w:ascii="Times New Roman" w:eastAsia="Calibri" w:hAnsi="Times New Roman" w:cs="Times New Roman"/>
          <w:iCs/>
        </w:rPr>
        <w:t>: 12242, адрес для направления корреспонденции: 450005, г. Уфа, а/я 197) – член Союза арбитражных управляющих "СРО "ДЕЛО" (</w:t>
      </w:r>
      <w:r w:rsidR="00B903BE" w:rsidRPr="00B903BE">
        <w:rPr>
          <w:rFonts w:ascii="Times New Roman" w:eastAsia="Calibri" w:hAnsi="Times New Roman" w:cs="Times New Roman"/>
          <w:iCs/>
        </w:rPr>
        <w:t>ИНН 5010029544, ОГРН 1035002205919, адрес 141307, г. Сергиев Посад, ул. Гефсиманские пруды, 4</w:t>
      </w:r>
      <w:r w:rsidR="00BD1469" w:rsidRPr="00423536">
        <w:rPr>
          <w:rFonts w:ascii="Times New Roman" w:eastAsia="Calibri" w:hAnsi="Times New Roman" w:cs="Times New Roman"/>
          <w:iCs/>
        </w:rPr>
        <w:t>), действующего на основании Решения Арбитражного суда Республики Татарстан от 26.01.2022г. по делу №А65-10493/2021</w:t>
      </w:r>
      <w:r w:rsidR="00BD1469" w:rsidRPr="00423536">
        <w:rPr>
          <w:rFonts w:ascii="Times New Roman" w:hAnsi="Times New Roman" w:cs="Times New Roman"/>
        </w:rPr>
        <w:t xml:space="preserve"> </w:t>
      </w:r>
      <w:r w:rsidR="00032E87" w:rsidRPr="00423536">
        <w:rPr>
          <w:rFonts w:ascii="Times New Roman" w:hAnsi="Times New Roman" w:cs="Times New Roman"/>
        </w:rPr>
        <w:t>(далее –</w:t>
      </w:r>
      <w:r w:rsidR="00336528" w:rsidRPr="00423536">
        <w:rPr>
          <w:rFonts w:ascii="Times New Roman" w:hAnsi="Times New Roman" w:cs="Times New Roman"/>
        </w:rPr>
        <w:t xml:space="preserve"> </w:t>
      </w:r>
      <w:r w:rsidR="00032E87" w:rsidRPr="00423536">
        <w:rPr>
          <w:rFonts w:ascii="Times New Roman" w:hAnsi="Times New Roman" w:cs="Times New Roman"/>
        </w:rPr>
        <w:t>КУ)</w:t>
      </w:r>
      <w:r w:rsidR="00F82D00" w:rsidRPr="00423536">
        <w:rPr>
          <w:rFonts w:ascii="Times New Roman" w:hAnsi="Times New Roman" w:cs="Times New Roman"/>
        </w:rPr>
        <w:t xml:space="preserve">, </w:t>
      </w:r>
      <w:r w:rsidRPr="00423536">
        <w:rPr>
          <w:rFonts w:ascii="Times New Roman" w:hAnsi="Times New Roman" w:cs="Times New Roman"/>
        </w:rPr>
        <w:t>сообщает о прове</w:t>
      </w:r>
      <w:r w:rsidR="00F82D00" w:rsidRPr="00423536">
        <w:rPr>
          <w:rFonts w:ascii="Times New Roman" w:hAnsi="Times New Roman" w:cs="Times New Roman"/>
        </w:rPr>
        <w:t>дении</w:t>
      </w:r>
      <w:r w:rsidR="00BD1469" w:rsidRPr="00423536">
        <w:rPr>
          <w:rFonts w:ascii="Times New Roman" w:hAnsi="Times New Roman" w:cs="Times New Roman"/>
        </w:rPr>
        <w:t xml:space="preserve"> </w:t>
      </w:r>
      <w:r w:rsidR="00866C01" w:rsidRPr="00423536">
        <w:rPr>
          <w:rFonts w:ascii="Times New Roman" w:hAnsi="Times New Roman" w:cs="Times New Roman"/>
        </w:rPr>
        <w:t xml:space="preserve">на электронной площадке АО «Российский аукционный дом», по адресу в сети интернет: </w:t>
      </w:r>
      <w:bookmarkStart w:id="2" w:name="_Hlk78552987"/>
      <w:r w:rsidR="00621806" w:rsidRPr="00423536">
        <w:rPr>
          <w:rFonts w:ascii="Times New Roman" w:hAnsi="Times New Roman" w:cs="Times New Roman"/>
        </w:rPr>
        <w:t>www.lot-online.ru</w:t>
      </w:r>
      <w:bookmarkEnd w:id="2"/>
      <w:r w:rsidR="00621806" w:rsidRPr="00423536">
        <w:rPr>
          <w:rFonts w:ascii="Times New Roman" w:hAnsi="Times New Roman" w:cs="Times New Roman"/>
        </w:rPr>
        <w:t xml:space="preserve"> </w:t>
      </w:r>
      <w:r w:rsidRPr="00423536">
        <w:rPr>
          <w:rFonts w:ascii="Times New Roman" w:hAnsi="Times New Roman" w:cs="Times New Roman"/>
        </w:rPr>
        <w:t>(далее – ЭП)</w:t>
      </w:r>
      <w:r w:rsidR="00423536">
        <w:rPr>
          <w:rFonts w:ascii="Times New Roman" w:hAnsi="Times New Roman" w:cs="Times New Roman"/>
        </w:rPr>
        <w:t>,</w:t>
      </w:r>
      <w:r w:rsidR="00000E79" w:rsidRPr="00423536">
        <w:rPr>
          <w:rFonts w:ascii="Times New Roman" w:hAnsi="Times New Roman" w:cs="Times New Roman"/>
        </w:rPr>
        <w:t xml:space="preserve"> </w:t>
      </w:r>
      <w:r w:rsidR="00423536" w:rsidRPr="00423536">
        <w:rPr>
          <w:rFonts w:ascii="Times New Roman" w:hAnsi="Times New Roman" w:cs="Times New Roman"/>
        </w:rPr>
        <w:t>торгов посредством публичного предложения (далее – Торги ППП).</w:t>
      </w:r>
      <w:r w:rsidR="00856655">
        <w:rPr>
          <w:rFonts w:ascii="Times New Roman" w:hAnsi="Times New Roman" w:cs="Times New Roman"/>
        </w:rPr>
        <w:t xml:space="preserve"> </w:t>
      </w:r>
      <w:r w:rsidR="00856655" w:rsidRPr="00423536">
        <w:rPr>
          <w:rFonts w:ascii="Times New Roman" w:hAnsi="Times New Roman" w:cs="Times New Roman"/>
        </w:rPr>
        <w:t>Продаже подлежит:</w:t>
      </w:r>
      <w:r w:rsidR="00856655">
        <w:rPr>
          <w:rFonts w:ascii="Times New Roman" w:hAnsi="Times New Roman" w:cs="Times New Roman"/>
        </w:rPr>
        <w:t xml:space="preserve"> </w:t>
      </w:r>
    </w:p>
    <w:p w14:paraId="225D25EA" w14:textId="6033BC66" w:rsidR="00856655" w:rsidRPr="00856655" w:rsidRDefault="00856655" w:rsidP="008566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423536">
        <w:rPr>
          <w:rFonts w:ascii="Times New Roman" w:hAnsi="Times New Roman" w:cs="Times New Roman"/>
          <w:b/>
        </w:rPr>
        <w:t xml:space="preserve">Лот №1 </w:t>
      </w:r>
      <w:r>
        <w:rPr>
          <w:rFonts w:ascii="Times New Roman" w:hAnsi="Times New Roman" w:cs="Times New Roman"/>
          <w:b/>
        </w:rPr>
        <w:t>–</w:t>
      </w:r>
      <w:r w:rsidRPr="00423536">
        <w:rPr>
          <w:rFonts w:ascii="Times New Roman" w:hAnsi="Times New Roman" w:cs="Times New Roman"/>
          <w:b/>
        </w:rPr>
        <w:t xml:space="preserve"> </w:t>
      </w:r>
      <w:r w:rsidRPr="00423536">
        <w:rPr>
          <w:rFonts w:ascii="Times New Roman" w:hAnsi="Times New Roman" w:cs="Times New Roman"/>
          <w:bCs/>
        </w:rPr>
        <w:t>Дебиторская задолженность ОАО «Обувная фабрика «Спартак» ИНН 1655022254 (1 400 039 руб.), ООО «ПРИМОРОССО» ИНН 1655268201 (50 154 руб.), ООО «Торговый Дом «Адонис» ИНН 1655195264 (1 063 388,57 руб.), ООО "Швейная фабрика "Адонис" ИНН 1655299746 (2 900 354 руб.), ПАО «Татфондбанк» ИНН 1653016914 (228 243,77 руб.)</w:t>
      </w:r>
      <w:r>
        <w:rPr>
          <w:rFonts w:ascii="Times New Roman" w:hAnsi="Times New Roman" w:cs="Times New Roman"/>
          <w:bCs/>
        </w:rPr>
        <w:t xml:space="preserve">. </w:t>
      </w:r>
      <w:bookmarkStart w:id="3" w:name="_Hlk134783443"/>
      <w:r w:rsidRPr="00423536">
        <w:rPr>
          <w:rFonts w:ascii="Times New Roman" w:hAnsi="Times New Roman" w:cs="Times New Roman"/>
          <w:bCs/>
        </w:rPr>
        <w:t>ООО «ПРИМОРОССО» ИНН 1655268201 и ООО "Швейная фабрика "Адонис" ИНН 1655299746 исключены из ЕГРЮЛ.</w:t>
      </w:r>
    </w:p>
    <w:bookmarkEnd w:id="3"/>
    <w:p w14:paraId="6A844A9C" w14:textId="77777777" w:rsidR="00856655" w:rsidRDefault="00856655" w:rsidP="008566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rPr>
      </w:pPr>
      <w:r w:rsidRPr="00423536">
        <w:rPr>
          <w:rFonts w:ascii="Times New Roman" w:hAnsi="Times New Roman" w:cs="Times New Roman"/>
          <w:b/>
        </w:rPr>
        <w:t>Начальная цена для ТППП – 507 796,15 руб.</w:t>
      </w:r>
      <w:r>
        <w:rPr>
          <w:rFonts w:ascii="Times New Roman" w:hAnsi="Times New Roman" w:cs="Times New Roman"/>
          <w:b/>
        </w:rPr>
        <w:t xml:space="preserve"> </w:t>
      </w:r>
    </w:p>
    <w:p w14:paraId="21BEE8AA" w14:textId="77777777" w:rsidR="00423536" w:rsidRDefault="00423536" w:rsidP="004235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rPr>
      </w:pPr>
      <w:r w:rsidRPr="00423536">
        <w:rPr>
          <w:rFonts w:ascii="Times New Roman" w:hAnsi="Times New Roman" w:cs="Times New Roman"/>
          <w:b/>
          <w:bCs/>
        </w:rPr>
        <w:t xml:space="preserve">Начало приема заявок </w:t>
      </w:r>
      <w:bookmarkStart w:id="4" w:name="_Hlk112416071"/>
      <w:r w:rsidRPr="00423536">
        <w:rPr>
          <w:rFonts w:ascii="Times New Roman" w:hAnsi="Times New Roman" w:cs="Times New Roman"/>
          <w:b/>
          <w:bCs/>
        </w:rPr>
        <w:t xml:space="preserve">с 10:00 </w:t>
      </w:r>
      <w:bookmarkEnd w:id="4"/>
      <w:r>
        <w:rPr>
          <w:rFonts w:ascii="Times New Roman" w:hAnsi="Times New Roman" w:cs="Times New Roman"/>
          <w:b/>
        </w:rPr>
        <w:t>22.05.2023</w:t>
      </w:r>
      <w:r w:rsidRPr="00423536">
        <w:rPr>
          <w:rFonts w:ascii="Times New Roman" w:hAnsi="Times New Roman" w:cs="Times New Roman"/>
          <w:b/>
        </w:rPr>
        <w:t xml:space="preserve">г. </w:t>
      </w:r>
      <w:r w:rsidRPr="00423536">
        <w:rPr>
          <w:rFonts w:ascii="Times New Roman" w:hAnsi="Times New Roman" w:cs="Times New Roman"/>
          <w:b/>
          <w:bCs/>
        </w:rPr>
        <w:t xml:space="preserve">(время МСК). </w:t>
      </w:r>
    </w:p>
    <w:p w14:paraId="328BE225" w14:textId="049C2CE5" w:rsidR="00423536" w:rsidRPr="00423536" w:rsidRDefault="00423536" w:rsidP="004235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rPr>
      </w:pPr>
      <w:r w:rsidRPr="00423536">
        <w:rPr>
          <w:rFonts w:ascii="Times New Roman" w:hAnsi="Times New Roman" w:cs="Times New Roman"/>
        </w:rPr>
        <w:t xml:space="preserve">Прием заявок составляет </w:t>
      </w:r>
      <w:r w:rsidR="006D37BC">
        <w:rPr>
          <w:rFonts w:ascii="Times New Roman" w:hAnsi="Times New Roman" w:cs="Times New Roman"/>
        </w:rPr>
        <w:t>на каждом периоде</w:t>
      </w:r>
      <w:r w:rsidRPr="00423536">
        <w:rPr>
          <w:rFonts w:ascii="Times New Roman" w:hAnsi="Times New Roman" w:cs="Times New Roman"/>
        </w:rPr>
        <w:t xml:space="preserve"> – 7 календарных дней</w:t>
      </w:r>
      <w:r w:rsidR="006D37BC">
        <w:rPr>
          <w:rFonts w:ascii="Times New Roman" w:hAnsi="Times New Roman" w:cs="Times New Roman"/>
        </w:rPr>
        <w:t xml:space="preserve">. Величина снижения </w:t>
      </w:r>
      <w:r w:rsidRPr="00423536">
        <w:rPr>
          <w:rFonts w:ascii="Times New Roman" w:hAnsi="Times New Roman" w:cs="Times New Roman"/>
        </w:rPr>
        <w:t>начальн</w:t>
      </w:r>
      <w:r w:rsidR="006D37BC">
        <w:rPr>
          <w:rFonts w:ascii="Times New Roman" w:hAnsi="Times New Roman" w:cs="Times New Roman"/>
        </w:rPr>
        <w:t>ой</w:t>
      </w:r>
      <w:r w:rsidRPr="00423536">
        <w:rPr>
          <w:rFonts w:ascii="Times New Roman" w:hAnsi="Times New Roman" w:cs="Times New Roman"/>
        </w:rPr>
        <w:t xml:space="preserve"> цен</w:t>
      </w:r>
      <w:r w:rsidR="006D37BC">
        <w:rPr>
          <w:rFonts w:ascii="Times New Roman" w:hAnsi="Times New Roman" w:cs="Times New Roman"/>
        </w:rPr>
        <w:t>ы</w:t>
      </w:r>
      <w:r w:rsidRPr="00423536">
        <w:rPr>
          <w:rFonts w:ascii="Times New Roman" w:hAnsi="Times New Roman" w:cs="Times New Roman"/>
        </w:rPr>
        <w:t xml:space="preserve"> публичного предложения </w:t>
      </w:r>
      <w:r w:rsidR="006D37BC">
        <w:rPr>
          <w:rFonts w:ascii="Times New Roman" w:hAnsi="Times New Roman" w:cs="Times New Roman"/>
        </w:rPr>
        <w:t>-</w:t>
      </w:r>
      <w:r w:rsidRPr="00423536">
        <w:rPr>
          <w:rFonts w:ascii="Times New Roman" w:hAnsi="Times New Roman" w:cs="Times New Roman"/>
        </w:rPr>
        <w:t xml:space="preserve"> </w:t>
      </w:r>
      <w:r>
        <w:rPr>
          <w:rFonts w:ascii="Times New Roman" w:hAnsi="Times New Roman" w:cs="Times New Roman"/>
        </w:rPr>
        <w:t>101 000,00 руб.</w:t>
      </w:r>
      <w:r w:rsidR="00856655">
        <w:rPr>
          <w:rFonts w:ascii="Times New Roman" w:hAnsi="Times New Roman" w:cs="Times New Roman"/>
        </w:rPr>
        <w:t xml:space="preserve"> </w:t>
      </w:r>
      <w:r w:rsidRPr="00423536">
        <w:rPr>
          <w:rFonts w:ascii="Times New Roman" w:hAnsi="Times New Roman" w:cs="Times New Roman"/>
        </w:rPr>
        <w:t xml:space="preserve">Количество периодов - </w:t>
      </w:r>
      <w:r w:rsidR="00856655">
        <w:rPr>
          <w:rFonts w:ascii="Times New Roman" w:hAnsi="Times New Roman" w:cs="Times New Roman"/>
        </w:rPr>
        <w:t>6</w:t>
      </w:r>
      <w:r w:rsidRPr="00423536">
        <w:rPr>
          <w:rFonts w:ascii="Times New Roman" w:hAnsi="Times New Roman" w:cs="Times New Roman"/>
        </w:rPr>
        <w:t xml:space="preserve">. Минимальная цена, действующая на последнем этапе снижения цены, составляет </w:t>
      </w:r>
      <w:r w:rsidR="00856655">
        <w:rPr>
          <w:rFonts w:ascii="Times New Roman" w:hAnsi="Times New Roman" w:cs="Times New Roman"/>
        </w:rPr>
        <w:t>– 2 796,15 руб.</w:t>
      </w:r>
      <w:r w:rsidRPr="00423536">
        <w:rPr>
          <w:rFonts w:ascii="Times New Roman" w:hAnsi="Times New Roman" w:cs="Times New Roman"/>
        </w:rPr>
        <w:t xml:space="preserve"> Задаток для участия в Торгах ППП - 10% от начальной цены продажи Лота на </w:t>
      </w:r>
      <w:r w:rsidR="00856655">
        <w:rPr>
          <w:rFonts w:ascii="Times New Roman" w:hAnsi="Times New Roman" w:cs="Times New Roman"/>
        </w:rPr>
        <w:t xml:space="preserve">соответствующем </w:t>
      </w:r>
      <w:r w:rsidR="006D37BC">
        <w:rPr>
          <w:rFonts w:ascii="Times New Roman" w:hAnsi="Times New Roman" w:cs="Times New Roman"/>
        </w:rPr>
        <w:t>периоде</w:t>
      </w:r>
      <w:r w:rsidRPr="00423536">
        <w:rPr>
          <w:rFonts w:ascii="Times New Roman" w:hAnsi="Times New Roman" w:cs="Times New Roman"/>
        </w:rPr>
        <w:t>.</w:t>
      </w:r>
    </w:p>
    <w:p w14:paraId="14B82509" w14:textId="278A302D" w:rsidR="008B2E90" w:rsidRPr="00423536" w:rsidRDefault="00FD4E03" w:rsidP="004235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rPr>
      </w:pPr>
      <w:bookmarkStart w:id="5" w:name="_Hlk96350865"/>
      <w:r w:rsidRPr="00423536">
        <w:rPr>
          <w:rFonts w:ascii="Times New Roman" w:hAnsi="Times New Roman" w:cs="Times New Roman"/>
        </w:rPr>
        <w:t xml:space="preserve">К участию в </w:t>
      </w:r>
      <w:r w:rsidR="00D65F69" w:rsidRPr="00423536">
        <w:rPr>
          <w:rFonts w:ascii="Times New Roman" w:hAnsi="Times New Roman" w:cs="Times New Roman"/>
        </w:rPr>
        <w:t xml:space="preserve">Торгах </w:t>
      </w:r>
      <w:r w:rsidRPr="00423536">
        <w:rPr>
          <w:rFonts w:ascii="Times New Roman" w:hAnsi="Times New Roman" w:cs="Times New Roman"/>
        </w:rPr>
        <w:t>ППП допускаются физ. и юр. лица (далее – Заявитель), зарегистрированные в установленном порядке на ЭП</w:t>
      </w:r>
      <w:r w:rsidR="008B2E90" w:rsidRPr="00423536">
        <w:rPr>
          <w:rFonts w:ascii="Times New Roman" w:hAnsi="Times New Roman" w:cs="Times New Roman"/>
        </w:rPr>
        <w:t xml:space="preserve"> и перечислившие задаток в установленном порядке</w:t>
      </w:r>
      <w:r w:rsidRPr="00423536">
        <w:rPr>
          <w:rFonts w:ascii="Times New Roman" w:hAnsi="Times New Roman" w:cs="Times New Roman"/>
        </w:rPr>
        <w:t xml:space="preserve">. </w:t>
      </w:r>
      <w:r w:rsidR="00D65F69" w:rsidRPr="00423536">
        <w:rPr>
          <w:rFonts w:ascii="Times New Roman" w:hAnsi="Times New Roman" w:cs="Times New Roman"/>
        </w:rPr>
        <w:t>Заявитель д</w:t>
      </w:r>
      <w:r w:rsidRPr="00423536">
        <w:rPr>
          <w:rFonts w:ascii="Times New Roman" w:hAnsi="Times New Roman" w:cs="Times New Roman"/>
        </w:rPr>
        <w:t>ля участия в</w:t>
      </w:r>
      <w:r w:rsidR="00856655">
        <w:rPr>
          <w:rFonts w:ascii="Times New Roman" w:hAnsi="Times New Roman" w:cs="Times New Roman"/>
        </w:rPr>
        <w:t xml:space="preserve"> </w:t>
      </w:r>
      <w:r w:rsidR="00D65F69" w:rsidRPr="00423536">
        <w:rPr>
          <w:rFonts w:ascii="Times New Roman" w:hAnsi="Times New Roman" w:cs="Times New Roman"/>
        </w:rPr>
        <w:t xml:space="preserve">Торгах </w:t>
      </w:r>
      <w:r w:rsidRPr="00423536">
        <w:rPr>
          <w:rFonts w:ascii="Times New Roman" w:hAnsi="Times New Roman" w:cs="Times New Roman"/>
        </w:rPr>
        <w:t xml:space="preserve">ППП представляет Оператору заявку на участие в </w:t>
      </w:r>
      <w:r w:rsidR="00D65F69" w:rsidRPr="00423536">
        <w:rPr>
          <w:rFonts w:ascii="Times New Roman" w:hAnsi="Times New Roman" w:cs="Times New Roman"/>
        </w:rPr>
        <w:t xml:space="preserve">Торгах </w:t>
      </w:r>
      <w:r w:rsidRPr="00423536">
        <w:rPr>
          <w:rFonts w:ascii="Times New Roman" w:hAnsi="Times New Roman" w:cs="Times New Roman"/>
        </w:rPr>
        <w:t xml:space="preserve">ППП. Заявка на участие в </w:t>
      </w:r>
      <w:r w:rsidR="00D65F69" w:rsidRPr="00423536">
        <w:rPr>
          <w:rFonts w:ascii="Times New Roman" w:hAnsi="Times New Roman" w:cs="Times New Roman"/>
        </w:rPr>
        <w:t xml:space="preserve">Торгах </w:t>
      </w:r>
      <w:r w:rsidRPr="00423536">
        <w:rPr>
          <w:rFonts w:ascii="Times New Roman" w:hAnsi="Times New Roman" w:cs="Times New Roman"/>
        </w:rPr>
        <w:t xml:space="preserve">ППП должна содержать: наименование, организационно-правовая форма, местонахождение, почтовый адрес (для юр. лица), фамилия, имя, отчество, паспортные данные, сведения о месте жительства (для физ.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КУ (ликвидатору) и о характере этой заинтересованности, сведения об участии в капитале Заявителя КУ (ликвидатора), предложение о цене </w:t>
      </w:r>
      <w:r w:rsidR="00C80E68" w:rsidRPr="00423536">
        <w:rPr>
          <w:rFonts w:ascii="Times New Roman" w:hAnsi="Times New Roman" w:cs="Times New Roman"/>
        </w:rPr>
        <w:t>Лота</w:t>
      </w:r>
      <w:r w:rsidRPr="00423536">
        <w:rPr>
          <w:rFonts w:ascii="Times New Roman" w:hAnsi="Times New Roman" w:cs="Times New Roman"/>
        </w:rPr>
        <w:t xml:space="preserve">. К заявке на участие в </w:t>
      </w:r>
      <w:r w:rsidR="00D65F69" w:rsidRPr="00423536">
        <w:rPr>
          <w:rFonts w:ascii="Times New Roman" w:hAnsi="Times New Roman" w:cs="Times New Roman"/>
        </w:rPr>
        <w:t xml:space="preserve">Торгах </w:t>
      </w:r>
      <w:r w:rsidRPr="00423536">
        <w:rPr>
          <w:rFonts w:ascii="Times New Roman" w:hAnsi="Times New Roman" w:cs="Times New Roman"/>
        </w:rPr>
        <w:t>ППП должны быть приложены копии документов согласно требованиям, п. 11 ст. 110 Закона о банкротстве.</w:t>
      </w:r>
      <w:r w:rsidR="008B2E90" w:rsidRPr="00423536">
        <w:rPr>
          <w:rFonts w:ascii="Times New Roman" w:hAnsi="Times New Roman" w:cs="Times New Roman"/>
        </w:rPr>
        <w:t xml:space="preserve"> Лицо, подавшее заявку на участие в </w:t>
      </w:r>
      <w:r w:rsidR="00856655">
        <w:rPr>
          <w:rFonts w:ascii="Times New Roman" w:hAnsi="Times New Roman" w:cs="Times New Roman"/>
        </w:rPr>
        <w:t>Т</w:t>
      </w:r>
      <w:r w:rsidR="008B2E90" w:rsidRPr="00423536">
        <w:rPr>
          <w:rFonts w:ascii="Times New Roman" w:hAnsi="Times New Roman" w:cs="Times New Roman"/>
        </w:rPr>
        <w:t>оргах</w:t>
      </w:r>
      <w:r w:rsidR="00856655">
        <w:rPr>
          <w:rFonts w:ascii="Times New Roman" w:hAnsi="Times New Roman" w:cs="Times New Roman"/>
        </w:rPr>
        <w:t xml:space="preserve"> ППП</w:t>
      </w:r>
      <w:r w:rsidR="008B2E90" w:rsidRPr="00423536">
        <w:rPr>
          <w:rFonts w:ascii="Times New Roman" w:hAnsi="Times New Roman" w:cs="Times New Roman"/>
        </w:rPr>
        <w:t>, подтверждает, что ознакомлено с составом Лота, являющимся предметом торгов и претензий к состоянию и документации Лота не имеет.</w:t>
      </w:r>
    </w:p>
    <w:p w14:paraId="70F86E36" w14:textId="7B6707BC" w:rsidR="00FD4E03" w:rsidRPr="00423536" w:rsidRDefault="00FD4E03" w:rsidP="00FD4E03">
      <w:pPr>
        <w:spacing w:after="0" w:line="240" w:lineRule="auto"/>
        <w:ind w:firstLine="709"/>
        <w:jc w:val="both"/>
        <w:rPr>
          <w:rFonts w:ascii="Times New Roman" w:hAnsi="Times New Roman" w:cs="Times New Roman"/>
        </w:rPr>
      </w:pPr>
      <w:r w:rsidRPr="00423536">
        <w:rPr>
          <w:rFonts w:ascii="Times New Roman" w:hAnsi="Times New Roman" w:cs="Times New Roman"/>
        </w:rPr>
        <w:t xml:space="preserve">Для участия в </w:t>
      </w:r>
      <w:r w:rsidR="008B2E90" w:rsidRPr="00423536">
        <w:rPr>
          <w:rFonts w:ascii="Times New Roman" w:hAnsi="Times New Roman" w:cs="Times New Roman"/>
        </w:rPr>
        <w:t xml:space="preserve">Торгах </w:t>
      </w:r>
      <w:r w:rsidRPr="00423536">
        <w:rPr>
          <w:rFonts w:ascii="Times New Roman" w:hAnsi="Times New Roman" w:cs="Times New Roman"/>
        </w:rPr>
        <w:t>ППП Заявитель представляет Оператору в электронной форме подписанный электронной подписью Заявителя договор о внесении задатка</w:t>
      </w:r>
      <w:r w:rsidR="008B2E90" w:rsidRPr="00423536">
        <w:rPr>
          <w:rFonts w:ascii="Times New Roman" w:hAnsi="Times New Roman" w:cs="Times New Roman"/>
        </w:rPr>
        <w:t xml:space="preserve"> (далее – Договор о задатке)</w:t>
      </w:r>
      <w:r w:rsidRPr="00423536">
        <w:rPr>
          <w:rFonts w:ascii="Times New Roman" w:hAnsi="Times New Roman" w:cs="Times New Roman"/>
        </w:rPr>
        <w:t xml:space="preserve">. </w:t>
      </w:r>
      <w:r w:rsidR="00DE2F0F" w:rsidRPr="00423536">
        <w:rPr>
          <w:rFonts w:ascii="Times New Roman" w:hAnsi="Times New Roman" w:cs="Times New Roman"/>
        </w:rPr>
        <w:t xml:space="preserve">Заявитель обязан, в соответствии с Договором о задатке, внести задаток путем перечисления денежных средств на расчетный счет Оператора ЭП. Датой внесения задатка считается дата поступления денежных средств, перечисленных в качестве задатка, на счет Оператора ЭП в соответствии с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w:t>
      </w:r>
      <w:r w:rsidR="00DE2F0F" w:rsidRPr="00856655">
        <w:rPr>
          <w:rFonts w:ascii="Times New Roman" w:hAnsi="Times New Roman" w:cs="Times New Roman"/>
          <w:i/>
          <w:iCs/>
        </w:rPr>
        <w:t>Реквизиты расчетного счета для внесения задатка: получатель – АО «Российский аукционный дом» (ИНН 7838430413, КПП 783801001): р/с 40702810355000036459 Северо-Западный Банк ПАО Сбербанк, БИК 044030653, к/с 30101810500000000653. В назначении платежа необходимо указывать: «№ Л/с... Средства для проведения операций по обеспечению участия в электронных торгах. НДС не облагается».</w:t>
      </w:r>
      <w:r w:rsidR="00DE2F0F" w:rsidRPr="00423536">
        <w:rPr>
          <w:rFonts w:ascii="Times New Roman" w:hAnsi="Times New Roman" w:cs="Times New Roman"/>
          <w:b/>
          <w:bCs/>
        </w:rPr>
        <w:t xml:space="preserve"> </w:t>
      </w:r>
      <w:r w:rsidR="00DE2F0F" w:rsidRPr="00423536">
        <w:rPr>
          <w:rFonts w:ascii="Times New Roman" w:hAnsi="Times New Roman" w:cs="Times New Roman"/>
        </w:rPr>
        <w:t>Исполнение обязанности по внесению суммы задатка третьими лицами не допускается. Поступление задатка должно быть подтверждено на дату составления протокола об определении участников торгов. Заявитель вправе направить задаток по вышеуказанным реквизитам без представления подписанного Договора о задатке. В этом случае перечисление задатка Заявителем считается акцептом размещенного на ЭП Договора о задатке.</w:t>
      </w:r>
    </w:p>
    <w:p w14:paraId="05A907AE" w14:textId="3AA0ABE3" w:rsidR="00FD4E03" w:rsidRPr="00423536" w:rsidRDefault="00FD4E03" w:rsidP="00FD4E03">
      <w:pPr>
        <w:spacing w:after="0" w:line="240" w:lineRule="auto"/>
        <w:ind w:firstLine="709"/>
        <w:jc w:val="both"/>
        <w:rPr>
          <w:rFonts w:ascii="Times New Roman" w:hAnsi="Times New Roman" w:cs="Times New Roman"/>
        </w:rPr>
      </w:pPr>
      <w:r w:rsidRPr="00423536">
        <w:rPr>
          <w:rFonts w:ascii="Times New Roman" w:hAnsi="Times New Roman" w:cs="Times New Roman"/>
        </w:rPr>
        <w:t xml:space="preserve">С проектом договора купли-продажи (далее - Договор), заключаемого по итогам </w:t>
      </w:r>
      <w:r w:rsidR="00C73F5E" w:rsidRPr="00423536">
        <w:rPr>
          <w:rFonts w:ascii="Times New Roman" w:hAnsi="Times New Roman" w:cs="Times New Roman"/>
        </w:rPr>
        <w:t xml:space="preserve">Торгов </w:t>
      </w:r>
      <w:r w:rsidRPr="00423536">
        <w:rPr>
          <w:rFonts w:ascii="Times New Roman" w:hAnsi="Times New Roman" w:cs="Times New Roman"/>
        </w:rPr>
        <w:t xml:space="preserve">ППП, и </w:t>
      </w:r>
      <w:r w:rsidR="00C73F5E" w:rsidRPr="00423536">
        <w:rPr>
          <w:rFonts w:ascii="Times New Roman" w:hAnsi="Times New Roman" w:cs="Times New Roman"/>
        </w:rPr>
        <w:t>Д</w:t>
      </w:r>
      <w:r w:rsidRPr="00423536">
        <w:rPr>
          <w:rFonts w:ascii="Times New Roman" w:hAnsi="Times New Roman" w:cs="Times New Roman"/>
        </w:rPr>
        <w:t>оговором о задатке можно ознакомиться на ЭП.</w:t>
      </w:r>
    </w:p>
    <w:p w14:paraId="2DE76598" w14:textId="49F841AC" w:rsidR="00FD4E03" w:rsidRPr="00423536" w:rsidRDefault="00FD4E03" w:rsidP="00C73F5E">
      <w:pPr>
        <w:spacing w:after="0" w:line="240" w:lineRule="auto"/>
        <w:ind w:firstLine="709"/>
        <w:jc w:val="both"/>
        <w:rPr>
          <w:rFonts w:ascii="Times New Roman" w:hAnsi="Times New Roman" w:cs="Times New Roman"/>
        </w:rPr>
      </w:pPr>
      <w:r w:rsidRPr="00423536">
        <w:rPr>
          <w:rFonts w:ascii="Times New Roman" w:hAnsi="Times New Roman" w:cs="Times New Roman"/>
        </w:rPr>
        <w:t xml:space="preserve">Заявитель вправе изменить или отозвать заявку на участие в </w:t>
      </w:r>
      <w:r w:rsidR="00C73F5E" w:rsidRPr="00423536">
        <w:rPr>
          <w:rFonts w:ascii="Times New Roman" w:hAnsi="Times New Roman" w:cs="Times New Roman"/>
        </w:rPr>
        <w:t xml:space="preserve">Торгах </w:t>
      </w:r>
      <w:r w:rsidRPr="00423536">
        <w:rPr>
          <w:rFonts w:ascii="Times New Roman" w:hAnsi="Times New Roman" w:cs="Times New Roman"/>
        </w:rPr>
        <w:t xml:space="preserve">ППП не позднее окончания срока подачи заявок на участие в </w:t>
      </w:r>
      <w:r w:rsidR="00C73F5E" w:rsidRPr="00423536">
        <w:rPr>
          <w:rFonts w:ascii="Times New Roman" w:hAnsi="Times New Roman" w:cs="Times New Roman"/>
        </w:rPr>
        <w:t xml:space="preserve">Торгах </w:t>
      </w:r>
      <w:r w:rsidRPr="00423536">
        <w:rPr>
          <w:rFonts w:ascii="Times New Roman" w:hAnsi="Times New Roman" w:cs="Times New Roman"/>
        </w:rPr>
        <w:t xml:space="preserve">ППП, направив об этом уведомление Оператору. ОТ рассматривает предоставленные Заявителями заявки с приложенными к ним документами, устанавливает факт поступления задатков в срок, установленный в сообщении, и по результатам принимает решение о допуске или отказе в допуске Заявителя к участию в </w:t>
      </w:r>
      <w:r w:rsidR="00C73F5E" w:rsidRPr="00423536">
        <w:rPr>
          <w:rFonts w:ascii="Times New Roman" w:hAnsi="Times New Roman" w:cs="Times New Roman"/>
        </w:rPr>
        <w:t xml:space="preserve">Торгах </w:t>
      </w:r>
      <w:r w:rsidRPr="00423536">
        <w:rPr>
          <w:rFonts w:ascii="Times New Roman" w:hAnsi="Times New Roman" w:cs="Times New Roman"/>
        </w:rPr>
        <w:t>ППП.</w:t>
      </w:r>
    </w:p>
    <w:p w14:paraId="213149F8" w14:textId="4A8C9BCE" w:rsidR="00FD4E03" w:rsidRPr="00423536" w:rsidRDefault="00FD4E03" w:rsidP="00FD4E03">
      <w:pPr>
        <w:spacing w:after="0" w:line="240" w:lineRule="auto"/>
        <w:ind w:firstLine="709"/>
        <w:jc w:val="both"/>
        <w:rPr>
          <w:rFonts w:ascii="Times New Roman" w:hAnsi="Times New Roman" w:cs="Times New Roman"/>
        </w:rPr>
      </w:pPr>
      <w:r w:rsidRPr="00423536">
        <w:rPr>
          <w:rFonts w:ascii="Times New Roman" w:hAnsi="Times New Roman" w:cs="Times New Roman"/>
        </w:rPr>
        <w:t xml:space="preserve">Непоступление задатка на </w:t>
      </w:r>
      <w:r w:rsidR="00DE2F0F" w:rsidRPr="00423536">
        <w:rPr>
          <w:rFonts w:ascii="Times New Roman" w:hAnsi="Times New Roman" w:cs="Times New Roman"/>
        </w:rPr>
        <w:t xml:space="preserve">указанный </w:t>
      </w:r>
      <w:r w:rsidRPr="00423536">
        <w:rPr>
          <w:rFonts w:ascii="Times New Roman" w:hAnsi="Times New Roman" w:cs="Times New Roman"/>
        </w:rPr>
        <w:t xml:space="preserve">счет, или поступление задатка по истечении срока, установленного в сообщении, или поступление задатка в размере меньшем, чем это установлено в сообщении, являются основаниями для отказа в допуске Заявителя к участию в </w:t>
      </w:r>
      <w:r w:rsidR="00C73F5E" w:rsidRPr="00423536">
        <w:rPr>
          <w:rFonts w:ascii="Times New Roman" w:hAnsi="Times New Roman" w:cs="Times New Roman"/>
        </w:rPr>
        <w:t xml:space="preserve">Торгах </w:t>
      </w:r>
      <w:r w:rsidRPr="00423536">
        <w:rPr>
          <w:rFonts w:ascii="Times New Roman" w:hAnsi="Times New Roman" w:cs="Times New Roman"/>
        </w:rPr>
        <w:t xml:space="preserve">ППП. Заявители, допущенные к </w:t>
      </w:r>
      <w:r w:rsidRPr="00423536">
        <w:rPr>
          <w:rFonts w:ascii="Times New Roman" w:hAnsi="Times New Roman" w:cs="Times New Roman"/>
        </w:rPr>
        <w:lastRenderedPageBreak/>
        <w:t xml:space="preserve">участию в </w:t>
      </w:r>
      <w:r w:rsidR="00C73F5E" w:rsidRPr="00423536">
        <w:rPr>
          <w:rFonts w:ascii="Times New Roman" w:hAnsi="Times New Roman" w:cs="Times New Roman"/>
        </w:rPr>
        <w:t xml:space="preserve">Торгах </w:t>
      </w:r>
      <w:r w:rsidRPr="00423536">
        <w:rPr>
          <w:rFonts w:ascii="Times New Roman" w:hAnsi="Times New Roman" w:cs="Times New Roman"/>
        </w:rPr>
        <w:t xml:space="preserve">ППП, признаются участниками </w:t>
      </w:r>
      <w:r w:rsidR="00426BE2" w:rsidRPr="00423536">
        <w:rPr>
          <w:rFonts w:ascii="Times New Roman" w:hAnsi="Times New Roman" w:cs="Times New Roman"/>
        </w:rPr>
        <w:t xml:space="preserve">Торгов </w:t>
      </w:r>
      <w:r w:rsidRPr="00423536">
        <w:rPr>
          <w:rFonts w:ascii="Times New Roman" w:hAnsi="Times New Roman" w:cs="Times New Roman"/>
        </w:rPr>
        <w:t>ППП (далее – Участники). Оператор направляет всем Заявителям уведомления о признании их Участниками или об отказе в признании их Участниками.</w:t>
      </w:r>
    </w:p>
    <w:p w14:paraId="766AB811" w14:textId="646D1A79" w:rsidR="00FD4E03" w:rsidRPr="00423536" w:rsidRDefault="00FD4E03" w:rsidP="00426BE2">
      <w:pPr>
        <w:spacing w:after="0" w:line="240" w:lineRule="auto"/>
        <w:ind w:firstLine="709"/>
        <w:jc w:val="both"/>
        <w:rPr>
          <w:rFonts w:ascii="Times New Roman" w:hAnsi="Times New Roman" w:cs="Times New Roman"/>
        </w:rPr>
      </w:pPr>
      <w:r w:rsidRPr="00423536">
        <w:rPr>
          <w:rFonts w:ascii="Times New Roman" w:hAnsi="Times New Roman" w:cs="Times New Roman"/>
        </w:rPr>
        <w:t>Победителем Торгов ППП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r w:rsidR="00426BE2" w:rsidRPr="00423536">
        <w:rPr>
          <w:rFonts w:ascii="Times New Roman" w:hAnsi="Times New Roman" w:cs="Times New Roman"/>
        </w:rPr>
        <w:t xml:space="preserve"> </w:t>
      </w:r>
      <w:r w:rsidRPr="00423536">
        <w:rPr>
          <w:rFonts w:ascii="Times New Roman" w:hAnsi="Times New Roman" w:cs="Times New Roman"/>
        </w:rPr>
        <w:t>В случае, если несколько Участников представили в установленный срок заявки, содержащие различные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 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489C20E3" w14:textId="5DD15704" w:rsidR="00FD4E03" w:rsidRPr="00423536" w:rsidRDefault="00FD4E03" w:rsidP="00426BE2">
      <w:pPr>
        <w:spacing w:after="0" w:line="240" w:lineRule="auto"/>
        <w:ind w:firstLine="709"/>
        <w:jc w:val="both"/>
        <w:rPr>
          <w:rFonts w:ascii="Times New Roman" w:hAnsi="Times New Roman" w:cs="Times New Roman"/>
        </w:rPr>
      </w:pPr>
      <w:r w:rsidRPr="00423536">
        <w:rPr>
          <w:rFonts w:ascii="Times New Roman" w:hAnsi="Times New Roman" w:cs="Times New Roman"/>
        </w:rPr>
        <w:t>Подведение итогов Торгов ППП, при наличии допущенных заявок на участие в Торгах ППП, производится в следующий день после окончания периода приема заявок. В случае если подведение итогов приходится на выходной день, то итоги подводятся в первый рабочий день после окончания периода приема заявок.</w:t>
      </w:r>
      <w:r w:rsidR="00426BE2" w:rsidRPr="00423536">
        <w:rPr>
          <w:rFonts w:ascii="Times New Roman" w:hAnsi="Times New Roman" w:cs="Times New Roman"/>
        </w:rPr>
        <w:t xml:space="preserve"> </w:t>
      </w:r>
      <w:r w:rsidRPr="00423536">
        <w:rPr>
          <w:rFonts w:ascii="Times New Roman" w:hAnsi="Times New Roman" w:cs="Times New Roman"/>
        </w:rPr>
        <w:t>С даты определения Победителя Торгов ППП прием заявок по Лоту прекращается. Протокол о результатах проведения Торгов ППП, утвержденный ОТ, размещается на ЭП.</w:t>
      </w:r>
    </w:p>
    <w:p w14:paraId="28A67B4F" w14:textId="73330942" w:rsidR="00FD4E03" w:rsidRPr="00423536" w:rsidRDefault="00FD4E03" w:rsidP="00FD4E03">
      <w:pPr>
        <w:spacing w:after="0" w:line="240" w:lineRule="auto"/>
        <w:ind w:firstLine="709"/>
        <w:jc w:val="both"/>
        <w:rPr>
          <w:rFonts w:ascii="Times New Roman" w:hAnsi="Times New Roman" w:cs="Times New Roman"/>
        </w:rPr>
      </w:pPr>
      <w:r w:rsidRPr="00423536">
        <w:rPr>
          <w:rFonts w:ascii="Times New Roman" w:hAnsi="Times New Roman" w:cs="Times New Roman"/>
        </w:rPr>
        <w:t xml:space="preserve">КУ в течение 5 дней с даты подписания протокола о результатах проведения </w:t>
      </w:r>
      <w:r w:rsidR="00FD3508" w:rsidRPr="00423536">
        <w:rPr>
          <w:rFonts w:ascii="Times New Roman" w:hAnsi="Times New Roman" w:cs="Times New Roman"/>
        </w:rPr>
        <w:t xml:space="preserve">Торгов </w:t>
      </w:r>
      <w:r w:rsidRPr="00423536">
        <w:rPr>
          <w:rFonts w:ascii="Times New Roman" w:hAnsi="Times New Roman" w:cs="Times New Roman"/>
        </w:rPr>
        <w:t xml:space="preserve">ППП направляет Победителю на адрес электронной почты, указанный в заявке на участие в </w:t>
      </w:r>
      <w:r w:rsidR="00FD3508" w:rsidRPr="00423536">
        <w:rPr>
          <w:rFonts w:ascii="Times New Roman" w:hAnsi="Times New Roman" w:cs="Times New Roman"/>
        </w:rPr>
        <w:t xml:space="preserve">Торгах </w:t>
      </w:r>
      <w:r w:rsidRPr="00423536">
        <w:rPr>
          <w:rFonts w:ascii="Times New Roman" w:hAnsi="Times New Roman" w:cs="Times New Roman"/>
        </w:rPr>
        <w:t>ППП, предложение заключить Договор с приложением проекта Договора.</w:t>
      </w:r>
    </w:p>
    <w:p w14:paraId="15D54D2F" w14:textId="07F7207E" w:rsidR="00FD4E03" w:rsidRPr="00423536" w:rsidRDefault="00FD4E03" w:rsidP="00FD4E03">
      <w:pPr>
        <w:spacing w:after="0" w:line="240" w:lineRule="auto"/>
        <w:ind w:firstLine="709"/>
        <w:jc w:val="both"/>
        <w:rPr>
          <w:rFonts w:ascii="Times New Roman" w:hAnsi="Times New Roman" w:cs="Times New Roman"/>
        </w:rPr>
      </w:pPr>
      <w:r w:rsidRPr="00423536">
        <w:rPr>
          <w:rFonts w:ascii="Times New Roman" w:hAnsi="Times New Roman" w:cs="Times New Roman"/>
        </w:rPr>
        <w:t xml:space="preserve">Победитель обязан в течение 5 дней с даты направления на адрес его электронной почты, указанный в заявке на участие в </w:t>
      </w:r>
      <w:r w:rsidR="00FD3508" w:rsidRPr="00423536">
        <w:rPr>
          <w:rFonts w:ascii="Times New Roman" w:hAnsi="Times New Roman" w:cs="Times New Roman"/>
        </w:rPr>
        <w:t xml:space="preserve">Торгах </w:t>
      </w:r>
      <w:r w:rsidRPr="00423536">
        <w:rPr>
          <w:rFonts w:ascii="Times New Roman" w:hAnsi="Times New Roman" w:cs="Times New Roman"/>
        </w:rPr>
        <w:t xml:space="preserve">ППП, предложения заключить Договор, подписать Договор и не позднее 2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 </w:t>
      </w:r>
    </w:p>
    <w:p w14:paraId="32FEC27E" w14:textId="37B7BC8C" w:rsidR="00FD4E03" w:rsidRPr="00423536" w:rsidRDefault="00FD4E03" w:rsidP="00CF2ADD">
      <w:pPr>
        <w:spacing w:after="0" w:line="240" w:lineRule="auto"/>
        <w:ind w:firstLine="709"/>
        <w:jc w:val="both"/>
        <w:rPr>
          <w:rFonts w:ascii="Times New Roman" w:eastAsia="Calibri" w:hAnsi="Times New Roman" w:cs="Times New Roman"/>
          <w:i/>
          <w:iCs/>
        </w:rPr>
      </w:pPr>
      <w:r w:rsidRPr="00423536">
        <w:rPr>
          <w:rFonts w:ascii="Times New Roman" w:hAnsi="Times New Roman" w:cs="Times New Roman"/>
        </w:rPr>
        <w:t>Победитель обязан уплатить продавцу</w:t>
      </w:r>
      <w:r w:rsidR="00FD3508" w:rsidRPr="00423536">
        <w:rPr>
          <w:rFonts w:ascii="Times New Roman" w:hAnsi="Times New Roman" w:cs="Times New Roman"/>
        </w:rPr>
        <w:t>,</w:t>
      </w:r>
      <w:r w:rsidRPr="00423536">
        <w:rPr>
          <w:rFonts w:ascii="Times New Roman" w:hAnsi="Times New Roman" w:cs="Times New Roman"/>
        </w:rPr>
        <w:t xml:space="preserve"> в течение 30 дней с даты заключения Договора</w:t>
      </w:r>
      <w:r w:rsidR="00FD3508" w:rsidRPr="00423536">
        <w:rPr>
          <w:rFonts w:ascii="Times New Roman" w:hAnsi="Times New Roman" w:cs="Times New Roman"/>
        </w:rPr>
        <w:t>,</w:t>
      </w:r>
      <w:r w:rsidRPr="00423536">
        <w:rPr>
          <w:rFonts w:ascii="Times New Roman" w:hAnsi="Times New Roman" w:cs="Times New Roman"/>
        </w:rPr>
        <w:t xml:space="preserve"> определенную на </w:t>
      </w:r>
      <w:r w:rsidR="00FD3508" w:rsidRPr="00423536">
        <w:rPr>
          <w:rFonts w:ascii="Times New Roman" w:hAnsi="Times New Roman" w:cs="Times New Roman"/>
        </w:rPr>
        <w:t xml:space="preserve">Торгах </w:t>
      </w:r>
      <w:r w:rsidRPr="00423536">
        <w:rPr>
          <w:rFonts w:ascii="Times New Roman" w:hAnsi="Times New Roman" w:cs="Times New Roman"/>
        </w:rPr>
        <w:t xml:space="preserve">ППП цену продажи Лота за вычетом внесенного ранее задатка по следующим реквизитам: </w:t>
      </w:r>
      <w:r w:rsidR="000F0866" w:rsidRPr="00423536">
        <w:rPr>
          <w:rFonts w:ascii="Times New Roman" w:hAnsi="Times New Roman" w:cs="Times New Roman"/>
          <w:i/>
          <w:iCs/>
        </w:rPr>
        <w:t xml:space="preserve">получатель – </w:t>
      </w:r>
      <w:r w:rsidR="00CF2ADD" w:rsidRPr="00423536">
        <w:rPr>
          <w:rFonts w:ascii="Times New Roman" w:eastAsia="Calibri" w:hAnsi="Times New Roman" w:cs="Times New Roman"/>
          <w:i/>
          <w:iCs/>
        </w:rPr>
        <w:t>ООО "Управляющая компания "</w:t>
      </w:r>
      <w:proofErr w:type="spellStart"/>
      <w:r w:rsidR="00CF2ADD" w:rsidRPr="00423536">
        <w:rPr>
          <w:rFonts w:ascii="Times New Roman" w:eastAsia="Calibri" w:hAnsi="Times New Roman" w:cs="Times New Roman"/>
          <w:i/>
          <w:iCs/>
        </w:rPr>
        <w:t>Шуз</w:t>
      </w:r>
      <w:proofErr w:type="spellEnd"/>
      <w:r w:rsidR="00CF2ADD" w:rsidRPr="00423536">
        <w:rPr>
          <w:rFonts w:ascii="Times New Roman" w:eastAsia="Calibri" w:hAnsi="Times New Roman" w:cs="Times New Roman"/>
          <w:i/>
          <w:iCs/>
        </w:rPr>
        <w:t xml:space="preserve"> Концепт" (ИНН 1655268219), р/с 40702810606000004526, к/с 30101810300000000601, БИК 048073601, Башкирское отделение N8598 ПАО СБЕРБАНК</w:t>
      </w:r>
      <w:r w:rsidR="000F0866" w:rsidRPr="00423536">
        <w:rPr>
          <w:rFonts w:ascii="Times New Roman" w:eastAsia="Calibri" w:hAnsi="Times New Roman" w:cs="Times New Roman"/>
          <w:i/>
          <w:iCs/>
        </w:rPr>
        <w:t>.</w:t>
      </w:r>
      <w:r w:rsidRPr="00423536">
        <w:rPr>
          <w:rFonts w:ascii="Times New Roman" w:hAnsi="Times New Roman" w:cs="Times New Roman"/>
        </w:rPr>
        <w:t xml:space="preserve"> В назначении платежа необходимо указать реквизиты Договора, номер Лота и </w:t>
      </w:r>
      <w:r w:rsidR="00FD3508" w:rsidRPr="00423536">
        <w:rPr>
          <w:rFonts w:ascii="Times New Roman" w:hAnsi="Times New Roman" w:cs="Times New Roman"/>
        </w:rPr>
        <w:t xml:space="preserve">период проведения Торгов </w:t>
      </w:r>
      <w:r w:rsidRPr="00423536">
        <w:rPr>
          <w:rFonts w:ascii="Times New Roman" w:hAnsi="Times New Roman" w:cs="Times New Roman"/>
        </w:rPr>
        <w:t>ППП.</w:t>
      </w:r>
    </w:p>
    <w:p w14:paraId="4C99C919" w14:textId="54509EBA" w:rsidR="00FD4E03" w:rsidRPr="00423536" w:rsidRDefault="00FD4E03" w:rsidP="00FD3508">
      <w:pPr>
        <w:spacing w:after="0" w:line="240" w:lineRule="auto"/>
        <w:ind w:firstLine="709"/>
        <w:jc w:val="both"/>
        <w:rPr>
          <w:rFonts w:ascii="Times New Roman" w:hAnsi="Times New Roman" w:cs="Times New Roman"/>
        </w:rPr>
      </w:pPr>
      <w:r w:rsidRPr="00423536">
        <w:rPr>
          <w:rFonts w:ascii="Times New Roman" w:hAnsi="Times New Roman" w:cs="Times New Roman"/>
        </w:rPr>
        <w:t xml:space="preserve">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w:t>
      </w:r>
      <w:r w:rsidR="00FD3508" w:rsidRPr="00423536">
        <w:rPr>
          <w:rFonts w:ascii="Times New Roman" w:hAnsi="Times New Roman" w:cs="Times New Roman"/>
        </w:rPr>
        <w:t xml:space="preserve">Торгов </w:t>
      </w:r>
      <w:r w:rsidRPr="00423536">
        <w:rPr>
          <w:rFonts w:ascii="Times New Roman" w:hAnsi="Times New Roman" w:cs="Times New Roman"/>
        </w:rPr>
        <w:t xml:space="preserve">ППП, с заключением Договора, внесенный Победителем задаток ему не возвращается, а </w:t>
      </w:r>
      <w:r w:rsidR="00FD3508" w:rsidRPr="00423536">
        <w:rPr>
          <w:rFonts w:ascii="Times New Roman" w:hAnsi="Times New Roman" w:cs="Times New Roman"/>
        </w:rPr>
        <w:t xml:space="preserve">Торги </w:t>
      </w:r>
      <w:r w:rsidRPr="00423536">
        <w:rPr>
          <w:rFonts w:ascii="Times New Roman" w:hAnsi="Times New Roman" w:cs="Times New Roman"/>
        </w:rPr>
        <w:t>ППП признаются несостоявшимися.</w:t>
      </w:r>
      <w:r w:rsidR="00FD3508" w:rsidRPr="00423536">
        <w:rPr>
          <w:rFonts w:ascii="Times New Roman" w:hAnsi="Times New Roman" w:cs="Times New Roman"/>
        </w:rPr>
        <w:t xml:space="preserve"> </w:t>
      </w:r>
      <w:r w:rsidRPr="00423536">
        <w:rPr>
          <w:rFonts w:ascii="Times New Roman" w:hAnsi="Times New Roman" w:cs="Times New Roman"/>
        </w:rPr>
        <w:t xml:space="preserve">ОТ вправе отказаться от проведения </w:t>
      </w:r>
      <w:r w:rsidR="00FD3508" w:rsidRPr="00423536">
        <w:rPr>
          <w:rFonts w:ascii="Times New Roman" w:hAnsi="Times New Roman" w:cs="Times New Roman"/>
        </w:rPr>
        <w:t xml:space="preserve">Торгов </w:t>
      </w:r>
      <w:r w:rsidRPr="00423536">
        <w:rPr>
          <w:rFonts w:ascii="Times New Roman" w:hAnsi="Times New Roman" w:cs="Times New Roman"/>
        </w:rPr>
        <w:t xml:space="preserve">ППП не позднее, чем за 3 дня до даты подведения итогов </w:t>
      </w:r>
      <w:r w:rsidR="00BB683D" w:rsidRPr="00423536">
        <w:rPr>
          <w:rFonts w:ascii="Times New Roman" w:hAnsi="Times New Roman" w:cs="Times New Roman"/>
        </w:rPr>
        <w:t xml:space="preserve">Торгов </w:t>
      </w:r>
      <w:r w:rsidRPr="00423536">
        <w:rPr>
          <w:rFonts w:ascii="Times New Roman" w:hAnsi="Times New Roman" w:cs="Times New Roman"/>
        </w:rPr>
        <w:t>ППП.</w:t>
      </w:r>
    </w:p>
    <w:p w14:paraId="12E46058" w14:textId="107EFECA" w:rsidR="002D47DB" w:rsidRPr="00423536" w:rsidRDefault="002D47DB" w:rsidP="002D47DB">
      <w:pPr>
        <w:spacing w:after="0" w:line="240" w:lineRule="auto"/>
        <w:ind w:firstLine="709"/>
        <w:jc w:val="both"/>
        <w:rPr>
          <w:rFonts w:ascii="Times New Roman" w:hAnsi="Times New Roman" w:cs="Times New Roman"/>
        </w:rPr>
      </w:pPr>
      <w:r w:rsidRPr="00423536">
        <w:rPr>
          <w:rFonts w:ascii="Times New Roman" w:hAnsi="Times New Roman" w:cs="Times New Roman"/>
        </w:rPr>
        <w:t>Ознакомление с документами в отношении Лот</w:t>
      </w:r>
      <w:r w:rsidR="00856655">
        <w:rPr>
          <w:rFonts w:ascii="Times New Roman" w:hAnsi="Times New Roman" w:cs="Times New Roman"/>
        </w:rPr>
        <w:t>а</w:t>
      </w:r>
      <w:r w:rsidR="00C80E68" w:rsidRPr="00423536">
        <w:rPr>
          <w:rFonts w:ascii="Times New Roman" w:hAnsi="Times New Roman" w:cs="Times New Roman"/>
        </w:rPr>
        <w:t xml:space="preserve"> </w:t>
      </w:r>
      <w:r w:rsidRPr="00423536">
        <w:rPr>
          <w:rFonts w:ascii="Times New Roman" w:hAnsi="Times New Roman" w:cs="Times New Roman"/>
        </w:rPr>
        <w:t>производится ОТ, контакты: Леван Шакая тел. 8(920)0510841, 8(843)5000320 kazan@auction-house.ru; Рождественский Дмитрий тел. 8(930)8052000.</w:t>
      </w:r>
    </w:p>
    <w:p w14:paraId="75FF978D" w14:textId="49E05416" w:rsidR="00FD4E03" w:rsidRPr="00423536" w:rsidRDefault="000241A9" w:rsidP="00FD4E03">
      <w:pPr>
        <w:spacing w:after="0" w:line="240" w:lineRule="auto"/>
        <w:ind w:firstLine="709"/>
        <w:jc w:val="both"/>
        <w:rPr>
          <w:rFonts w:ascii="Times New Roman" w:hAnsi="Times New Roman" w:cs="Times New Roman"/>
        </w:rPr>
      </w:pPr>
      <w:r w:rsidRPr="00423536">
        <w:rPr>
          <w:rFonts w:ascii="Times New Roman" w:hAnsi="Times New Roman" w:cs="Times New Roman"/>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3E06A051" w14:textId="595748DF" w:rsidR="00C80E68" w:rsidRPr="00423536" w:rsidRDefault="00C80E68" w:rsidP="00FD4E03">
      <w:pPr>
        <w:spacing w:after="0" w:line="240" w:lineRule="auto"/>
        <w:ind w:firstLine="709"/>
        <w:jc w:val="both"/>
        <w:rPr>
          <w:rFonts w:ascii="Times New Roman" w:hAnsi="Times New Roman" w:cs="Times New Roman"/>
        </w:rPr>
      </w:pPr>
      <w:r w:rsidRPr="00423536">
        <w:rPr>
          <w:rFonts w:ascii="Times New Roman" w:hAnsi="Times New Roman" w:cs="Times New Roman"/>
        </w:rPr>
        <w:t>Сумма дебиторской задолженности, сведения о дебиторе и основание задолженности могут быть изменены в случае полного либо частичного погашения задолженности, ликвидации дебитора в результате завершения процедуры конкурсного производства, прекращения процедуры конкурсного производства, принятия судом решения об удовлетворении иска, об отказе в удовлетворении иска, о частичном удовлетворении исковых требований, о признании заявления о включении в реестр требований кредиторов задолженности обоснованным в части, об отказе во включении требования в реестр требований кредиторов и т.п.</w:t>
      </w:r>
    </w:p>
    <w:p w14:paraId="09386BD9" w14:textId="77777777" w:rsidR="00FD4E03" w:rsidRPr="00423536" w:rsidRDefault="00FD4E03" w:rsidP="00FD4E03">
      <w:pPr>
        <w:spacing w:after="0" w:line="240" w:lineRule="auto"/>
        <w:ind w:firstLine="709"/>
        <w:jc w:val="both"/>
        <w:rPr>
          <w:rFonts w:ascii="Times New Roman" w:hAnsi="Times New Roman" w:cs="Times New Roman"/>
        </w:rPr>
      </w:pPr>
    </w:p>
    <w:bookmarkEnd w:id="0"/>
    <w:bookmarkEnd w:id="5"/>
    <w:p w14:paraId="147C4999" w14:textId="5A935038" w:rsidR="00A80320" w:rsidRPr="00423536" w:rsidRDefault="00A80320" w:rsidP="003A5116">
      <w:pPr>
        <w:spacing w:after="0" w:line="240" w:lineRule="auto"/>
        <w:ind w:firstLine="709"/>
        <w:jc w:val="both"/>
        <w:rPr>
          <w:rStyle w:val="text"/>
          <w:rFonts w:ascii="Times New Roman" w:hAnsi="Times New Roman" w:cs="Times New Roman"/>
          <w:i/>
          <w:iCs/>
          <w:color w:val="000000"/>
        </w:rPr>
      </w:pPr>
    </w:p>
    <w:sectPr w:rsidR="00A80320" w:rsidRPr="00423536" w:rsidSect="00906BF3">
      <w:pgSz w:w="11906" w:h="16838"/>
      <w:pgMar w:top="709"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8E"/>
    <w:rsid w:val="00000E79"/>
    <w:rsid w:val="00001951"/>
    <w:rsid w:val="000105BB"/>
    <w:rsid w:val="00011DAC"/>
    <w:rsid w:val="000241A9"/>
    <w:rsid w:val="00032E87"/>
    <w:rsid w:val="0003444B"/>
    <w:rsid w:val="0003464F"/>
    <w:rsid w:val="00041CBE"/>
    <w:rsid w:val="00077EA5"/>
    <w:rsid w:val="00081C5C"/>
    <w:rsid w:val="00091BCD"/>
    <w:rsid w:val="000A39CD"/>
    <w:rsid w:val="000F0866"/>
    <w:rsid w:val="00114BAD"/>
    <w:rsid w:val="0015060C"/>
    <w:rsid w:val="00162477"/>
    <w:rsid w:val="00172D68"/>
    <w:rsid w:val="001748CE"/>
    <w:rsid w:val="00197FE4"/>
    <w:rsid w:val="001B6D28"/>
    <w:rsid w:val="001E1D34"/>
    <w:rsid w:val="0024039A"/>
    <w:rsid w:val="00241451"/>
    <w:rsid w:val="00244D80"/>
    <w:rsid w:val="00271F08"/>
    <w:rsid w:val="00286F16"/>
    <w:rsid w:val="00286FDD"/>
    <w:rsid w:val="002C0E82"/>
    <w:rsid w:val="002C1D32"/>
    <w:rsid w:val="002D47DB"/>
    <w:rsid w:val="002E1CDC"/>
    <w:rsid w:val="00303734"/>
    <w:rsid w:val="00313991"/>
    <w:rsid w:val="00336528"/>
    <w:rsid w:val="003423EB"/>
    <w:rsid w:val="00347433"/>
    <w:rsid w:val="00356448"/>
    <w:rsid w:val="0036000B"/>
    <w:rsid w:val="00371465"/>
    <w:rsid w:val="00380EFB"/>
    <w:rsid w:val="00390A28"/>
    <w:rsid w:val="003A5116"/>
    <w:rsid w:val="003B3C05"/>
    <w:rsid w:val="003C5D0F"/>
    <w:rsid w:val="003F0E3F"/>
    <w:rsid w:val="00402601"/>
    <w:rsid w:val="00404027"/>
    <w:rsid w:val="00423536"/>
    <w:rsid w:val="00425C39"/>
    <w:rsid w:val="00426BE2"/>
    <w:rsid w:val="00433B02"/>
    <w:rsid w:val="004367DC"/>
    <w:rsid w:val="0044178C"/>
    <w:rsid w:val="004441D7"/>
    <w:rsid w:val="00451CA5"/>
    <w:rsid w:val="00473F26"/>
    <w:rsid w:val="004E0BD0"/>
    <w:rsid w:val="004E6274"/>
    <w:rsid w:val="005175E1"/>
    <w:rsid w:val="00522314"/>
    <w:rsid w:val="0054618E"/>
    <w:rsid w:val="00573F80"/>
    <w:rsid w:val="005828A6"/>
    <w:rsid w:val="005974BA"/>
    <w:rsid w:val="005B009A"/>
    <w:rsid w:val="005D229F"/>
    <w:rsid w:val="005E230D"/>
    <w:rsid w:val="00613A79"/>
    <w:rsid w:val="00621806"/>
    <w:rsid w:val="00626030"/>
    <w:rsid w:val="00626252"/>
    <w:rsid w:val="00656C3E"/>
    <w:rsid w:val="00657B1D"/>
    <w:rsid w:val="006744EC"/>
    <w:rsid w:val="00675BFC"/>
    <w:rsid w:val="00677E82"/>
    <w:rsid w:val="00680FB2"/>
    <w:rsid w:val="00691CC9"/>
    <w:rsid w:val="0069674E"/>
    <w:rsid w:val="006A7D4D"/>
    <w:rsid w:val="006B7F18"/>
    <w:rsid w:val="006D37BC"/>
    <w:rsid w:val="006D517E"/>
    <w:rsid w:val="0070034F"/>
    <w:rsid w:val="00763CCC"/>
    <w:rsid w:val="00797201"/>
    <w:rsid w:val="007C1C6B"/>
    <w:rsid w:val="007D7FDF"/>
    <w:rsid w:val="007F01A2"/>
    <w:rsid w:val="00830FA9"/>
    <w:rsid w:val="00833A95"/>
    <w:rsid w:val="00837086"/>
    <w:rsid w:val="00845484"/>
    <w:rsid w:val="00856655"/>
    <w:rsid w:val="0086033B"/>
    <w:rsid w:val="00860AEA"/>
    <w:rsid w:val="008610DA"/>
    <w:rsid w:val="00864D39"/>
    <w:rsid w:val="00866C01"/>
    <w:rsid w:val="00870779"/>
    <w:rsid w:val="008955D9"/>
    <w:rsid w:val="008A5F1F"/>
    <w:rsid w:val="008B2E90"/>
    <w:rsid w:val="008D1E5C"/>
    <w:rsid w:val="0090431A"/>
    <w:rsid w:val="00906BD3"/>
    <w:rsid w:val="00906BF3"/>
    <w:rsid w:val="00915491"/>
    <w:rsid w:val="00930858"/>
    <w:rsid w:val="00935EA5"/>
    <w:rsid w:val="00953FF8"/>
    <w:rsid w:val="00963030"/>
    <w:rsid w:val="00963C0D"/>
    <w:rsid w:val="00971E65"/>
    <w:rsid w:val="009812BD"/>
    <w:rsid w:val="00986409"/>
    <w:rsid w:val="00995778"/>
    <w:rsid w:val="009966AE"/>
    <w:rsid w:val="009971D6"/>
    <w:rsid w:val="009A1BC7"/>
    <w:rsid w:val="00A6157C"/>
    <w:rsid w:val="00A62D5E"/>
    <w:rsid w:val="00A80320"/>
    <w:rsid w:val="00A92FF3"/>
    <w:rsid w:val="00AF0AFE"/>
    <w:rsid w:val="00B305EC"/>
    <w:rsid w:val="00B55CA3"/>
    <w:rsid w:val="00B74EA8"/>
    <w:rsid w:val="00B903BE"/>
    <w:rsid w:val="00BA0FB6"/>
    <w:rsid w:val="00BB683D"/>
    <w:rsid w:val="00BD022E"/>
    <w:rsid w:val="00BD1469"/>
    <w:rsid w:val="00BE1D14"/>
    <w:rsid w:val="00C434AA"/>
    <w:rsid w:val="00C56C94"/>
    <w:rsid w:val="00C71654"/>
    <w:rsid w:val="00C73F5E"/>
    <w:rsid w:val="00C80E68"/>
    <w:rsid w:val="00C81EBE"/>
    <w:rsid w:val="00C90330"/>
    <w:rsid w:val="00C92906"/>
    <w:rsid w:val="00C93ED3"/>
    <w:rsid w:val="00CD5E25"/>
    <w:rsid w:val="00CE2B36"/>
    <w:rsid w:val="00CF2ADD"/>
    <w:rsid w:val="00CF36BD"/>
    <w:rsid w:val="00D008EC"/>
    <w:rsid w:val="00D65F69"/>
    <w:rsid w:val="00D70B0E"/>
    <w:rsid w:val="00D827E4"/>
    <w:rsid w:val="00DA5B48"/>
    <w:rsid w:val="00DC31CF"/>
    <w:rsid w:val="00DE2F0F"/>
    <w:rsid w:val="00E043B8"/>
    <w:rsid w:val="00E1769E"/>
    <w:rsid w:val="00E24317"/>
    <w:rsid w:val="00E41539"/>
    <w:rsid w:val="00E71040"/>
    <w:rsid w:val="00E86EFE"/>
    <w:rsid w:val="00EA45BD"/>
    <w:rsid w:val="00EC2F33"/>
    <w:rsid w:val="00EC3A21"/>
    <w:rsid w:val="00EE4DDF"/>
    <w:rsid w:val="00EF5990"/>
    <w:rsid w:val="00F21839"/>
    <w:rsid w:val="00F27FE8"/>
    <w:rsid w:val="00F32D52"/>
    <w:rsid w:val="00F43033"/>
    <w:rsid w:val="00F53284"/>
    <w:rsid w:val="00F82D00"/>
    <w:rsid w:val="00F91DAF"/>
    <w:rsid w:val="00FB28F0"/>
    <w:rsid w:val="00FD3508"/>
    <w:rsid w:val="00FD4E03"/>
    <w:rsid w:val="00FE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181F"/>
  <w15:chartTrackingRefBased/>
  <w15:docId w15:val="{E6DCB959-9138-4EBE-BAB8-E6BED8DD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D00"/>
    <w:rPr>
      <w:color w:val="0563C1" w:themeColor="hyperlink"/>
      <w:u w:val="single"/>
    </w:rPr>
  </w:style>
  <w:style w:type="character" w:customStyle="1" w:styleId="text">
    <w:name w:val="text"/>
    <w:basedOn w:val="a0"/>
    <w:rsid w:val="00A80320"/>
  </w:style>
  <w:style w:type="character" w:styleId="a4">
    <w:name w:val="Unresolved Mention"/>
    <w:basedOn w:val="a0"/>
    <w:uiPriority w:val="99"/>
    <w:semiHidden/>
    <w:unhideWhenUsed/>
    <w:rsid w:val="000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Ахтямзянова Айгуль Василовна</cp:lastModifiedBy>
  <cp:revision>21</cp:revision>
  <cp:lastPrinted>2023-05-12T07:37:00Z</cp:lastPrinted>
  <dcterms:created xsi:type="dcterms:W3CDTF">2022-02-21T12:36:00Z</dcterms:created>
  <dcterms:modified xsi:type="dcterms:W3CDTF">2023-05-12T08:36:00Z</dcterms:modified>
</cp:coreProperties>
</file>