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543BE9B0" w:rsidR="000D3BBC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097C01">
        <w:rPr>
          <w:rFonts w:ascii="Times New Roman" w:hAnsi="Times New Roman" w:cs="Times New Roman"/>
          <w:sz w:val="24"/>
          <w:szCs w:val="24"/>
        </w:rPr>
        <w:t xml:space="preserve"> </w:t>
      </w:r>
      <w:r w:rsidR="00097C01" w:rsidRPr="00097C01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097C01" w:rsidRPr="00097C01">
        <w:rPr>
          <w:rFonts w:ascii="Times New Roman" w:hAnsi="Times New Roman" w:cs="Times New Roman"/>
          <w:sz w:val="24"/>
          <w:szCs w:val="24"/>
        </w:rPr>
        <w:t>сообщение 02030170494 в газете АО «Коммерсантъ» №225(7426) от 03.12.2022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097C01">
        <w:rPr>
          <w:rFonts w:ascii="Times New Roman" w:hAnsi="Times New Roman" w:cs="Times New Roman"/>
          <w:color w:val="000000"/>
          <w:sz w:val="24"/>
          <w:szCs w:val="24"/>
        </w:rPr>
        <w:t>ы 4,7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338440A7" w14:textId="1B6362D3" w:rsidR="00097C01" w:rsidRPr="00097C01" w:rsidRDefault="00097C01" w:rsidP="00097C0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r w:rsidRPr="00097C01">
        <w:rPr>
          <w:rFonts w:ascii="Times New Roman" w:hAnsi="Times New Roman" w:cs="Times New Roman"/>
          <w:color w:val="000000"/>
          <w:sz w:val="24"/>
          <w:szCs w:val="24"/>
        </w:rPr>
        <w:t>ЗАО Управляющая компания «Коллективные инвестиции», ИНН 7705630029, КД КСЗ-16/12 от 25.04.2012, КД КСЗ-60/13 от 25.10.2013, решение АС г. Москвы от 05.06.2019 по делу А40-59810/19-46-68Б о включении в РТК третьей очереди, по должнику завершилась процедура банкротства без прекращения обязательств (1 302 631 930,46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25A5A8" w14:textId="2918EC1F" w:rsidR="00097C01" w:rsidRDefault="00097C01" w:rsidP="00097C0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097C01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97C01">
        <w:rPr>
          <w:rFonts w:ascii="Times New Roman" w:hAnsi="Times New Roman" w:cs="Times New Roman"/>
          <w:color w:val="000000"/>
          <w:sz w:val="24"/>
          <w:szCs w:val="24"/>
        </w:rPr>
        <w:t>Бесчастный Олег Анатольевич, Крицкий Андрей Викторович, Симоненко Юрий Афанасьевич, Пятков Олег Геннадьевич, ООО «К и Б+», ИНН 2225095245, ООО «Б и К+», ИНН 2225095252 (поручители исключенного из ЕГРЮЛ ООО «К и Б», ИНН 2225093255), КД КЗС-2/22/2011 от 16.11.2011, решение Индустриального районного суда г. Барнаула Алтайского края от 16.02.2016 по делу 2-52/2015 (12 580 322,82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97C01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2023-05-18T13:07:00Z</dcterms:created>
  <dcterms:modified xsi:type="dcterms:W3CDTF">2023-05-18T13:07:00Z</dcterms:modified>
</cp:coreProperties>
</file>