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Сажин Константин Викторович (06.02.1964г.р., место рожд: гор. Омск, адрес рег: 442103, Пензенская обл, Пачелмский р-н, Черкасское с, Молодежная ул, дом № 5, квартира 1, СНИЛС05932885400, ИНН 550502114173, паспорт РФ серия 5209, номер 812196, выдан 28.08.2009, кем выдан ОУФМС России по Омской обл. в Ленинском административном округе города Омска, код подразделения 550-002),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Пензенской области от 06.09.2022г. по делу №А49-5768/2022,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Гараж, площадь: 171,3м², кадастровый номер: 58:23:0500101:381, земельный участок , кадастровый номер: 58:23:0500101:242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22.08.2023.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Сажин Константин Викторович (06.02.1964г.р., место рожд: гор. Омск, адрес рег: 442103, Пензенская обл, Пачелмский р-н, Черкасское с, Молодежная ул, дом № 5, квартира 1, СНИЛС05932885400, ИНН 550502114173, паспорт РФ серия 5209, номер 812196, выдан 28.08.2009, кем выдан ОУФМС России по Омской обл. в Ленинском административном округе города Омска, код подразделения 550-002)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Сажина Константина Викторовича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