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08C27FA7" w:rsidR="0004186C" w:rsidRPr="00B141BB" w:rsidRDefault="008D33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D3366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28A7E23E" w:rsidR="001D384A" w:rsidRPr="008D3366" w:rsidRDefault="00651D54" w:rsidP="008D33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8D3366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D41353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</w:t>
      </w:r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на в </w:t>
      </w:r>
      <w:proofErr w:type="spellStart"/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A2E3EC3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Лот 1 - ООО ТД «Атланта </w:t>
      </w: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8D3366">
        <w:rPr>
          <w:rFonts w:ascii="Times New Roman" w:hAnsi="Times New Roman" w:cs="Times New Roman"/>
          <w:color w:val="000000"/>
          <w:sz w:val="24"/>
          <w:szCs w:val="24"/>
        </w:rPr>
        <w:t>П», ИНН 7804391830, (поручитель - Родионов Сергей Леонидович), КД 63-012/13-КЛ от 24.04.2013, определение АС Санкт-Петербурга и Ленинградской области от 20.02.2014 по делу А56-56459/2013/Тр10 о включении в РТК третьей очереди, определение АС Санкт-Петербурга и Ленинградской области от 19.10.2020 по делу А56-20729/2019/тр.3 о включении в РТК третьей очереди, ООО ТД «Атланта -СП», Родионов Сергей Леонидович находятся в процедуре банкротства (13 006 557,17 руб.) - 3 600 000,00 руб.;</w:t>
      </w:r>
    </w:p>
    <w:p w14:paraId="3B2AA0EC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Рекант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>», ИНН 7709824748, КД 14-306/13-КЛ от 24.04.2013, решение Хамовнического районного суда г. Москвы от 24.03.2017 по делу 2-1010/2017, апелляционное определение Московского городского суда от 02.11.2017 по делу 33-30112/2017 (127 234 163,93 руб.) - 36 000 000,00 руб.;</w:t>
      </w:r>
    </w:p>
    <w:p w14:paraId="6D6C4EA8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3 -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ТрейдКомплект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», ИНН 7727716784, КД 14-461/13-КЛ от 10.09.2013, решение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02.11.2020 по делу 2-1763/2020 на сумму 217 703 989,07 руб. (220 151 366,12 руб.) - 68 400 000,00 руб.;</w:t>
      </w:r>
    </w:p>
    <w:p w14:paraId="6F126376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4 - ООО «ПОЛИРИТ», ИНН 7709805150, КД 14-585/13-КЛ от 20.11.2013, решение Останкинского районного суда г. Москвы от 17.12.2017 по делу 02-3057/2017 на сумму 113 288 657,79 руб. (119 037 868,86 руб.) - 35 809 200,00 руб.;</w:t>
      </w:r>
    </w:p>
    <w:p w14:paraId="2F7E9D61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5 - ООО «СМП-731», ИНН 3666145406, КД 64-076/12-КЛ от 27.12.2012, КД 64-078/13-КЛ от 08.05.2013, определение АС Воронежской области от 08.12.2015 А14-10613/2014 о включении в РТК третьей очереди, ООО «СМП-731» находится в процедуре банкротства (137 361 238,91 руб.) - 48 303 579,27 руб.;</w:t>
      </w:r>
    </w:p>
    <w:p w14:paraId="2768614A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6 -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ПродТрейдинг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», ИНН 7726715185, (поручители -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Одабашян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Георгий Робертович,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Одабашян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Роберт Георгиевич), КД 0000-15-000005-112002 от 18.02.2015, решение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26.05.2017 по делу 2-790/2017, определение АС Омской области от 15.07.2019 по делу А46-17485/2018 о включении в РТК третьей очереди, должник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Одабашян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Роберт Георгиевич находится в процедуре банкротства (93 723 424,23 руб.) - 51 860 127,01</w:t>
      </w:r>
      <w:proofErr w:type="gram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A691F8F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Патмус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>», ИНН 7703755720, КД 0000-14-000055-112002 от 08.12.2014, решение Хамовнического районного суда г. Москвы от 18.01.2019 по делу 2-80/2019 на сумму 180 000 000,00 руб. (207 515 163,93 руб.) - 18 144 000,00 руб.;</w:t>
      </w:r>
    </w:p>
    <w:p w14:paraId="5DEC9C52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8 - ООО «СТАВРАС», ИНН 7721694679, (поручитель - Егорова Яна Вадимовна), КД 0000-15-000018-112002 от 04.03.2015, решение Хамовнического районного суда г. Москвы от 22.12.2017 по делу 2-3774/2017, Егорова Яна Вадимовна - пропущен срок на предъявление ИЛ (319 419 036,06 руб.) - 68 400 000,00 руб.;</w:t>
      </w:r>
    </w:p>
    <w:p w14:paraId="5935DACB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9 - ООО «Рема», ИНН 7725732830, КД 0000-15-000061-112002 от 30.06.2015, Заочное решение Королевского городского суда Московской области от 06.04.2018 по делу № 2-5/2018 (165 900 037,62 руб.) - 41 400 000,00 руб.;</w:t>
      </w:r>
    </w:p>
    <w:p w14:paraId="021771E5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10 - ООО «Снежный барс», ИНН 7703732547, КД 0000-15-000133-112002 от 08.12.2015, апелляционное определение Московского городского суда от 28.11.2017 по делу 33-37121/2017 на сумму 145 832 234,55 руб. (145 832 234,55 руб.) - 13 104 000,00 руб.;</w:t>
      </w:r>
    </w:p>
    <w:p w14:paraId="587910FE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11 - ООО «ДИАЛЕКТ КОНТАКТ», ИНН 7709302149, поручитель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Фамер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Девелопмент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>», ИНН 7727571338, Зимин Сергей Александрович, КД 14-763/12-КЛ от 29.12.2012, определение АС г. Москвы от 06.09.2017 по делу А40-152975/2015 о включении в РТК третьей очереди (ООО «ДИАЛЕКТ КОНТАКТ»), определение АС г. Москвы от 06.09.2022 по делу А40-152975/2015 об удовлетворении заявления о выдаче ИЛ, решение Хамовнического районного суда</w:t>
      </w:r>
      <w:proofErr w:type="gram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г. Москвы от 20.04.2015 по делу 2-1609/2014, определение АС г. Москвы от 30.10.2018 по делу А40-231039/2015 о включении в РТК третьей очереди (ООО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Фамер-Девелопмент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>»), ООО «ДИАЛЕКТ КОНТАКТ» процедура банкротства прекращена,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Фамер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Девелопмент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>» находится в процедуре банкротства (23 637 260,79 руб.) - 4 945 662,10 руб.;</w:t>
      </w:r>
    </w:p>
    <w:p w14:paraId="378DBFF6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12 - ООО «ВЕНТАЛ», ИНН 7714754687, КД 14-402/13-КЛ от 08.08.2013, решение Останкинского районного суда г. Москвы от 12.12.2017 по делу 2-3586/2017 (89 552 914,09 руб.) - 22 320 000,00 руб.;</w:t>
      </w:r>
    </w:p>
    <w:p w14:paraId="540A091F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13 - ООО «Арсенал», ИНН 7719801203, КД 14-405/13-КЛ от 12.08.2013, КД 14-414/13-КЛ от 19.08.2013, КД 0000-14-000020-111002 от 12.09.2014, КД 0000-14-000024-111002 от 30.09.2014, КД 0000-14-000009-111004 от 17.11.2014, КД 0000-15-000021-111002 от 30.10.2015, определение АС г. Москвы от 11.12.2018 по делу А40-53948/16 о включении в РТК третьей очереди, находится в процедуре банкротстве (964 135 842,87 руб.) - 341 639 800,79 руб.;</w:t>
      </w:r>
      <w:proofErr w:type="gramEnd"/>
    </w:p>
    <w:p w14:paraId="200CD26A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14 -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Антиг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Трейдинг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>», ИНН 7730616275, КД 14-593/13-КЛ от 27.11.2013, решение Хамовнического районного суда г. Москвы от 21.08.2017 по делу 2-171/2017 (147 755 263,65 руб.) - 46 764 000,00 руб.;</w:t>
      </w:r>
    </w:p>
    <w:p w14:paraId="26F0F26B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Лот 15 - ООО «А.П.М.», ИНН 7727200358, поручители Сынков Алексей Григорьевич, ООО «Виктория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>» ИНН 7709376976, ООО «Капитал Групп» ИНН 7727548402, КД 14-187/13-КЛ от 22.04.2013, КД 14-515/12-КЛ-ПД от 15.08.2012, КД 0000-14-000001-111002 от 24.04.2014, КД 0000-14-000031-111002 от 05.12.2014, КД 14-504/13-КЛ-ПД от 27.09.2013, апелляционное определение Московского городского суда от 06.12.2017 по делу 33-47828/2017, определение АС г. Москвы</w:t>
      </w:r>
      <w:proofErr w:type="gram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от 23.09.2022 по делу А40-272296/2021 о включении в РТК третьей очереди, определение АС г. Москвы от 05.12.2019 по делу А40-222680/2019 о включении в РТК третьей очереди, определение АС г. Москвы от 04.12.2019 по делу А40-222683/2019 о включении в РТК третьей очереди, Сынков Алексей Григорьевич, ООО «Виктория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>», ООО «Капитал Групп» находятся в процедуре банкротства (2 243 916</w:t>
      </w:r>
      <w:proofErr w:type="gramEnd"/>
      <w:r w:rsidRPr="008D3366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292,67 руб.) - 665 974 984,45 руб.;</w:t>
      </w:r>
      <w:proofErr w:type="gramEnd"/>
    </w:p>
    <w:p w14:paraId="0490B869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16 -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Афоня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и партнеры», ИНН 7710760792, поручители Герасимов Андрей Геннадьевич,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Шилкина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Валентина Константиновна, Рябцев Денис Витальевич,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Буслакова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Лариса Евгеньевна, КД 0000-14-000002-111002 от 22.04.2014, КД 0000-15-000002-111002 от 11.03.2015, КД 0000-15-000014-111002 от 27.07.2015, решение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11.12.2017 по делу 2-4218/2017 (2 373 802 566,78 руб.) - 954 050 410,24 руб.;</w:t>
      </w:r>
      <w:proofErr w:type="gramEnd"/>
    </w:p>
    <w:p w14:paraId="3EFF36D6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17 - АО «СТПС Инжиниринг», ИНН 7728797200, КД 0000-14-000052-112002 от 17.11.2014, КД 0000-15-000022-112002 от 11.03.2015, решение АС г. Москвы от 04.06.201 по делу А40-177954/17 (1 559 051 586,02 руб.) - 629 651 591,73 руб.;</w:t>
      </w:r>
    </w:p>
    <w:p w14:paraId="5FE78D67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18 -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АтомСвет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», ИНН 7714846465, поручители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Дадыка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Вадим Валерьевич, ООО «ФНК инжиниринг», ИНН 7714726190, КД 14-773/11-КЛ-ПД от 27.02.2015, определение АС Московской области от 10.04.2018 по делу А41-67831/17 о включении в РТК третьей очереди, определение АС г. Москвы от 13.12.2018 по делу А40-70866/2018 о включении в РТК третьей очереди, определение АС г. Москвы от 25.05.2018 по делу</w:t>
      </w:r>
      <w:proofErr w:type="gram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А40-113464/2016 о включении в РТК третьей очереди,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АтомСвет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Дадыка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В.В., ООО «ФНК инжиниринг» находятся в процедуре банкротства (154 139 373,24 руб.) - 48 077 538,87 руб.;</w:t>
      </w:r>
    </w:p>
    <w:p w14:paraId="51288434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19 -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АкваПлюс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>», ИНН 7727785788, КД 0000-15-000092-112002 от 02.09.2015, решение Хамовнического районного суда г. Москвы от 27.10.2017 по делу 2-169/2017 (174 447 349,17 руб.) - 15 624 000,00 руб.;</w:t>
      </w:r>
    </w:p>
    <w:p w14:paraId="1A64AC4A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20 - ООО «НЦПС», ИНН 7719696615, решение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Головинского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12.07.2019 по делу 2-134/2019 (78 267 190,98 руб.) - 9 306 000,00 руб.;</w:t>
      </w:r>
    </w:p>
    <w:p w14:paraId="23324DDA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21 - ООО «ИМПЕКСУПАК», ИНН 7735576114, КД 14-088/14-КЛ от 11.03.2014, решение Хамовнического районного суда г. Москвы от 13.10.2016 по делу 2-4746/2016, апелляционное определение Московского городского суда от 18.04.2017 по делу 33-1499/2017 (237 850 596,73 руб.) - 72 000 000,00 руб.;</w:t>
      </w:r>
    </w:p>
    <w:p w14:paraId="5BE17C29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22 - ООО «ОРТИС ПЛЮС», ИНН 7734636787, КД 14-132/14-КЛ от 09.04.2014, решение Бутырского районного суда г. Москвы от 18.10.2017 по делу 2-3478/2017, пропущен срок на предъявление ИЛ (212 759 369,40 руб.) - 64 800 000,00 руб.;</w:t>
      </w:r>
    </w:p>
    <w:p w14:paraId="7465142C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23 -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Марвин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-плюс», ИНН 5017035949, поручители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Борсенко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Михайлович,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Гражданинова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Николаевна, КД 0000-14-000001-111004 от 07.05.2014, решение Хамовнического районного суда г. Москвы от 09.01.2017 по делу 2-478/2017,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Марвин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-плюс»,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Гражданинова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Николаевна - пропущены сроки на предъявление ИЛ (6 576 724,26 руб.) - 6 576 724,26 руб.;</w:t>
      </w:r>
    </w:p>
    <w:p w14:paraId="64C3CFAC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24 -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Метроком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>», ИНН 7720702824, КД 0000-15-000021-112002 от 10.03.2015, решение Останкинского районного суда г. Москвы от 11.12.2017 по делу 2-3565/2017 (244 571 952,95 руб.) - 58 680 000,00 руб.;</w:t>
      </w:r>
    </w:p>
    <w:p w14:paraId="4702E4B5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Лот 25 - ООО «ОЛМАРТ», ИНН 7722717400, поручитель 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Тютьков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Михайлович, КД 0000-15-000049-112002 от 27.05.2015, решение Хамовнического районного суда г. Москвы от 20.12.2017 по делу 2-3440/2017 (197 637 332,53 руб.) - 64 800 000,00 руб.;</w:t>
      </w:r>
    </w:p>
    <w:p w14:paraId="550CCAD2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Лот 26 - ООО «КЦ «Премьер», ИНН 7715670366, поручитель Иванов Андрей Иванович, КД 0000-15-000091-112002 от 01.09.2015, определение АС г. Москвы от 08.02.2018 по делу А40-171884/2017 о включении в РТК третьей очереди, решение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22.03.2017 по делу 2-1155/2017, ООО «КЦ «Премьер» находится в процедуре банкротства (420 132 529,95 руб.) - 90 000 000,00 руб.;</w:t>
      </w:r>
      <w:proofErr w:type="gramEnd"/>
    </w:p>
    <w:p w14:paraId="66CDB6AC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27 -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ИнтерОпт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>», ИНН 7713710461, КД 0000-15-000105-112002 от 28.09.2015, решение Бабушкинского районного суда г. Москвы от 17.08.2017 по делу 2-1022/2017 (226 595 777,10 руб.) - 20 462 400,00 руб.;</w:t>
      </w:r>
    </w:p>
    <w:p w14:paraId="7CE5E342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Лот 28 - ООО «Парк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Подвязново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», ИНН 5031100318, поручители ООО «ПЕРГА ИНВЕСТМЕНТ ПАРТНЕРС», ИНН 5032236079, ООО «Регион-Инвест», ИНН 5031100100, ООО «Управление Активами Ногинск», ИНН 5031111052,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Саглама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Махмут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Мустафа, КД 0000-14-000001-111003 от 15.05.2014, КД 0000-15-000027-112003 от 23.12.2015, определение АС Московской обл. от 21.06.2019 по делу А41-63047/17 о включении в РТК третьей очереди, решение Хамовнического районного суда г. Москвы от 27.09.2018 по</w:t>
      </w:r>
      <w:proofErr w:type="gram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делу 2-32/2018, определение АС г. Москвы от 10.08.2020 по делу А41-1206/20 о включении в РТК третьей очереди, ООО «Парк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Подвязново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>», ООО «Управление Активами Ногинск» находятся в процедуре банкротства (885 673 155,12 руб.) - 659 446 730,82 руб.;</w:t>
      </w:r>
    </w:p>
    <w:p w14:paraId="1A4C6812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29 - ООО ТД «Завод Символ», ИНН 7704795892, Смолин Денис Владимирович, Иванов Сергей Григорьевич (поручители ООО «Константа», ИНН 3327843149, исключен из ЕГРЮЛ), КД 14-323/13-КЛ от 08.07.2013, КД 14-324/13-КЛ от 08.07.2013, КД 0000-14-000008-112003 от 14.07.2014, КД 0000-15-000001-112003 от 11.03.2015, КД 0000-15-000002-112003 от 04.06.2015, КД 0000-15-000005-112003 от 10.06.2015, КД 0000-15-000016-112003 от 30.09.2015, решение Хамовнического районного суда г. Москвы от 26.09.2017</w:t>
      </w:r>
      <w:proofErr w:type="gram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по делу 2-1150/2017, решение АС г. Москвы от 31.01.2017 по делу А40-222954/2016, ООО ТД «Завод Символ» пропущен срок на предъявление ИЛ (1 808 984 367,25 руб.) - 486 195 696,90 руб.;</w:t>
      </w:r>
    </w:p>
    <w:p w14:paraId="00412F38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Лот 30 - Иванов Константин Юрьевич,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Трещеткин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Андрей Павлович (поручители ООО «Агро-Продукты», ИНН 7727700992, исключен из ЕГРЮЛ), КД 0000-14-000003-111004 от 04.06.2014, определение АС Московской области от 10.02.2020 по делу А41-56781/2019 о включении в РТК третьей очереди, решение Хамовнического районного суда г. Москвы от 14.06.2017 по делу 2-1855/2017, Иванов Константин Юрьевич находится в процедуре банкротства (19 688 173,48 руб.) - 3</w:t>
      </w:r>
      <w:proofErr w:type="gram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456 513,00 руб.;</w:t>
      </w:r>
    </w:p>
    <w:p w14:paraId="5FBD1F0E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31 - Клочков Сергей Сергеевич (поручитель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Дарго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>», ИНН 7728812924, исключен из ЕГРЮЛ), КД 0000-15-000093-112002 от 02.09.2015, заочное решение Хамовнического районного суда г. Москвы от 23.12.2016 по делу 2-4867/2016 (225 754 131,14 руб.) - 72 000 000,00 руб.;</w:t>
      </w:r>
    </w:p>
    <w:p w14:paraId="755D4043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Лот 32 - Тарасов Игорь Николаевич,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Менчиков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Константин Евгеньевич (поручител</w:t>
      </w: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Пирус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», ИНН 7723884724, (ранее ООО «ВЕРНЫЕ ОКНА»), исключен из ЕГРЮЛ), КД 0000-15-000013-112003 от 16.09.2015, решение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Люблинского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11.09.2017 по делу 2-2388/2017 (113 824 574,05 руб.) - 36 000 000,00 руб.;</w:t>
      </w:r>
    </w:p>
    <w:p w14:paraId="15775350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33 - Геворкян Армен Георгиевич (поручитель ООО «Магия вкуса», ИНН 7701846394, исключен из ЕГРЮЛ), КД 14-671/12-КЛ от 09.11.2012, КД 14-528/13-КЛ от 07.10.2013, решение Хамовнического районного суда г. Москвы от 14.11.2014 по делу 2-3456/2014 (41 251 854,35 руб.) - 13 536 000,00 руб.;</w:t>
      </w:r>
    </w:p>
    <w:p w14:paraId="1DC3D90A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Лот 34 -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Шойму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Каролина Ивановна (поручитель ООО «ОПТИМ ТРЕЙД», ИНН 7715727862, исключен из ЕГРЮЛ), КД 0000-14-000030-112002 от 25.08.2014, заочное решение Хамовнического районного суда г. Москвы от 11.11.2016 по делу 2-5201/2016 (231 658 834,83 руб.) - 71 276 407,85 руб.;</w:t>
      </w:r>
    </w:p>
    <w:p w14:paraId="7D6A1837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35 - Карпеева Юлия Владимировна (поручитель ООО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Нувель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>-М», ИНН 7709652150, исключен из ЕГРЮЛ), КД 0000-15-000019-112002 от 10.03.2015, решение Тверского районного суда г. Москвы от 11.12.2017 по делу 2-5435/2017 (173 965 848,98 руб.) - 54 000 000,00 руб.;</w:t>
      </w:r>
    </w:p>
    <w:p w14:paraId="6A2FF009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Лот 36 - </w:t>
      </w: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Кисляев</w:t>
      </w:r>
      <w:proofErr w:type="gram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Николай Владимирович, Упоров Сергей Геннадьевич (поручители «Объединенный КАПИТАЛЪ» ИНН 7724508779, исключен из ЕГРЮЛ), КД 0000-15-000027-112002 от 20.03.2015, КД 0000-15-000139-112002 от 21.12.2015, решение Перовского районного суда г. Москвы от 23.11.2017 по делу 2-6186/2017 (593 556 091,83 руб.) - 130 320 000,00 руб.;</w:t>
      </w:r>
    </w:p>
    <w:p w14:paraId="4C18856D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37 - Клепиков Олег Дмитриевич (поручительство по исключенному из ЕГРЮЛ юридическому лиц</w:t>
      </w: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у ООО</w:t>
      </w:r>
      <w:proofErr w:type="gram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СиЭм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Интеграция», ИНН 7704746609), КД 14-268/13-КЛ от 06.06.2013, решение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Солнечногорского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Московской области от 26.06.2018 по делу 2-2140/2018 (368 647 024,39 руб.) - 72 972 000,00 руб.;</w:t>
      </w:r>
    </w:p>
    <w:p w14:paraId="63C37F9C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Лот 38 -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Кочин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Евгеньевич, Лазаренко Дмитрий Вячеславович,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Личнов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Станислав Александрович (поручительство по исключенному из ЕГРЮЛ юридическому лицу ООО «Прогресс», ИНН 7838442659), КД 63-034/13-О от 10.10.2013, решение Фрунзенского районного суда г. Санкт-Петербурга от 14.06.2015 по делу 2-160/2015,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Личнов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Станислав Александрович,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Кочин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Евгеньевич - пропущен срок на предъявление ИЛ (5 014 132,95 руб.) - 1 763 676,18 руб.;</w:t>
      </w:r>
      <w:proofErr w:type="gramEnd"/>
    </w:p>
    <w:p w14:paraId="5E037BC8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39 - Селезнева Наталья Евгеньевна (поручительство по исключенному из ЕГРЮЛ юридическому лиц</w:t>
      </w: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у ООО</w:t>
      </w:r>
      <w:proofErr w:type="gram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«РЕГИОНТЕХПРОМ» ИНН 7719686303), КД 0000-15-000016-112002 от 02.03.2015, КД 0000-15-000119-112002 от 03.11.2015, решение Хамовнического районного суда г. Москвы от 21.12.2016 по делу 2-5118/2016 (396 507 404,84 руб.) - 121 680 000,00 руб.;</w:t>
      </w:r>
    </w:p>
    <w:p w14:paraId="46B08804" w14:textId="77777777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40 - Пальмов Роман Александрович (поручительство по исключенному из ЕГРЮЛ юридическому лиц</w:t>
      </w: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у ООО</w:t>
      </w:r>
      <w:proofErr w:type="gram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Резиденс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>» ИНН 7719783628), КД 0000-15-000042-112002 от 20.04.2015, решение АС г. Москвы от 05.09.2017 по делу А40-72497/17 (368 664 813,33 руб.) - 68 400 000,00 руб.;</w:t>
      </w:r>
    </w:p>
    <w:p w14:paraId="7D5ECB8E" w14:textId="0621F398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Лот 41 - </w:t>
      </w:r>
      <w:proofErr w:type="spell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Сарайкин</w:t>
      </w:r>
      <w:proofErr w:type="spell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Юрий Владимирович,</w:t>
      </w:r>
      <w:r w:rsidR="00866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366">
        <w:rPr>
          <w:rFonts w:ascii="Times New Roman" w:hAnsi="Times New Roman" w:cs="Times New Roman"/>
          <w:color w:val="000000"/>
          <w:sz w:val="24"/>
          <w:szCs w:val="24"/>
        </w:rPr>
        <w:t>Чудаев Владислав Викторович (поручительство по исключенному из ЕГРЮЛ юридическому лицу ООО «СПЕЦСТРОЙМОНТАЖ», ИНН 7708659971), КД 0000-15-000059-112002 от 09.06.2015, КД 14-098/14-КЛ от 21.03.2014, решение Хамовнического районного суда г. Москвы от 11.11.2016 по делу 2-5208/2016 на сумму 177 879 192,88 руб. (313 534 537,14 руб.) - 104 400 000,00 руб.;</w:t>
      </w:r>
      <w:proofErr w:type="gramEnd"/>
    </w:p>
    <w:p w14:paraId="4B9F1D52" w14:textId="7291517B" w:rsidR="008D3366" w:rsidRPr="008D3366" w:rsidRDefault="008D3366" w:rsidP="008D3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366">
        <w:rPr>
          <w:rFonts w:ascii="Times New Roman" w:hAnsi="Times New Roman" w:cs="Times New Roman"/>
          <w:color w:val="000000"/>
          <w:sz w:val="24"/>
          <w:szCs w:val="24"/>
        </w:rPr>
        <w:t>Лот 42 - Афанасьева Юлия Валерьевна (поручительство по исключенному из ЕГРЮЛ юридическому лиц</w:t>
      </w:r>
      <w:proofErr w:type="gramStart"/>
      <w:r w:rsidRPr="008D3366">
        <w:rPr>
          <w:rFonts w:ascii="Times New Roman" w:hAnsi="Times New Roman" w:cs="Times New Roman"/>
          <w:color w:val="000000"/>
          <w:sz w:val="24"/>
          <w:szCs w:val="24"/>
        </w:rPr>
        <w:t>у ООО</w:t>
      </w:r>
      <w:proofErr w:type="gramEnd"/>
      <w:r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«СТРОЙ-МОНОЛИТ», ИНН 7729766967), КД 0000-15-000025-112003 от 09.12.2015, решение Хамовнического районного суда г. Москвы от </w:t>
      </w:r>
      <w:r w:rsidRPr="008D3366">
        <w:rPr>
          <w:rFonts w:ascii="Times New Roman" w:hAnsi="Times New Roman" w:cs="Times New Roman"/>
          <w:color w:val="000000"/>
          <w:sz w:val="24"/>
          <w:szCs w:val="24"/>
        </w:rPr>
        <w:lastRenderedPageBreak/>
        <w:t>09.10.2017 по делу 2-1834/2017 на сумму 202 459 642,82 руб. (262 644 573,09 руб.) - 19 119 564,58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D0B8C6B" w14:textId="6A49D342" w:rsid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8D3366">
        <w:rPr>
          <w:b/>
          <w:bCs/>
          <w:color w:val="000000"/>
        </w:rPr>
        <w:t>ам</w:t>
      </w:r>
      <w:r w:rsidRPr="00F86633">
        <w:rPr>
          <w:b/>
          <w:bCs/>
          <w:color w:val="000000"/>
        </w:rPr>
        <w:t xml:space="preserve"> </w:t>
      </w:r>
      <w:r w:rsidR="001D384A">
        <w:rPr>
          <w:b/>
          <w:bCs/>
          <w:color w:val="000000"/>
        </w:rPr>
        <w:t>1</w:t>
      </w:r>
      <w:r w:rsidR="008D3366">
        <w:rPr>
          <w:b/>
          <w:bCs/>
          <w:color w:val="000000"/>
        </w:rPr>
        <w:t>-12, 14, 16-28, 30-32, 34-42</w:t>
      </w:r>
      <w:r w:rsidRPr="00F86633">
        <w:rPr>
          <w:b/>
          <w:bCs/>
          <w:color w:val="000000"/>
        </w:rPr>
        <w:t xml:space="preserve"> - с </w:t>
      </w:r>
      <w:r w:rsidR="008D3366">
        <w:rPr>
          <w:b/>
          <w:bCs/>
          <w:color w:val="000000"/>
        </w:rPr>
        <w:t>30 мая</w:t>
      </w:r>
      <w:r w:rsidRPr="00F86633">
        <w:rPr>
          <w:b/>
          <w:bCs/>
          <w:color w:val="000000"/>
        </w:rPr>
        <w:t xml:space="preserve"> 2023 г. по </w:t>
      </w:r>
      <w:r w:rsidR="008D3366">
        <w:rPr>
          <w:b/>
          <w:bCs/>
          <w:color w:val="000000"/>
        </w:rPr>
        <w:t>12 сентября</w:t>
      </w:r>
      <w:r w:rsidRPr="00F86633">
        <w:rPr>
          <w:b/>
          <w:bCs/>
          <w:color w:val="000000"/>
        </w:rPr>
        <w:t xml:space="preserve"> 2023 г.;</w:t>
      </w:r>
    </w:p>
    <w:p w14:paraId="1A613EFC" w14:textId="002ED5B9" w:rsidR="008D3366" w:rsidRPr="00F86633" w:rsidRDefault="008D3366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3366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13, 29, 33</w:t>
      </w:r>
      <w:r w:rsidRPr="008D3366">
        <w:rPr>
          <w:b/>
          <w:bCs/>
          <w:color w:val="000000"/>
        </w:rPr>
        <w:t xml:space="preserve"> - с 30 мая 2023 г. по </w:t>
      </w:r>
      <w:r>
        <w:rPr>
          <w:b/>
          <w:bCs/>
          <w:color w:val="000000"/>
        </w:rPr>
        <w:t>29</w:t>
      </w:r>
      <w:r w:rsidRPr="008D3366">
        <w:rPr>
          <w:b/>
          <w:bCs/>
          <w:color w:val="000000"/>
        </w:rPr>
        <w:t xml:space="preserve"> ию</w:t>
      </w:r>
      <w:r>
        <w:rPr>
          <w:b/>
          <w:bCs/>
          <w:color w:val="000000"/>
        </w:rPr>
        <w:t>л</w:t>
      </w:r>
      <w:r w:rsidRPr="008D3366">
        <w:rPr>
          <w:b/>
          <w:bCs/>
          <w:color w:val="000000"/>
        </w:rPr>
        <w:t>я 2023 г.;</w:t>
      </w:r>
    </w:p>
    <w:p w14:paraId="5F16B438" w14:textId="4712952D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234EAE">
        <w:rPr>
          <w:b/>
          <w:bCs/>
          <w:color w:val="000000"/>
        </w:rPr>
        <w:t>у</w:t>
      </w:r>
      <w:r w:rsidRPr="00F86633">
        <w:rPr>
          <w:b/>
          <w:bCs/>
          <w:color w:val="000000"/>
        </w:rPr>
        <w:t xml:space="preserve"> </w:t>
      </w:r>
      <w:r w:rsidR="008D3366">
        <w:rPr>
          <w:b/>
          <w:bCs/>
          <w:color w:val="000000"/>
        </w:rPr>
        <w:t>15</w:t>
      </w:r>
      <w:r w:rsidRPr="00F86633">
        <w:rPr>
          <w:b/>
          <w:bCs/>
          <w:color w:val="000000"/>
        </w:rPr>
        <w:t xml:space="preserve"> - с </w:t>
      </w:r>
      <w:r w:rsidR="008D3366" w:rsidRPr="008D3366">
        <w:rPr>
          <w:b/>
          <w:bCs/>
          <w:color w:val="000000"/>
        </w:rPr>
        <w:t xml:space="preserve">30 мая </w:t>
      </w:r>
      <w:r w:rsidR="001D384A">
        <w:rPr>
          <w:b/>
          <w:bCs/>
          <w:color w:val="000000"/>
        </w:rPr>
        <w:t xml:space="preserve">2023 г. по </w:t>
      </w:r>
      <w:r w:rsidR="008D3366">
        <w:rPr>
          <w:b/>
          <w:bCs/>
          <w:color w:val="000000"/>
        </w:rPr>
        <w:t>2</w:t>
      </w:r>
      <w:r w:rsidR="00D41353">
        <w:rPr>
          <w:b/>
          <w:bCs/>
          <w:color w:val="000000"/>
        </w:rPr>
        <w:t>3</w:t>
      </w:r>
      <w:r w:rsidR="00215834" w:rsidRPr="00215834">
        <w:rPr>
          <w:b/>
          <w:bCs/>
          <w:color w:val="000000"/>
        </w:rPr>
        <w:t xml:space="preserve"> </w:t>
      </w:r>
      <w:r w:rsidR="008D3366">
        <w:rPr>
          <w:b/>
          <w:bCs/>
          <w:color w:val="000000"/>
        </w:rPr>
        <w:t>августа</w:t>
      </w:r>
      <w:r w:rsidR="001D384A">
        <w:rPr>
          <w:b/>
          <w:bCs/>
          <w:color w:val="000000"/>
        </w:rPr>
        <w:t xml:space="preserve">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8D7033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8D3366" w:rsidRPr="008D3366">
        <w:rPr>
          <w:b/>
          <w:bCs/>
          <w:color w:val="000000"/>
        </w:rPr>
        <w:t xml:space="preserve">30 мая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8D3366">
        <w:rPr>
          <w:color w:val="000000"/>
        </w:rPr>
        <w:t>3</w:t>
      </w:r>
      <w:r w:rsidRPr="005D0DD6">
        <w:rPr>
          <w:color w:val="000000"/>
        </w:rPr>
        <w:t xml:space="preserve"> (</w:t>
      </w:r>
      <w:r w:rsidR="008D3366">
        <w:rPr>
          <w:color w:val="000000"/>
        </w:rPr>
        <w:t>Три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8D3366">
        <w:rPr>
          <w:color w:val="000000"/>
        </w:rPr>
        <w:t>х</w:t>
      </w:r>
      <w:r w:rsidR="00234EAE">
        <w:rPr>
          <w:color w:val="000000"/>
        </w:rPr>
        <w:t xml:space="preserve"> </w:t>
      </w:r>
      <w:r w:rsidR="008D3366">
        <w:rPr>
          <w:color w:val="000000"/>
        </w:rPr>
        <w:t>дня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1CF5599" w:rsidR="0004186C" w:rsidRPr="00AF2C7B" w:rsidRDefault="00707F65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2C7B">
        <w:rPr>
          <w:b/>
          <w:color w:val="000000"/>
        </w:rPr>
        <w:t>Для лот</w:t>
      </w:r>
      <w:r w:rsidR="008D3366" w:rsidRPr="00AF2C7B">
        <w:rPr>
          <w:b/>
          <w:color w:val="000000"/>
        </w:rPr>
        <w:t>ов</w:t>
      </w:r>
      <w:r w:rsidR="001D384A" w:rsidRPr="00AF2C7B">
        <w:rPr>
          <w:b/>
          <w:color w:val="000000"/>
        </w:rPr>
        <w:t xml:space="preserve"> </w:t>
      </w:r>
      <w:r w:rsidR="005D0DD6" w:rsidRPr="00AF2C7B">
        <w:rPr>
          <w:b/>
          <w:color w:val="000000"/>
        </w:rPr>
        <w:t>1</w:t>
      </w:r>
      <w:r w:rsidR="008D3366" w:rsidRPr="00AF2C7B">
        <w:rPr>
          <w:b/>
          <w:color w:val="000000"/>
        </w:rPr>
        <w:t>-5, 8, 9, 11, 12, 14, 21, 22, 24-26, 30-32, 34-41</w:t>
      </w:r>
      <w:r w:rsidRPr="00AF2C7B">
        <w:rPr>
          <w:b/>
          <w:color w:val="000000"/>
        </w:rPr>
        <w:t>:</w:t>
      </w:r>
    </w:p>
    <w:p w14:paraId="1E246987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30 мая 2023 г. по 09 июля 2023 г. - в размере начальной цены продажи лотов;</w:t>
      </w:r>
    </w:p>
    <w:p w14:paraId="75F11517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10 июля 2023 г. по 14 июля 2023 г. - в размере 92,00% от начальной цены продажи лотов;</w:t>
      </w:r>
    </w:p>
    <w:p w14:paraId="3CC30446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15 июля 2023 г. по 19 июля 2023 г. - в размере 84,00% от начальной цены продажи лотов;</w:t>
      </w:r>
    </w:p>
    <w:p w14:paraId="2087C115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20 июля 2023 г. по 24 июля 2023 г. - в размере 76,00% от начальной цены продажи лотов;</w:t>
      </w:r>
    </w:p>
    <w:p w14:paraId="1306F954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25 июля 2023 г. по 29 июля 2023 г. - в размере 68,00% от начальной цены продажи лотов;</w:t>
      </w:r>
    </w:p>
    <w:p w14:paraId="0D97D5EC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30 июля 2023 г. по 03 августа 2023 г. - в размере 60,00% от начальной цены продажи лотов;</w:t>
      </w:r>
    </w:p>
    <w:p w14:paraId="14F68060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04 августа 2023 г. по 08 августа 2023 г. - в размере 52,00% от начальной цены продажи лотов;</w:t>
      </w:r>
    </w:p>
    <w:p w14:paraId="4FA79AD9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09 августа 2023 г. по 13 августа 2023 г. - в размере 44,00% от начальной цены продажи лотов;</w:t>
      </w:r>
    </w:p>
    <w:p w14:paraId="6BEC449B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14 августа 2023 г. по 18 августа 2023 г. - в размере 36,00% от начальной цены продажи лотов;</w:t>
      </w:r>
    </w:p>
    <w:p w14:paraId="6210DCFA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19 августа 2023 г. по 23 августа 2023 г. - в размере 28,00% от начальной цены продажи лотов;</w:t>
      </w:r>
    </w:p>
    <w:p w14:paraId="3BFA4799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24 августа 2023 г. по 28 августа 2023 г. - в размере 20,00% от начальной цены продажи лотов;</w:t>
      </w:r>
    </w:p>
    <w:p w14:paraId="0B999E30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29 августа 2023 г. по 02 сентября 2023 г. - в размере 12,00% от начальной цены продажи лотов;</w:t>
      </w:r>
    </w:p>
    <w:p w14:paraId="1F56569B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03 сентября 2023 г. по 07 сентября 2023 г. - в размере 6,70% от начальной цены продажи лотов;</w:t>
      </w:r>
    </w:p>
    <w:p w14:paraId="2225EE42" w14:textId="3A2EDB4D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08 сентября 2023 г. по 12 сентября 2023 г. - в размере 1,40% от начальной цены продажи лотов.</w:t>
      </w:r>
    </w:p>
    <w:p w14:paraId="7F5D41E7" w14:textId="5B823353" w:rsidR="00772F76" w:rsidRPr="00AF2C7B" w:rsidRDefault="00772F7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2C7B">
        <w:rPr>
          <w:b/>
          <w:color w:val="000000"/>
        </w:rPr>
        <w:t xml:space="preserve">Для лота </w:t>
      </w:r>
      <w:r w:rsidR="008D3366" w:rsidRPr="00AF2C7B">
        <w:rPr>
          <w:b/>
          <w:color w:val="000000"/>
        </w:rPr>
        <w:t>6</w:t>
      </w:r>
      <w:r w:rsidRPr="00AF2C7B">
        <w:rPr>
          <w:b/>
          <w:color w:val="000000"/>
        </w:rPr>
        <w:t>:</w:t>
      </w:r>
    </w:p>
    <w:p w14:paraId="2C65B3F3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30 мая 2023 г. по 09 июля 2023 г. - в размере начальной цены продажи лота;</w:t>
      </w:r>
    </w:p>
    <w:p w14:paraId="54B54A97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10 июля 2023 г. по 14 июля 2023 г. - в размере 92,00% от начальной цены продажи лота;</w:t>
      </w:r>
    </w:p>
    <w:p w14:paraId="49FB707A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15 июля 2023 г. по 19 июля 2023 г. - в размере 84,00% от начальной цены продажи лота;</w:t>
      </w:r>
    </w:p>
    <w:p w14:paraId="4E16C831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20 июля 2023 г. по 24 июля 2023 г. - в размере 76,00% от начальной цены продажи лота;</w:t>
      </w:r>
    </w:p>
    <w:p w14:paraId="5B0AF1C4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25 июля 2023 г. по 29 июля 2023 г. - в размере 68,00% от начальной цены продажи лота;</w:t>
      </w:r>
    </w:p>
    <w:p w14:paraId="4DE9D09B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lastRenderedPageBreak/>
        <w:t>с 30 июля 2023 г. по 03 августа 2023 г. - в размере 60,00% от начальной цены продажи лота;</w:t>
      </w:r>
    </w:p>
    <w:p w14:paraId="1DF4B36F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04 августа 2023 г. по 08 августа 2023 г. - в размере 52,00% от начальной цены продажи лота;</w:t>
      </w:r>
    </w:p>
    <w:p w14:paraId="4F947D18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09 августа 2023 г. по 13 августа 2023 г. - в размере 44,00% от начальной цены продажи лота;</w:t>
      </w:r>
    </w:p>
    <w:p w14:paraId="0E8FDE69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14 августа 2023 г. по 18 августа 2023 г. - в размере 36,00% от начальной цены продажи лота;</w:t>
      </w:r>
    </w:p>
    <w:p w14:paraId="405409B5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19 августа 2023 г. по 23 августа 2023 г. - в размере 28,00% от начальной цены продажи лота;</w:t>
      </w:r>
    </w:p>
    <w:p w14:paraId="73053AFE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24 августа 2023 г. по 28 августа 2023 г. - в размере 20,00% от начальной цены продажи лота;</w:t>
      </w:r>
    </w:p>
    <w:p w14:paraId="2AB5251A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29 августа 2023 г. по 02 сентября 2023 г. - в размере 12,00% от начальной цены продажи лота;</w:t>
      </w:r>
    </w:p>
    <w:p w14:paraId="025D0F9F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03 сентября 2023 г. по 07 сентября 2023 г. - в размере 6,34% от начальной цены продажи лота;</w:t>
      </w:r>
    </w:p>
    <w:p w14:paraId="655F803C" w14:textId="4BF9C4B6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08 сентября 2023 г. по 12 сентября 2023 г. - в размере 0,68% от начальной цены продажи лота.</w:t>
      </w:r>
    </w:p>
    <w:p w14:paraId="7B5DB6DD" w14:textId="34345ECF" w:rsidR="008D3366" w:rsidRPr="00AF2C7B" w:rsidRDefault="008D336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2C7B">
        <w:rPr>
          <w:b/>
          <w:color w:val="000000"/>
        </w:rPr>
        <w:t>Для лотов 7, 10, 19, 27, 42:</w:t>
      </w:r>
    </w:p>
    <w:p w14:paraId="02DD29BE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30 мая 2023 г. по 09 июля 2023 г. - в размере начальной цены продажи лотов;</w:t>
      </w:r>
    </w:p>
    <w:p w14:paraId="7997225B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10 июля 2023 г. по 14 июля 2023 г. - в размере 92,00% от начальной цены продажи лотов;</w:t>
      </w:r>
    </w:p>
    <w:p w14:paraId="360DF014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15 июля 2023 г. по 19 июля 2023 г. - в размере 84,00% от начальной цены продажи лотов;</w:t>
      </w:r>
    </w:p>
    <w:p w14:paraId="4FBFF2C6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20 июля 2023 г. по 24 июля 2023 г. - в размере 76,00% от начальной цены продажи лотов;</w:t>
      </w:r>
    </w:p>
    <w:p w14:paraId="11D18906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25 июля 2023 г. по 29 июля 2023 г. - в размере 68,00% от начальной цены продажи лотов;</w:t>
      </w:r>
    </w:p>
    <w:p w14:paraId="2E825EA8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30 июля 2023 г. по 03 августа 2023 г. - в размере 60,00% от начальной цены продажи лотов;</w:t>
      </w:r>
    </w:p>
    <w:p w14:paraId="5A7624B4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04 августа 2023 г. по 08 августа 2023 г. - в размере 52,00% от начальной цены продажи лотов;</w:t>
      </w:r>
    </w:p>
    <w:p w14:paraId="016AE6C9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09 августа 2023 г. по 13 августа 2023 г. - в размере 44,00% от начальной цены продажи лотов;</w:t>
      </w:r>
    </w:p>
    <w:p w14:paraId="7D2454E1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14 августа 2023 г. по 18 августа 2023 г. - в размере 36,00% от начальной цены продажи лотов;</w:t>
      </w:r>
    </w:p>
    <w:p w14:paraId="75D92DDA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19 августа 2023 г. по 23 августа 2023 г. - в размере 28,00% от начальной цены продажи лотов;</w:t>
      </w:r>
    </w:p>
    <w:p w14:paraId="27C10227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24 августа 2023 г. по 28 августа 2023 г. - в размере 20,00% от начальной цены продажи лотов;</w:t>
      </w:r>
    </w:p>
    <w:p w14:paraId="327C52AF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29 августа 2023 г. по 02 сентября 2023 г. - в размере 12,00% от начальной цены продажи лотов;</w:t>
      </w:r>
    </w:p>
    <w:p w14:paraId="667CC61C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03 сентября 2023 г. по 07 сентября 2023 г. - в размере 8,49% от начальной цены продажи лотов;</w:t>
      </w:r>
    </w:p>
    <w:p w14:paraId="133A731A" w14:textId="4E35147B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08 сентября 2023 г. по 12 сентября 2023 г. - в размере 4,98% от начальной цены продажи лотов.</w:t>
      </w:r>
    </w:p>
    <w:p w14:paraId="553D4960" w14:textId="5825FF6B" w:rsidR="008D3366" w:rsidRPr="00AF2C7B" w:rsidRDefault="008D336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2C7B">
        <w:rPr>
          <w:b/>
          <w:color w:val="000000"/>
        </w:rPr>
        <w:t>Для лотов 13, 29, 33:</w:t>
      </w:r>
    </w:p>
    <w:p w14:paraId="3499EF77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30 мая 2023 г. по 09 июля 2023 г. - в размере начальной цены продажи лотов;</w:t>
      </w:r>
    </w:p>
    <w:p w14:paraId="10846766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10 июля 2023 г. по 14 июля 2023 г. - в размере 95,50% от начальной цены продажи лотов;</w:t>
      </w:r>
    </w:p>
    <w:p w14:paraId="427F6C40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15 июля 2023 г. по 19 июля 2023 г. - в размере 91,00% от начальной цены продажи лотов;</w:t>
      </w:r>
    </w:p>
    <w:p w14:paraId="2D68B5EF" w14:textId="77777777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20 июля 2023 г. по 24 июля 2023 г. - в размере 86,50% от начальной цены продажи лотов;</w:t>
      </w:r>
    </w:p>
    <w:p w14:paraId="00ADB0C9" w14:textId="34F12505" w:rsidR="004C6326" w:rsidRPr="00AF2C7B" w:rsidRDefault="004C632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25 июля 2023 г. по 29 июля 2023 г. - в размере 83,34% от начальной цены продажи лотов.</w:t>
      </w:r>
    </w:p>
    <w:p w14:paraId="217F8F06" w14:textId="3A4ECCE9" w:rsidR="008D3366" w:rsidRPr="00AF2C7B" w:rsidRDefault="008D336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2C7B">
        <w:rPr>
          <w:b/>
          <w:color w:val="000000"/>
        </w:rPr>
        <w:t>Для лота 15:</w:t>
      </w:r>
    </w:p>
    <w:p w14:paraId="407DBB49" w14:textId="77777777" w:rsidR="00920939" w:rsidRPr="00AF2C7B" w:rsidRDefault="00920939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30 мая 2023 г. по 09 июля 2023 г. - в размере начальной цены продажи лота;</w:t>
      </w:r>
    </w:p>
    <w:p w14:paraId="3286C25A" w14:textId="77777777" w:rsidR="00920939" w:rsidRPr="00AF2C7B" w:rsidRDefault="00920939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10 июля 2023 г. по 14 июля 2023 г. - в размере 92,00% от начальной цены продажи лота;</w:t>
      </w:r>
    </w:p>
    <w:p w14:paraId="76DAC092" w14:textId="77777777" w:rsidR="00920939" w:rsidRPr="00AF2C7B" w:rsidRDefault="00920939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15 июля 2023 г. по 19 июля 2023 г. - в размере 84,00% от начальной цены продажи лота;</w:t>
      </w:r>
    </w:p>
    <w:p w14:paraId="411AA4FD" w14:textId="77777777" w:rsidR="00920939" w:rsidRPr="00AF2C7B" w:rsidRDefault="00920939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lastRenderedPageBreak/>
        <w:t>с 20 июля 2023 г. по 24 июля 2023 г. - в размере 76,00% от начальной цены продажи лота;</w:t>
      </w:r>
    </w:p>
    <w:p w14:paraId="363852CE" w14:textId="77777777" w:rsidR="00920939" w:rsidRPr="00AF2C7B" w:rsidRDefault="00920939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25 июля 2023 г. по 29 июля 2023 г. - в размере 68,00% от начальной цены продажи лота;</w:t>
      </w:r>
    </w:p>
    <w:p w14:paraId="29CD7AF6" w14:textId="77777777" w:rsidR="00920939" w:rsidRPr="00AF2C7B" w:rsidRDefault="00920939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30 июля 2023 г. по 03 августа 2023 г. - в размере 60,00% от начальной цены продажи лота;</w:t>
      </w:r>
    </w:p>
    <w:p w14:paraId="4AF2E5D7" w14:textId="77777777" w:rsidR="00920939" w:rsidRPr="00AF2C7B" w:rsidRDefault="00920939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04 августа 2023 г. по 08 августа 2023 г. - в размере 52,00% от начальной цены продажи лота;</w:t>
      </w:r>
    </w:p>
    <w:p w14:paraId="636844F7" w14:textId="77777777" w:rsidR="00920939" w:rsidRPr="00AF2C7B" w:rsidRDefault="00920939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09 августа 2023 г. по 13 августа 2023 г. - в размере 44,00% от начальной цены продажи лота;</w:t>
      </w:r>
    </w:p>
    <w:p w14:paraId="322AAC18" w14:textId="77777777" w:rsidR="00920939" w:rsidRPr="00AF2C7B" w:rsidRDefault="00920939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14 августа 2023 г. по 18 августа 2023 г. - в размере 36,00% от начальной цены продажи лота;</w:t>
      </w:r>
    </w:p>
    <w:p w14:paraId="0F4473FB" w14:textId="0B50B585" w:rsidR="00920939" w:rsidRPr="00AF2C7B" w:rsidRDefault="00920939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19 августа 2023 г. по 23 августа 2023 г. - в размере 33,34% от начальной цены продажи лота.</w:t>
      </w:r>
    </w:p>
    <w:p w14:paraId="37994E6C" w14:textId="0943EBBB" w:rsidR="008D3366" w:rsidRPr="00AF2C7B" w:rsidRDefault="008D336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2C7B">
        <w:rPr>
          <w:b/>
          <w:color w:val="000000"/>
        </w:rPr>
        <w:t>Для лотов 16, 17:</w:t>
      </w:r>
    </w:p>
    <w:p w14:paraId="54C60709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30 мая 2023 г. по 09 июля 2023 г. - в размере начальной цены продажи лотов;</w:t>
      </w:r>
    </w:p>
    <w:p w14:paraId="4C08BEC8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10 июля 2023 г. по 14 июля 2023 г. - в размере 92,00% от начальной цены продажи лотов;</w:t>
      </w:r>
    </w:p>
    <w:p w14:paraId="068BE8AF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15 июля 2023 г. по 19 июля 2023 г. - в размере 84,00% от начальной цены продажи лотов;</w:t>
      </w:r>
    </w:p>
    <w:p w14:paraId="406A35E0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20 июля 2023 г. по 24 июля 2023 г. - в размере 76,00% от начальной цены продажи лотов;</w:t>
      </w:r>
    </w:p>
    <w:p w14:paraId="45A1A3F9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25 июля 2023 г. по 29 июля 2023 г. - в размере 68,00% от начальной цены продажи лотов;</w:t>
      </w:r>
    </w:p>
    <w:p w14:paraId="651C59E0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30 июля 2023 г. по 03 августа 2023 г. - в размере 60,00% от начальной цены продажи лотов;</w:t>
      </w:r>
    </w:p>
    <w:p w14:paraId="0BB0DF17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04 августа 2023 г. по 08 августа 2023 г. - в размере 52,00% от начальной цены продажи лотов;</w:t>
      </w:r>
    </w:p>
    <w:p w14:paraId="1B6B1A5F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09 августа 2023 г. по 13 августа 2023 г. - в размере 44,00% от начальной цены продажи лотов;</w:t>
      </w:r>
    </w:p>
    <w:p w14:paraId="76DF7E02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14 августа 2023 г. по 18 августа 2023 г. - в размере 36,00% от начальной цены продажи лотов;</w:t>
      </w:r>
    </w:p>
    <w:p w14:paraId="76F20836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19 августа 2023 г. по 23 августа 2023 г. - в размере 28,00% от начальной цены продажи лотов;</w:t>
      </w:r>
    </w:p>
    <w:p w14:paraId="3E31F8A0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24 августа 2023 г. по 28 августа 2023 г. - в размере 20,00% от начальной цены продажи лотов;</w:t>
      </w:r>
    </w:p>
    <w:p w14:paraId="1E1BF974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29 августа 2023 г. по 02 сентября 2023 г. - в размере 12,00% от начальной цены продажи лотов;</w:t>
      </w:r>
    </w:p>
    <w:p w14:paraId="323D9D20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03 сентября 2023 г. по 07 сентября 2023 г. - в размере 4,00% от начальной цены продажи лотов;</w:t>
      </w:r>
    </w:p>
    <w:p w14:paraId="47FC4DD0" w14:textId="3F47E355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08 сентября 2023 г. по 12 сентября 2023 г. - в размере 0,80% от начальной цены продажи лотов.</w:t>
      </w:r>
    </w:p>
    <w:p w14:paraId="44C5BF17" w14:textId="214DC2AF" w:rsidR="008D3366" w:rsidRPr="00AF2C7B" w:rsidRDefault="008D336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2C7B">
        <w:rPr>
          <w:b/>
          <w:color w:val="000000"/>
        </w:rPr>
        <w:t>Для лота 18:</w:t>
      </w:r>
    </w:p>
    <w:p w14:paraId="32E26A63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30 мая 2023 г. по 09 июля 2023 г. - в размере начальной цены продажи лота;</w:t>
      </w:r>
    </w:p>
    <w:p w14:paraId="33181688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10 июля 2023 г. по 14 июля 2023 г. - в размере 92,00% от начальной цены продажи лота;</w:t>
      </w:r>
    </w:p>
    <w:p w14:paraId="3E252C95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15 июля 2023 г. по 19 июля 2023 г. - в размере 84,00% от начальной цены продажи лота;</w:t>
      </w:r>
    </w:p>
    <w:p w14:paraId="332C2D6A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20 июля 2023 г. по 24 июля 2023 г. - в размере 76,00% от начальной цены продажи лота;</w:t>
      </w:r>
    </w:p>
    <w:p w14:paraId="40D71AD1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25 июля 2023 г. по 29 июля 2023 г. - в размере 68,00% от начальной цены продажи лота;</w:t>
      </w:r>
    </w:p>
    <w:p w14:paraId="172C9F91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30 июля 2023 г. по 03 августа 2023 г. - в размере 60,00% от начальной цены продажи лота;</w:t>
      </w:r>
    </w:p>
    <w:p w14:paraId="25F236C6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04 августа 2023 г. по 08 августа 2023 г. - в размере 52,00% от начальной цены продажи лота;</w:t>
      </w:r>
    </w:p>
    <w:p w14:paraId="582C0D24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09 августа 2023 г. по 13 августа 2023 г. - в размере 44,00% от начальной цены продажи лота;</w:t>
      </w:r>
    </w:p>
    <w:p w14:paraId="2D00F54C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14 августа 2023 г. по 18 августа 2023 г. - в размере 36,00% от начальной цены продажи лота;</w:t>
      </w:r>
    </w:p>
    <w:p w14:paraId="18CF2892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19 августа 2023 г. по 23 августа 2023 г. - в размере 28,00% от начальной цены продажи лота;</w:t>
      </w:r>
    </w:p>
    <w:p w14:paraId="5E543936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lastRenderedPageBreak/>
        <w:t>с 24 августа 2023 г. по 28 августа 2023 г. - в размере 20,00% от начальной цены продажи лота;</w:t>
      </w:r>
    </w:p>
    <w:p w14:paraId="6023B417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29 августа 2023 г. по 02 сентября 2023 г. - в размере 12,00% от начальной цены продажи лота;</w:t>
      </w:r>
    </w:p>
    <w:p w14:paraId="54C0D0A3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03 сентября 2023 г. по 07 сентября 2023 г. - в размере 4,00% от начальной цены продажи лота;</w:t>
      </w:r>
    </w:p>
    <w:p w14:paraId="43E91B48" w14:textId="5DD48C4B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08 сентября 2023 г. по 12 сентября 2023 г. - в размере 0,56% от начальной цены продажи лота.</w:t>
      </w:r>
    </w:p>
    <w:p w14:paraId="7140BEA1" w14:textId="10CB2AF7" w:rsidR="008D3366" w:rsidRPr="00AF2C7B" w:rsidRDefault="008D336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2C7B">
        <w:rPr>
          <w:b/>
          <w:color w:val="000000"/>
        </w:rPr>
        <w:t>Для лота 20:</w:t>
      </w:r>
    </w:p>
    <w:p w14:paraId="0FA5A59E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30 мая 2023 г. по 09 июля 2023 г. - в размере начальной цены продажи лота;</w:t>
      </w:r>
    </w:p>
    <w:p w14:paraId="60CF4D87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10 июля 2023 г. по 14 июля 2023 г. - в размере 92,00% от начальной цены продажи лота;</w:t>
      </w:r>
    </w:p>
    <w:p w14:paraId="0BDE178D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15 июля 2023 г. по 19 июля 2023 г. - в размере 84,00% от начальной цены продажи лота;</w:t>
      </w:r>
    </w:p>
    <w:p w14:paraId="623A3817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20 июля 2023 г. по 24 июля 2023 г. - в размере 76,00% от начальной цены продажи лота;</w:t>
      </w:r>
    </w:p>
    <w:p w14:paraId="6E86A936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25 июля 2023 г. по 29 июля 2023 г. - в размере 68,00% от начальной цены продажи лота;</w:t>
      </w:r>
    </w:p>
    <w:p w14:paraId="3F167B2C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30 июля 2023 г. по 03 августа 2023 г. - в размере 60,00% от начальной цены продажи лота;</w:t>
      </w:r>
    </w:p>
    <w:p w14:paraId="5C8018E1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04 августа 2023 г. по 08 августа 2023 г. - в размере 52,00% от начальной цены продажи лота;</w:t>
      </w:r>
    </w:p>
    <w:p w14:paraId="39475E09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09 августа 2023 г. по 13 августа 2023 г. - в размере 44,00% от начальной цены продажи лота;</w:t>
      </w:r>
    </w:p>
    <w:p w14:paraId="01EF4123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14 августа 2023 г. по 18 августа 2023 г. - в размере 36,00% от начальной цены продажи лота;</w:t>
      </w:r>
    </w:p>
    <w:p w14:paraId="52A2823A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19 августа 2023 г. по 23 августа 2023 г. - в размере 28,00% от начальной цены продажи лота;</w:t>
      </w:r>
    </w:p>
    <w:p w14:paraId="3F6AD2D9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24 августа 2023 г. по 28 августа 2023 г. - в размере 20,00% от начальной цены продажи лота;</w:t>
      </w:r>
    </w:p>
    <w:p w14:paraId="0027AF45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29 августа 2023 г. по 02 сентября 2023 г. - в размере 12,00% от начальной цены продажи лота;</w:t>
      </w:r>
    </w:p>
    <w:p w14:paraId="0D7B94C7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03 сентября 2023 г. по 07 сентября 2023 г. - в размере 7,27% от начальной цены продажи лота;</w:t>
      </w:r>
    </w:p>
    <w:p w14:paraId="3E16F5C8" w14:textId="6F3EF481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08 сентября 2023 г. по 12 сентября 2023 г. - в размере 2,54% от начальной цены продажи лота.</w:t>
      </w:r>
    </w:p>
    <w:p w14:paraId="5BDE0832" w14:textId="4408FED3" w:rsidR="008D3366" w:rsidRPr="00AF2C7B" w:rsidRDefault="008D336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2C7B">
        <w:rPr>
          <w:b/>
          <w:color w:val="000000"/>
        </w:rPr>
        <w:t>Для лота 23:</w:t>
      </w:r>
    </w:p>
    <w:p w14:paraId="0A4BE920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30 мая 2023 г. по 09 июля 2023 г. - в размере начальной цены продажи лота;</w:t>
      </w:r>
    </w:p>
    <w:p w14:paraId="1D3B321D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10 июля 2023 г. по 14 июля 2023 г. - в размере 92,00% от начальной цены продажи лота;</w:t>
      </w:r>
    </w:p>
    <w:p w14:paraId="02FE52F0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15 июля 2023 г. по 19 июля 2023 г. - в размере 84,00% от начальной цены продажи лота;</w:t>
      </w:r>
    </w:p>
    <w:p w14:paraId="71C070D7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20 июля 2023 г. по 24 июля 2023 г. - в размере 76,00% от начальной цены продажи лота;</w:t>
      </w:r>
    </w:p>
    <w:p w14:paraId="7EB5D606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25 июля 2023 г. по 29 июля 2023 г. - в размере 68,00% от начальной цены продажи лота;</w:t>
      </w:r>
    </w:p>
    <w:p w14:paraId="20E0A6EF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30 июля 2023 г. по 03 августа 2023 г. - в размере 60,00% от начальной цены продажи лота;</w:t>
      </w:r>
    </w:p>
    <w:p w14:paraId="6570D0F3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04 августа 2023 г. по 08 августа 2023 г. - в размере 52,00% от начальной цены продажи лота;</w:t>
      </w:r>
    </w:p>
    <w:p w14:paraId="340CE7F9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09 августа 2023 г. по 13 августа 2023 г. - в размере 44,00% от начальной цены продажи лота;</w:t>
      </w:r>
    </w:p>
    <w:p w14:paraId="6E2C124C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14 августа 2023 г. по 18 августа 2023 г. - в размере 36,00% от начальной цены продажи лота;</w:t>
      </w:r>
    </w:p>
    <w:p w14:paraId="2BC6DB75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19 августа 2023 г. по 23 августа 2023 г. - в размере 28,00% от начальной цены продажи лота;</w:t>
      </w:r>
    </w:p>
    <w:p w14:paraId="06DDD613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24 августа 2023 г. по 28 августа 2023 г. - в размере 20,00% от начальной цены продажи лота;</w:t>
      </w:r>
    </w:p>
    <w:p w14:paraId="076A3DB8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29 августа 2023 г. по 02 сентября 2023 г. - в размере 12,00% от начальной цены продажи лота;</w:t>
      </w:r>
    </w:p>
    <w:p w14:paraId="11CE72C5" w14:textId="77777777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lastRenderedPageBreak/>
        <w:t>с 03 сентября 2023 г. по 07 сентября 2023 г. - в размере 4,00% от начальной цены продажи лота;</w:t>
      </w:r>
    </w:p>
    <w:p w14:paraId="5D36FBFD" w14:textId="2CCDE19E" w:rsidR="00AF2C7B" w:rsidRPr="00AF2C7B" w:rsidRDefault="00AF2C7B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C7B">
        <w:rPr>
          <w:color w:val="000000"/>
        </w:rPr>
        <w:t>с 08 сентября 2023 г. по 12 сентября 2023 г. - в размере 0,65% от начальной цены продажи лота.</w:t>
      </w:r>
    </w:p>
    <w:p w14:paraId="6FED3A9B" w14:textId="1CFAB667" w:rsidR="008D3366" w:rsidRPr="00AF2C7B" w:rsidRDefault="008D3366" w:rsidP="00AF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2C7B">
        <w:rPr>
          <w:b/>
          <w:color w:val="000000"/>
        </w:rPr>
        <w:t>Для лота 28:</w:t>
      </w:r>
    </w:p>
    <w:p w14:paraId="138744A2" w14:textId="77777777" w:rsidR="00AF2C7B" w:rsidRPr="00AF2C7B" w:rsidRDefault="00AF2C7B" w:rsidP="00AF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7B">
        <w:rPr>
          <w:rFonts w:ascii="Times New Roman" w:hAnsi="Times New Roman" w:cs="Times New Roman"/>
          <w:color w:val="000000"/>
          <w:sz w:val="24"/>
          <w:szCs w:val="24"/>
        </w:rPr>
        <w:t>с 30 мая 2023 г. по 09 июля 2023 г. - в размере начальной цены продажи лота;</w:t>
      </w:r>
    </w:p>
    <w:p w14:paraId="4760C51B" w14:textId="77777777" w:rsidR="00AF2C7B" w:rsidRPr="00AF2C7B" w:rsidRDefault="00AF2C7B" w:rsidP="00AF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7B">
        <w:rPr>
          <w:rFonts w:ascii="Times New Roman" w:hAnsi="Times New Roman" w:cs="Times New Roman"/>
          <w:color w:val="000000"/>
          <w:sz w:val="24"/>
          <w:szCs w:val="24"/>
        </w:rPr>
        <w:t>с 10 июля 2023 г. по 14 июля 2023 г. - в размере 95,00% от начальной цены продажи лота;</w:t>
      </w:r>
    </w:p>
    <w:p w14:paraId="667676DF" w14:textId="77777777" w:rsidR="00AF2C7B" w:rsidRPr="00AF2C7B" w:rsidRDefault="00AF2C7B" w:rsidP="00AF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7B">
        <w:rPr>
          <w:rFonts w:ascii="Times New Roman" w:hAnsi="Times New Roman" w:cs="Times New Roman"/>
          <w:color w:val="000000"/>
          <w:sz w:val="24"/>
          <w:szCs w:val="24"/>
        </w:rPr>
        <w:t>с 15 июля 2023 г. по 19 июля 2023 г. - в размере 90,00% от начальной цены продажи лота;</w:t>
      </w:r>
    </w:p>
    <w:p w14:paraId="69BB2F96" w14:textId="77777777" w:rsidR="00AF2C7B" w:rsidRPr="00AF2C7B" w:rsidRDefault="00AF2C7B" w:rsidP="00AF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7B">
        <w:rPr>
          <w:rFonts w:ascii="Times New Roman" w:hAnsi="Times New Roman" w:cs="Times New Roman"/>
          <w:color w:val="000000"/>
          <w:sz w:val="24"/>
          <w:szCs w:val="24"/>
        </w:rPr>
        <w:t>с 20 июля 2023 г. по 24 июля 2023 г. - в размере 85,00% от начальной цены продажи лота;</w:t>
      </w:r>
    </w:p>
    <w:p w14:paraId="4D1D80E2" w14:textId="77777777" w:rsidR="00AF2C7B" w:rsidRPr="00AF2C7B" w:rsidRDefault="00AF2C7B" w:rsidP="00AF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7B">
        <w:rPr>
          <w:rFonts w:ascii="Times New Roman" w:hAnsi="Times New Roman" w:cs="Times New Roman"/>
          <w:color w:val="000000"/>
          <w:sz w:val="24"/>
          <w:szCs w:val="24"/>
        </w:rPr>
        <w:t>с 25 июля 2023 г. по 29 июля 2023 г. - в размере 80,00% от начальной цены продажи лота;</w:t>
      </w:r>
    </w:p>
    <w:p w14:paraId="7FE62D72" w14:textId="77777777" w:rsidR="00AF2C7B" w:rsidRPr="00AF2C7B" w:rsidRDefault="00AF2C7B" w:rsidP="00AF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7B">
        <w:rPr>
          <w:rFonts w:ascii="Times New Roman" w:hAnsi="Times New Roman" w:cs="Times New Roman"/>
          <w:color w:val="000000"/>
          <w:sz w:val="24"/>
          <w:szCs w:val="24"/>
        </w:rPr>
        <w:t>с 30 июля 2023 г. по 03 августа 2023 г. - в размере 75,00% от начальной цены продажи лота;</w:t>
      </w:r>
    </w:p>
    <w:p w14:paraId="3C6A7C54" w14:textId="77777777" w:rsidR="00AF2C7B" w:rsidRPr="00AF2C7B" w:rsidRDefault="00AF2C7B" w:rsidP="00AF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7B">
        <w:rPr>
          <w:rFonts w:ascii="Times New Roman" w:hAnsi="Times New Roman" w:cs="Times New Roman"/>
          <w:color w:val="000000"/>
          <w:sz w:val="24"/>
          <w:szCs w:val="24"/>
        </w:rPr>
        <w:t>с 04 августа 2023 г. по 08 августа 2023 г. - в размере 70,00% от начальной цены продажи лота;</w:t>
      </w:r>
    </w:p>
    <w:p w14:paraId="5C307D8D" w14:textId="77777777" w:rsidR="00AF2C7B" w:rsidRPr="00AF2C7B" w:rsidRDefault="00AF2C7B" w:rsidP="00AF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7B">
        <w:rPr>
          <w:rFonts w:ascii="Times New Roman" w:hAnsi="Times New Roman" w:cs="Times New Roman"/>
          <w:color w:val="000000"/>
          <w:sz w:val="24"/>
          <w:szCs w:val="24"/>
        </w:rPr>
        <w:t>с 09 августа 2023 г. по 13 августа 2023 г. - в размере 65,00% от начальной цены продажи лота;</w:t>
      </w:r>
    </w:p>
    <w:p w14:paraId="4B4D7EA9" w14:textId="77777777" w:rsidR="00AF2C7B" w:rsidRPr="00AF2C7B" w:rsidRDefault="00AF2C7B" w:rsidP="00AF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7B">
        <w:rPr>
          <w:rFonts w:ascii="Times New Roman" w:hAnsi="Times New Roman" w:cs="Times New Roman"/>
          <w:color w:val="000000"/>
          <w:sz w:val="24"/>
          <w:szCs w:val="24"/>
        </w:rPr>
        <w:t>с 14 августа 2023 г. по 18 августа 2023 г. - в размере 60,00% от начальной цены продажи лота;</w:t>
      </w:r>
    </w:p>
    <w:p w14:paraId="7700FD92" w14:textId="77777777" w:rsidR="00AF2C7B" w:rsidRPr="00AF2C7B" w:rsidRDefault="00AF2C7B" w:rsidP="00AF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7B">
        <w:rPr>
          <w:rFonts w:ascii="Times New Roman" w:hAnsi="Times New Roman" w:cs="Times New Roman"/>
          <w:color w:val="000000"/>
          <w:sz w:val="24"/>
          <w:szCs w:val="24"/>
        </w:rPr>
        <w:t>с 19 августа 2023 г. по 23 августа 2023 г. - в размере 55,00% от начальной цены продажи лота;</w:t>
      </w:r>
    </w:p>
    <w:p w14:paraId="7C0CC49E" w14:textId="77777777" w:rsidR="00AF2C7B" w:rsidRPr="00AF2C7B" w:rsidRDefault="00AF2C7B" w:rsidP="00AF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7B">
        <w:rPr>
          <w:rFonts w:ascii="Times New Roman" w:hAnsi="Times New Roman" w:cs="Times New Roman"/>
          <w:color w:val="000000"/>
          <w:sz w:val="24"/>
          <w:szCs w:val="24"/>
        </w:rPr>
        <w:t>с 24 августа 2023 г. по 28 августа 2023 г. - в размере 50,00% от начальной цены продажи лота;</w:t>
      </w:r>
    </w:p>
    <w:p w14:paraId="10DFE7E6" w14:textId="77777777" w:rsidR="00AF2C7B" w:rsidRPr="00AF2C7B" w:rsidRDefault="00AF2C7B" w:rsidP="00AF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7B">
        <w:rPr>
          <w:rFonts w:ascii="Times New Roman" w:hAnsi="Times New Roman" w:cs="Times New Roman"/>
          <w:color w:val="000000"/>
          <w:sz w:val="24"/>
          <w:szCs w:val="24"/>
        </w:rPr>
        <w:t>с 29 августа 2023 г. по 02 сентября 2023 г. - в размере 45,00% от начальной цены продажи лота;</w:t>
      </w:r>
    </w:p>
    <w:p w14:paraId="78D017D3" w14:textId="77777777" w:rsidR="00AF2C7B" w:rsidRPr="00AF2C7B" w:rsidRDefault="00AF2C7B" w:rsidP="00AF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7B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07 сентября 2023 г. - в размере 40,78% от начальной цены продажи лота;</w:t>
      </w:r>
    </w:p>
    <w:p w14:paraId="4BA3A787" w14:textId="7BB487DD" w:rsidR="008D3366" w:rsidRPr="00AF2C7B" w:rsidRDefault="00AF2C7B" w:rsidP="00AF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7B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12 сентября 2023 г. - в размере 36,56%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</w:t>
      </w:r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0EBFA399" w14:textId="48B0A14D" w:rsidR="00215834" w:rsidRDefault="00215834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8D336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D4135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8D33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D41353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</w:t>
      </w:r>
      <w:r w:rsidR="008D3366">
        <w:rPr>
          <w:rFonts w:ascii="Times New Roman" w:hAnsi="Times New Roman" w:cs="Times New Roman"/>
          <w:color w:val="000000"/>
          <w:sz w:val="24"/>
          <w:szCs w:val="24"/>
        </w:rPr>
        <w:t xml:space="preserve"> стр. 2,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8-800-505-80-32, а также у ОТ: тел. 8(499)395-00-20 (с 9.00 до 18.00 по Московскому времени в рабочие дни) informmsk@auction-house.ru. </w:t>
      </w:r>
      <w:r w:rsidR="005222B5" w:rsidRPr="005222B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  <w:bookmarkStart w:id="0" w:name="_GoBack"/>
      <w:bookmarkEnd w:id="0"/>
    </w:p>
    <w:p w14:paraId="75E30D8B" w14:textId="68F3CBE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60DC6"/>
    <w:rsid w:val="00402F2F"/>
    <w:rsid w:val="00405C92"/>
    <w:rsid w:val="004C6326"/>
    <w:rsid w:val="00507F0D"/>
    <w:rsid w:val="0051664E"/>
    <w:rsid w:val="005222B5"/>
    <w:rsid w:val="00524BB5"/>
    <w:rsid w:val="00543E48"/>
    <w:rsid w:val="00577987"/>
    <w:rsid w:val="005D0DD6"/>
    <w:rsid w:val="005F1F68"/>
    <w:rsid w:val="00651D54"/>
    <w:rsid w:val="00694298"/>
    <w:rsid w:val="00707F65"/>
    <w:rsid w:val="00772F76"/>
    <w:rsid w:val="00866FA6"/>
    <w:rsid w:val="008B5083"/>
    <w:rsid w:val="008D3366"/>
    <w:rsid w:val="008E2B16"/>
    <w:rsid w:val="00920939"/>
    <w:rsid w:val="009258B5"/>
    <w:rsid w:val="009C13FE"/>
    <w:rsid w:val="00A81DF3"/>
    <w:rsid w:val="00AF2C7B"/>
    <w:rsid w:val="00B141BB"/>
    <w:rsid w:val="00B220F8"/>
    <w:rsid w:val="00B9131C"/>
    <w:rsid w:val="00B93A5E"/>
    <w:rsid w:val="00CF5F6F"/>
    <w:rsid w:val="00D16130"/>
    <w:rsid w:val="00D242FD"/>
    <w:rsid w:val="00D41353"/>
    <w:rsid w:val="00D7451B"/>
    <w:rsid w:val="00D834CB"/>
    <w:rsid w:val="00E645EC"/>
    <w:rsid w:val="00E75B42"/>
    <w:rsid w:val="00E82D65"/>
    <w:rsid w:val="00EC4673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5955</Words>
  <Characters>31176</Characters>
  <Application>Microsoft Office Word</Application>
  <DocSecurity>0</DocSecurity>
  <Lines>259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39</cp:revision>
  <dcterms:created xsi:type="dcterms:W3CDTF">2019-07-23T07:54:00Z</dcterms:created>
  <dcterms:modified xsi:type="dcterms:W3CDTF">2023-05-19T13:04:00Z</dcterms:modified>
</cp:coreProperties>
</file>