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670CA138" w:rsidR="00214DDD" w:rsidRPr="00C02745" w:rsidRDefault="003700D9" w:rsidP="00FD157C">
      <w:pPr>
        <w:jc w:val="both"/>
      </w:pPr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8A7E7F">
        <w:t>отмене</w:t>
      </w:r>
      <w:r w:rsidRPr="00214DDD">
        <w:t xml:space="preserve"> </w:t>
      </w:r>
      <w:r w:rsidR="008A7E7F">
        <w:t xml:space="preserve">торгов по лоту </w:t>
      </w:r>
      <w:r w:rsidR="00CE5273">
        <w:t xml:space="preserve">1 (код лота </w:t>
      </w:r>
      <w:r w:rsidR="00C21851" w:rsidRPr="00C21851">
        <w:t>РАД-332365</w:t>
      </w:r>
      <w:r w:rsidR="008A7E7F">
        <w:t>)</w:t>
      </w:r>
      <w:r w:rsidRPr="00214DDD">
        <w:t>, назначенн</w:t>
      </w:r>
      <w:r w:rsidR="004A7B35">
        <w:t>ого</w:t>
      </w:r>
      <w:r w:rsidRPr="00214DDD">
        <w:t xml:space="preserve"> на </w:t>
      </w:r>
      <w:r w:rsidR="00C21851">
        <w:t>25</w:t>
      </w:r>
      <w:r w:rsidR="00597AEB">
        <w:t xml:space="preserve"> </w:t>
      </w:r>
      <w:r w:rsidR="00FD157C">
        <w:t>ма</w:t>
      </w:r>
      <w:r w:rsidR="00C21851">
        <w:t>я</w:t>
      </w:r>
      <w:r w:rsidR="00B43FFF">
        <w:t xml:space="preserve"> 20</w:t>
      </w:r>
      <w:r w:rsidR="000F2572">
        <w:t>2</w:t>
      </w:r>
      <w:r w:rsidR="004A3939">
        <w:t>3</w:t>
      </w:r>
      <w:r w:rsidRPr="00214DDD">
        <w:t xml:space="preserve"> года по продаже</w:t>
      </w:r>
      <w:r w:rsidR="00597AEB">
        <w:t xml:space="preserve"> </w:t>
      </w:r>
      <w:r w:rsidR="00FD157C">
        <w:t xml:space="preserve">права аренды </w:t>
      </w:r>
      <w:r w:rsidR="00214DDD">
        <w:t>объект</w:t>
      </w:r>
      <w:r w:rsidR="000F2572">
        <w:t>а</w:t>
      </w:r>
      <w:r w:rsidR="00214DDD">
        <w:t xml:space="preserve"> недвижимости, являющ</w:t>
      </w:r>
      <w:r w:rsidR="000F2572">
        <w:t>его</w:t>
      </w:r>
      <w:r w:rsidR="00B8495C">
        <w:t>ся</w:t>
      </w:r>
      <w:r w:rsidR="00214DDD">
        <w:t xml:space="preserve"> собственностью ПАО Сбербанк:</w:t>
      </w: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07847A7A" w14:textId="77777777" w:rsidR="00C21851" w:rsidRDefault="00C21851" w:rsidP="00C21851">
      <w:pPr>
        <w:ind w:firstLine="709"/>
        <w:jc w:val="both"/>
      </w:pPr>
      <w:r>
        <w:t>Нежилое помещение</w:t>
      </w:r>
      <w:r w:rsidRPr="00CF6330">
        <w:rPr>
          <w:bCs/>
        </w:rPr>
        <w:t xml:space="preserve"> </w:t>
      </w:r>
      <w:r w:rsidRPr="00877C15">
        <w:rPr>
          <w:bCs/>
        </w:rPr>
        <w:t xml:space="preserve">площадью </w:t>
      </w:r>
      <w:r>
        <w:rPr>
          <w:bCs/>
        </w:rPr>
        <w:t>22,6</w:t>
      </w:r>
      <w:r w:rsidRPr="00877C15">
        <w:rPr>
          <w:bCs/>
        </w:rPr>
        <w:t xml:space="preserve"> кв.</w:t>
      </w:r>
      <w:r>
        <w:rPr>
          <w:bCs/>
        </w:rPr>
        <w:t xml:space="preserve"> </w:t>
      </w:r>
      <w:r w:rsidRPr="00877C15">
        <w:rPr>
          <w:bCs/>
        </w:rPr>
        <w:t>м</w:t>
      </w:r>
      <w:r w:rsidRPr="00FC637C">
        <w:t>,</w:t>
      </w:r>
      <w:r w:rsidRPr="00877C15">
        <w:rPr>
          <w:b/>
        </w:rPr>
        <w:t xml:space="preserve"> </w:t>
      </w:r>
      <w:r w:rsidRPr="00877C15">
        <w:rPr>
          <w:bCs/>
        </w:rPr>
        <w:t xml:space="preserve">расположенное по адресу: </w:t>
      </w:r>
      <w:r w:rsidRPr="00CF6330">
        <w:rPr>
          <w:bCs/>
          <w:iCs/>
        </w:rPr>
        <w:t>Мурманская область, г. Мончегорск, наб. Ленинградская, д. 30, к</w:t>
      </w:r>
      <w:r>
        <w:rPr>
          <w:bCs/>
          <w:iCs/>
        </w:rPr>
        <w:t>.</w:t>
      </w:r>
      <w:r w:rsidRPr="00CF6330">
        <w:rPr>
          <w:bCs/>
          <w:iCs/>
        </w:rPr>
        <w:t xml:space="preserve"> 6, кадастровы</w:t>
      </w:r>
      <w:r>
        <w:rPr>
          <w:bCs/>
          <w:iCs/>
        </w:rPr>
        <w:t>й</w:t>
      </w:r>
      <w:r w:rsidRPr="00CF6330">
        <w:rPr>
          <w:bCs/>
          <w:iCs/>
        </w:rPr>
        <w:t xml:space="preserve"> номер</w:t>
      </w:r>
      <w:r>
        <w:rPr>
          <w:bCs/>
          <w:iCs/>
        </w:rPr>
        <w:t>:</w:t>
      </w:r>
      <w:r w:rsidRPr="00CF6330">
        <w:rPr>
          <w:bCs/>
          <w:iCs/>
        </w:rPr>
        <w:t xml:space="preserve"> 51:10:0020403:1856, этаж: 1</w:t>
      </w:r>
      <w:r>
        <w:rPr>
          <w:bCs/>
          <w:iCs/>
        </w:rPr>
        <w:t xml:space="preserve"> (далее – Объект)</w:t>
      </w:r>
      <w:r w:rsidRPr="002918EB">
        <w:t>.</w:t>
      </w:r>
    </w:p>
    <w:p w14:paraId="005B5BA9" w14:textId="77777777" w:rsidR="00C21851" w:rsidRDefault="00C21851" w:rsidP="00C21851">
      <w:pPr>
        <w:ind w:firstLine="709"/>
        <w:jc w:val="both"/>
      </w:pPr>
    </w:p>
    <w:p w14:paraId="4BD824DB" w14:textId="77777777" w:rsidR="00C21851" w:rsidRPr="00F82C84" w:rsidRDefault="00C21851" w:rsidP="00C21851">
      <w:pPr>
        <w:ind w:firstLine="709"/>
        <w:jc w:val="both"/>
        <w:rPr>
          <w:b/>
          <w:bCs/>
        </w:rPr>
      </w:pPr>
      <w:r w:rsidRPr="00F82C84">
        <w:rPr>
          <w:b/>
          <w:bCs/>
        </w:rPr>
        <w:t>Для сведения:</w:t>
      </w:r>
    </w:p>
    <w:p w14:paraId="3E0AC3D2" w14:textId="77777777" w:rsidR="00C21851" w:rsidRPr="00F82C84" w:rsidRDefault="00C21851" w:rsidP="00C21851">
      <w:pPr>
        <w:pStyle w:val="a7"/>
        <w:ind w:left="567" w:right="-57"/>
        <w:jc w:val="both"/>
        <w:rPr>
          <w:lang w:val="ru-RU"/>
        </w:rPr>
      </w:pPr>
      <w:r>
        <w:rPr>
          <w:lang w:val="ru-RU"/>
        </w:rPr>
        <w:t>О</w:t>
      </w:r>
      <w:r w:rsidRPr="00F82C84">
        <w:rPr>
          <w:lang w:val="ru-RU"/>
        </w:rPr>
        <w:t>бъект не оснащен системой водоснабжения, водоотведения и канализации.</w:t>
      </w:r>
    </w:p>
    <w:p w14:paraId="3E07247C" w14:textId="77777777" w:rsidR="00C21851" w:rsidRPr="00CB095C" w:rsidRDefault="00C21851" w:rsidP="00C21851">
      <w:pPr>
        <w:pStyle w:val="a7"/>
        <w:ind w:left="0" w:firstLine="851"/>
        <w:jc w:val="both"/>
        <w:rPr>
          <w:rFonts w:ascii="Times New Roman" w:hAnsi="Times New Roman"/>
          <w:szCs w:val="24"/>
          <w:lang w:val="ru-RU"/>
        </w:rPr>
      </w:pPr>
    </w:p>
    <w:p w14:paraId="330F70AE" w14:textId="77777777" w:rsidR="00C21851" w:rsidRPr="00CB095C" w:rsidRDefault="00C21851" w:rsidP="00C21851">
      <w:pPr>
        <w:autoSpaceDE w:val="0"/>
        <w:autoSpaceDN w:val="0"/>
        <w:ind w:firstLine="851"/>
        <w:jc w:val="both"/>
        <w:outlineLvl w:val="0"/>
      </w:pPr>
      <w:r w:rsidRPr="00CB095C">
        <w:t>Целевое назначение Объекта: не противоречащие интересам Банка и действующему законодательству РФ.</w:t>
      </w:r>
    </w:p>
    <w:p w14:paraId="72628F8F" w14:textId="77777777" w:rsidR="00C21851" w:rsidRPr="00CB095C" w:rsidRDefault="00C21851" w:rsidP="00C21851">
      <w:pPr>
        <w:pStyle w:val="ad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CB095C">
        <w:rPr>
          <w:rFonts w:ascii="Times New Roman" w:hAnsi="Times New Roman" w:cs="Times New Roman"/>
          <w:color w:val="auto"/>
          <w:sz w:val="24"/>
          <w:szCs w:val="24"/>
        </w:rPr>
        <w:t>Срок договора аренды – не более 5 лет.</w:t>
      </w:r>
    </w:p>
    <w:p w14:paraId="4A2A64AC" w14:textId="77777777" w:rsidR="00C21851" w:rsidRDefault="00C21851" w:rsidP="00C21851">
      <w:pPr>
        <w:autoSpaceDE w:val="0"/>
        <w:autoSpaceDN w:val="0"/>
        <w:ind w:firstLine="851"/>
        <w:jc w:val="both"/>
        <w:rPr>
          <w:b/>
          <w:bCs/>
        </w:rPr>
      </w:pPr>
    </w:p>
    <w:p w14:paraId="576500E9" w14:textId="77777777" w:rsidR="00C21851" w:rsidRPr="00D27B6C" w:rsidRDefault="00C21851" w:rsidP="00C21851">
      <w:pPr>
        <w:autoSpaceDE w:val="0"/>
        <w:autoSpaceDN w:val="0"/>
        <w:ind w:firstLine="851"/>
        <w:jc w:val="both"/>
        <w:rPr>
          <w:b/>
          <w:bCs/>
        </w:rPr>
      </w:pPr>
      <w:r w:rsidRPr="00D27B6C">
        <w:rPr>
          <w:b/>
          <w:bCs/>
        </w:rPr>
        <w:t>Для сведения:</w:t>
      </w:r>
    </w:p>
    <w:p w14:paraId="58E0D019" w14:textId="77777777" w:rsidR="00C21851" w:rsidRPr="00526D0C" w:rsidRDefault="00C21851" w:rsidP="00C21851">
      <w:pPr>
        <w:pStyle w:val="aff0"/>
        <w:ind w:firstLine="567"/>
        <w:jc w:val="both"/>
        <w:rPr>
          <w:color w:val="000000"/>
        </w:rPr>
      </w:pPr>
      <w:r w:rsidRPr="00526D0C">
        <w:rPr>
          <w:color w:val="000000"/>
        </w:rPr>
        <w:t>- ставка арендной платы определяется по итогам торгов;</w:t>
      </w:r>
    </w:p>
    <w:p w14:paraId="439C26AC" w14:textId="77777777" w:rsidR="00C21851" w:rsidRPr="00526D0C" w:rsidRDefault="00C21851" w:rsidP="00C21851">
      <w:pPr>
        <w:pStyle w:val="aff0"/>
        <w:ind w:firstLine="567"/>
        <w:jc w:val="both"/>
        <w:rPr>
          <w:color w:val="000000"/>
        </w:rPr>
      </w:pPr>
      <w:r w:rsidRPr="00526D0C">
        <w:rPr>
          <w:color w:val="000000"/>
        </w:rPr>
        <w:t xml:space="preserve">- коммунальные платежи (теплоснабжение, энергоснабжение) и эксплуатационные платежи (содержание и ремонт помещения в многоквартирном жилом доме) подлежат возмещению Арендатором; </w:t>
      </w:r>
    </w:p>
    <w:p w14:paraId="58847B49" w14:textId="77777777" w:rsidR="00C21851" w:rsidRPr="00526D0C" w:rsidRDefault="00C21851" w:rsidP="00C21851">
      <w:pPr>
        <w:pStyle w:val="aff0"/>
        <w:ind w:firstLine="567"/>
        <w:jc w:val="both"/>
        <w:rPr>
          <w:color w:val="000000"/>
        </w:rPr>
      </w:pPr>
      <w:r w:rsidRPr="00526D0C">
        <w:rPr>
          <w:color w:val="000000"/>
        </w:rPr>
        <w:t>- арендные каникулы – не предоставляются;</w:t>
      </w:r>
    </w:p>
    <w:p w14:paraId="6D7A8173" w14:textId="77777777" w:rsidR="00C21851" w:rsidRPr="00526D0C" w:rsidRDefault="00C21851" w:rsidP="00C21851">
      <w:pPr>
        <w:pStyle w:val="aff0"/>
        <w:ind w:firstLine="567"/>
        <w:jc w:val="both"/>
        <w:rPr>
          <w:color w:val="000000"/>
        </w:rPr>
      </w:pPr>
      <w:r w:rsidRPr="00526D0C">
        <w:rPr>
          <w:color w:val="000000"/>
        </w:rPr>
        <w:t>- возможность досрочного расторжения договора в одностороннем внесудебном порядке по требованию любой из сторон договора при условии письменного уведомления другой стороны договора не менее, чем за 6 (шесть) месяцев до даты расторжения договора;</w:t>
      </w:r>
    </w:p>
    <w:p w14:paraId="0FC50221" w14:textId="77777777" w:rsidR="00C21851" w:rsidRPr="00526D0C" w:rsidRDefault="00C21851" w:rsidP="00C21851">
      <w:pPr>
        <w:pStyle w:val="aff0"/>
        <w:ind w:firstLine="567"/>
        <w:jc w:val="both"/>
        <w:rPr>
          <w:color w:val="000000"/>
        </w:rPr>
      </w:pPr>
      <w:r w:rsidRPr="00526D0C">
        <w:rPr>
          <w:color w:val="000000"/>
        </w:rPr>
        <w:t>- индексация арендной платы в одностороннем порядке – на основании уведомления Арендатора Арендодателем – осуществляется один раз в год, начиная со 2-го года аренды, в размере не ниже индекса потребительских цен за прошедший календарный год, публикуемом на официальном сайте Федеральной службы государственной статистики Российской Федерации, но не менее чем на 5%;</w:t>
      </w:r>
    </w:p>
    <w:p w14:paraId="13EF6E74" w14:textId="77777777" w:rsidR="00C21851" w:rsidRDefault="00C21851" w:rsidP="00C21851">
      <w:pPr>
        <w:pStyle w:val="aff0"/>
        <w:ind w:firstLine="567"/>
        <w:jc w:val="both"/>
        <w:rPr>
          <w:color w:val="000000"/>
        </w:rPr>
      </w:pPr>
      <w:r w:rsidRPr="00526D0C">
        <w:rPr>
          <w:color w:val="000000"/>
        </w:rPr>
        <w:t>- обеспечительный платеж по договору аренды составляет сумму, равную арендной плате за 1 (один) месяц</w:t>
      </w:r>
      <w:r>
        <w:rPr>
          <w:color w:val="000000"/>
        </w:rPr>
        <w:t>.</w:t>
      </w:r>
    </w:p>
    <w:p w14:paraId="636D1009" w14:textId="77777777" w:rsidR="00C21851" w:rsidRPr="00651325" w:rsidRDefault="00C21851" w:rsidP="00C21851">
      <w:pPr>
        <w:pStyle w:val="aff0"/>
        <w:ind w:firstLine="567"/>
        <w:jc w:val="both"/>
        <w:rPr>
          <w:color w:val="000000"/>
        </w:rPr>
      </w:pPr>
    </w:p>
    <w:p w14:paraId="6A0D1670" w14:textId="77777777" w:rsidR="00C21851" w:rsidRPr="00CB095C" w:rsidRDefault="00C21851" w:rsidP="00C21851">
      <w:pPr>
        <w:pStyle w:val="a7"/>
        <w:ind w:left="284" w:right="-57"/>
        <w:jc w:val="center"/>
        <w:rPr>
          <w:rFonts w:ascii="Times New Roman" w:hAnsi="Times New Roman"/>
          <w:b/>
          <w:szCs w:val="24"/>
          <w:lang w:val="ru-RU"/>
        </w:rPr>
      </w:pPr>
      <w:r w:rsidRPr="00CB095C">
        <w:rPr>
          <w:rFonts w:ascii="Times New Roman" w:hAnsi="Times New Roman"/>
          <w:b/>
          <w:szCs w:val="24"/>
          <w:lang w:val="ru-RU"/>
        </w:rPr>
        <w:t xml:space="preserve">Начальная цена (величина постоянной составляющей месячной арендной платы) Лота 1 – </w:t>
      </w:r>
    </w:p>
    <w:p w14:paraId="1322B97B" w14:textId="77777777" w:rsidR="00C21851" w:rsidRDefault="00C21851" w:rsidP="00C21851">
      <w:pPr>
        <w:pStyle w:val="a7"/>
        <w:ind w:left="284" w:right="-57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 xml:space="preserve">10 192 </w:t>
      </w:r>
      <w:r w:rsidRPr="00CB095C">
        <w:rPr>
          <w:rFonts w:ascii="Times New Roman" w:hAnsi="Times New Roman"/>
          <w:b/>
          <w:szCs w:val="24"/>
          <w:lang w:val="ru-RU"/>
        </w:rPr>
        <w:t>рубл</w:t>
      </w:r>
      <w:r>
        <w:rPr>
          <w:rFonts w:ascii="Times New Roman" w:hAnsi="Times New Roman"/>
          <w:b/>
          <w:szCs w:val="24"/>
          <w:lang w:val="ru-RU"/>
        </w:rPr>
        <w:t>я</w:t>
      </w:r>
      <w:r w:rsidRPr="00CB095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60</w:t>
      </w:r>
      <w:r w:rsidRPr="00CB095C">
        <w:rPr>
          <w:rFonts w:ascii="Times New Roman" w:hAnsi="Times New Roman"/>
          <w:b/>
          <w:szCs w:val="24"/>
          <w:lang w:val="ru-RU"/>
        </w:rPr>
        <w:t xml:space="preserve"> копе</w:t>
      </w:r>
      <w:r>
        <w:rPr>
          <w:rFonts w:ascii="Times New Roman" w:hAnsi="Times New Roman"/>
          <w:b/>
          <w:szCs w:val="24"/>
          <w:lang w:val="ru-RU"/>
        </w:rPr>
        <w:t xml:space="preserve">ек </w:t>
      </w:r>
      <w:r w:rsidRPr="00CB095C">
        <w:rPr>
          <w:rFonts w:ascii="Times New Roman" w:hAnsi="Times New Roman"/>
          <w:b/>
          <w:szCs w:val="24"/>
          <w:lang w:val="ru-RU"/>
        </w:rPr>
        <w:t>(в том числе НДС</w:t>
      </w:r>
      <w:r>
        <w:rPr>
          <w:rFonts w:ascii="Times New Roman" w:hAnsi="Times New Roman"/>
          <w:b/>
          <w:szCs w:val="24"/>
          <w:lang w:val="ru-RU"/>
        </w:rPr>
        <w:t>)</w:t>
      </w:r>
      <w:r w:rsidRPr="00CB095C">
        <w:rPr>
          <w:rFonts w:ascii="Times New Roman" w:hAnsi="Times New Roman"/>
          <w:b/>
          <w:szCs w:val="24"/>
          <w:lang w:val="ru-RU"/>
        </w:rPr>
        <w:t>.</w:t>
      </w:r>
    </w:p>
    <w:p w14:paraId="363261A6" w14:textId="77777777" w:rsidR="00C21851" w:rsidRPr="00CB095C" w:rsidRDefault="00C21851" w:rsidP="00C21851">
      <w:pPr>
        <w:pStyle w:val="a7"/>
        <w:ind w:left="0" w:right="-57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CB095C">
        <w:rPr>
          <w:rFonts w:ascii="Times New Roman" w:hAnsi="Times New Roman"/>
          <w:b/>
          <w:szCs w:val="24"/>
          <w:lang w:val="ru-RU"/>
        </w:rPr>
        <w:t xml:space="preserve">Сумма задатка – </w:t>
      </w:r>
      <w:r>
        <w:rPr>
          <w:rFonts w:ascii="Times New Roman" w:hAnsi="Times New Roman"/>
          <w:b/>
          <w:bCs/>
          <w:szCs w:val="24"/>
          <w:lang w:val="ru-RU"/>
        </w:rPr>
        <w:t xml:space="preserve">10 192 </w:t>
      </w:r>
      <w:r w:rsidRPr="00CB095C">
        <w:rPr>
          <w:rFonts w:ascii="Times New Roman" w:hAnsi="Times New Roman"/>
          <w:b/>
          <w:szCs w:val="24"/>
          <w:lang w:val="ru-RU"/>
        </w:rPr>
        <w:t>рубл</w:t>
      </w:r>
      <w:r>
        <w:rPr>
          <w:rFonts w:ascii="Times New Roman" w:hAnsi="Times New Roman"/>
          <w:b/>
          <w:szCs w:val="24"/>
          <w:lang w:val="ru-RU"/>
        </w:rPr>
        <w:t>я</w:t>
      </w:r>
      <w:r w:rsidRPr="00CB095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60</w:t>
      </w:r>
      <w:r w:rsidRPr="00CB095C">
        <w:rPr>
          <w:rFonts w:ascii="Times New Roman" w:hAnsi="Times New Roman"/>
          <w:b/>
          <w:szCs w:val="24"/>
          <w:lang w:val="ru-RU"/>
        </w:rPr>
        <w:t xml:space="preserve"> копе</w:t>
      </w:r>
      <w:r>
        <w:rPr>
          <w:rFonts w:ascii="Times New Roman" w:hAnsi="Times New Roman"/>
          <w:b/>
          <w:szCs w:val="24"/>
          <w:lang w:val="ru-RU"/>
        </w:rPr>
        <w:t>ек</w:t>
      </w:r>
      <w:r w:rsidRPr="00CB095C">
        <w:rPr>
          <w:rFonts w:ascii="Times New Roman" w:hAnsi="Times New Roman"/>
          <w:b/>
          <w:szCs w:val="24"/>
          <w:lang w:val="ru-RU"/>
        </w:rPr>
        <w:t xml:space="preserve">. </w:t>
      </w:r>
    </w:p>
    <w:p w14:paraId="45D8FF76" w14:textId="77777777" w:rsidR="00C21851" w:rsidRDefault="00C21851" w:rsidP="00C21851">
      <w:pPr>
        <w:ind w:right="-57"/>
        <w:jc w:val="center"/>
        <w:rPr>
          <w:b/>
        </w:rPr>
      </w:pPr>
      <w:r w:rsidRPr="00CB095C">
        <w:rPr>
          <w:b/>
        </w:rPr>
        <w:t>Шаг аукциона</w:t>
      </w:r>
      <w:r>
        <w:rPr>
          <w:b/>
        </w:rPr>
        <w:t xml:space="preserve"> </w:t>
      </w:r>
      <w:r w:rsidRPr="00CB095C">
        <w:rPr>
          <w:b/>
        </w:rPr>
        <w:t xml:space="preserve">– </w:t>
      </w:r>
      <w:r>
        <w:rPr>
          <w:b/>
        </w:rPr>
        <w:t>153</w:t>
      </w:r>
      <w:r w:rsidRPr="00CB095C">
        <w:rPr>
          <w:b/>
        </w:rPr>
        <w:t xml:space="preserve"> рубл</w:t>
      </w:r>
      <w:r>
        <w:rPr>
          <w:b/>
        </w:rPr>
        <w:t xml:space="preserve">я </w:t>
      </w:r>
      <w:r w:rsidRPr="00CB095C">
        <w:rPr>
          <w:b/>
        </w:rPr>
        <w:t>00 копеек.</w:t>
      </w:r>
    </w:p>
    <w:p w14:paraId="1523B438" w14:textId="77777777" w:rsidR="00DD53F7" w:rsidRPr="00D855A7" w:rsidRDefault="00DD53F7" w:rsidP="00D855A7">
      <w:pPr>
        <w:pStyle w:val="a7"/>
        <w:ind w:left="0" w:right="-57" w:firstLine="567"/>
        <w:jc w:val="both"/>
        <w:rPr>
          <w:lang w:val="ru-RU"/>
        </w:rPr>
      </w:pPr>
    </w:p>
    <w:sectPr w:rsidR="00DD53F7" w:rsidRPr="00D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1EC"/>
    <w:multiLevelType w:val="hybridMultilevel"/>
    <w:tmpl w:val="AF32A55A"/>
    <w:lvl w:ilvl="0" w:tplc="8A14B9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8028AF"/>
    <w:multiLevelType w:val="hybridMultilevel"/>
    <w:tmpl w:val="D68C5758"/>
    <w:lvl w:ilvl="0" w:tplc="29D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54F19A3"/>
    <w:multiLevelType w:val="hybridMultilevel"/>
    <w:tmpl w:val="74C8A0F4"/>
    <w:lvl w:ilvl="0" w:tplc="FD287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2976">
    <w:abstractNumId w:val="4"/>
  </w:num>
  <w:num w:numId="2" w16cid:durableId="1068306907">
    <w:abstractNumId w:val="1"/>
  </w:num>
  <w:num w:numId="3" w16cid:durableId="825171708">
    <w:abstractNumId w:val="2"/>
  </w:num>
  <w:num w:numId="4" w16cid:durableId="882905457">
    <w:abstractNumId w:val="3"/>
  </w:num>
  <w:num w:numId="5" w16cid:durableId="1158838899">
    <w:abstractNumId w:val="0"/>
  </w:num>
  <w:num w:numId="6" w16cid:durableId="1939874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203EE2"/>
    <w:rsid w:val="00214DDD"/>
    <w:rsid w:val="0034675B"/>
    <w:rsid w:val="003700D9"/>
    <w:rsid w:val="004276A6"/>
    <w:rsid w:val="004763A5"/>
    <w:rsid w:val="004A3939"/>
    <w:rsid w:val="004A7B35"/>
    <w:rsid w:val="004C4364"/>
    <w:rsid w:val="00597AEB"/>
    <w:rsid w:val="005A7674"/>
    <w:rsid w:val="00652778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BD0C09"/>
    <w:rsid w:val="00C02745"/>
    <w:rsid w:val="00C21851"/>
    <w:rsid w:val="00CA1A8F"/>
    <w:rsid w:val="00CE0C94"/>
    <w:rsid w:val="00CE5273"/>
    <w:rsid w:val="00CE7803"/>
    <w:rsid w:val="00D109D2"/>
    <w:rsid w:val="00D372A7"/>
    <w:rsid w:val="00D42F46"/>
    <w:rsid w:val="00D855A7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D157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BD0C0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A393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FD15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basedOn w:val="a"/>
    <w:next w:val="af8"/>
    <w:uiPriority w:val="99"/>
    <w:unhideWhenUsed/>
    <w:rsid w:val="00FD157C"/>
    <w:rPr>
      <w:rFonts w:eastAsia="Calibri"/>
    </w:rPr>
  </w:style>
  <w:style w:type="paragraph" w:styleId="afd">
    <w:name w:val="Body Text"/>
    <w:basedOn w:val="a"/>
    <w:link w:val="afe"/>
    <w:uiPriority w:val="99"/>
    <w:unhideWhenUsed/>
    <w:rsid w:val="00FD157C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FD1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 Знак Знак"/>
    <w:basedOn w:val="a"/>
    <w:rsid w:val="00C2185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0">
    <w:basedOn w:val="a"/>
    <w:next w:val="af8"/>
    <w:uiPriority w:val="99"/>
    <w:unhideWhenUsed/>
    <w:rsid w:val="00C2185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/wMv+TQ7kAH1VXb8wOiDl9J4j4dv51Hr/2eRE9/NYLE=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tRfwteTfWVWTcQF0t2ytut4zNl+xQb6Eg6IK2tTYEoA=</DigestValue>
    </Reference>
  </SignedInfo>
  <SignatureValue>WGtjnwJ67bRZ+61lFm44xa0ZJbo6J1BUR490+e+FLnrqRaViSuwBSe9I60QDPGyc
NqANANQCuFSrwK2dvzTHhw==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vo7cWfv9L9LtyPMnbqiwgkROzvc=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YwnS1Y2ln3CXkhQ6Iww670le7U4=</DigestValue>
      </Reference>
      <Reference URI="/word/settings.xml?ContentType=application/vnd.openxmlformats-officedocument.wordprocessingml.settings+xml">
        <DigestMethod Algorithm="http://www.w3.org/2000/09/xmldsig#sha1"/>
        <DigestValue>CEOQ1PlCjr0gSLDJWr+nBj3G+lY=</DigestValue>
      </Reference>
      <Reference URI="/word/styles.xml?ContentType=application/vnd.openxmlformats-officedocument.wordprocessingml.styles+xml">
        <DigestMethod Algorithm="http://www.w3.org/2000/09/xmldsig#sha1"/>
        <DigestValue>2N9OxSZ+w/+TvEOhoRfIyaI7B8k=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IFU0W4CMt7c2j4jQ2Ij8ESyWhio=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2023-05-23T08:19:56Z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2023-05-23T08:19:56Z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55</cp:revision>
  <cp:lastPrinted>2016-04-28T11:19:00Z</cp:lastPrinted>
  <dcterms:created xsi:type="dcterms:W3CDTF">2014-07-08T11:34:00Z</dcterms:created>
  <dcterms:modified xsi:type="dcterms:W3CDTF">2023-05-23T08:19:00Z</dcterms:modified>
</cp:coreProperties>
</file>