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9335991" w:rsidR="00777765" w:rsidRPr="00D74BF9" w:rsidRDefault="00E5622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D74BF9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D74BF9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74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 w:rsidRPr="00D74BF9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D74BF9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777765"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проводит электронные </w:t>
      </w:r>
      <w:r w:rsidR="00777765" w:rsidRPr="00D74BF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74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74BF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FEF611D" w:rsidR="00777765" w:rsidRPr="00D74BF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78463F58" w:rsidR="00777765" w:rsidRPr="00D74BF9" w:rsidRDefault="00E56224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4BF9">
        <w:t xml:space="preserve">Лот 1 - </w:t>
      </w:r>
      <w:r w:rsidRPr="00D74BF9">
        <w:t>Фурсов Дмитрий Васильевич солидарно с Штырковым Андреем Андреевичем, решение Дзержинского городского суда Нижегородской обл. от 03.12.2020 по делу 2-4340/2020 (24 407 333,12 руб.)</w:t>
      </w:r>
      <w:r w:rsidRPr="00D74BF9">
        <w:t xml:space="preserve"> – </w:t>
      </w:r>
      <w:r w:rsidRPr="00D74BF9">
        <w:t>24</w:t>
      </w:r>
      <w:r w:rsidRPr="00D74BF9">
        <w:t xml:space="preserve"> </w:t>
      </w:r>
      <w:r w:rsidRPr="00D74BF9">
        <w:t>407</w:t>
      </w:r>
      <w:r w:rsidRPr="00D74BF9">
        <w:t xml:space="preserve"> </w:t>
      </w:r>
      <w:r w:rsidRPr="00D74BF9">
        <w:t>333,12</w:t>
      </w:r>
      <w:r w:rsidRPr="00D74BF9">
        <w:t xml:space="preserve"> руб.</w:t>
      </w:r>
    </w:p>
    <w:p w14:paraId="416B66DC" w14:textId="77777777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74BF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74BF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74BF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74BF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74BF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74BF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FAFE7AC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74BF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74BF9">
        <w:rPr>
          <w:rFonts w:ascii="Times New Roman CYR" w:hAnsi="Times New Roman CYR" w:cs="Times New Roman CYR"/>
          <w:color w:val="000000"/>
        </w:rPr>
        <w:t xml:space="preserve"> </w:t>
      </w:r>
      <w:r w:rsidR="00E56224" w:rsidRPr="00D74BF9">
        <w:rPr>
          <w:rFonts w:ascii="Times New Roman CYR" w:hAnsi="Times New Roman CYR" w:cs="Times New Roman CYR"/>
          <w:b/>
          <w:bCs/>
          <w:color w:val="000000"/>
        </w:rPr>
        <w:t xml:space="preserve">03 апреля </w:t>
      </w:r>
      <w:r w:rsidRPr="00D74BF9">
        <w:rPr>
          <w:b/>
        </w:rPr>
        <w:t>202</w:t>
      </w:r>
      <w:r w:rsidR="00EC6937" w:rsidRPr="00D74BF9">
        <w:rPr>
          <w:b/>
        </w:rPr>
        <w:t>3</w:t>
      </w:r>
      <w:r w:rsidRPr="00D74BF9">
        <w:rPr>
          <w:b/>
        </w:rPr>
        <w:t xml:space="preserve"> г.</w:t>
      </w:r>
      <w:r w:rsidRPr="00D74BF9">
        <w:t xml:space="preserve"> </w:t>
      </w:r>
      <w:r w:rsidRPr="00D74BF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74BF9">
        <w:rPr>
          <w:color w:val="000000"/>
        </w:rPr>
        <w:t xml:space="preserve">АО «Российский аукционный дом» по адресу: </w:t>
      </w:r>
      <w:hyperlink r:id="rId6" w:history="1">
        <w:r w:rsidRPr="00D74BF9">
          <w:rPr>
            <w:rStyle w:val="a4"/>
          </w:rPr>
          <w:t>http://lot-online.ru</w:t>
        </w:r>
      </w:hyperlink>
      <w:r w:rsidRPr="00D74BF9">
        <w:rPr>
          <w:color w:val="000000"/>
        </w:rPr>
        <w:t xml:space="preserve"> (далее – ЭТП)</w:t>
      </w:r>
      <w:r w:rsidRPr="00D74BF9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>Время окончания Торгов:</w:t>
      </w:r>
    </w:p>
    <w:p w14:paraId="4D0205E0" w14:textId="77777777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5DBE540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 xml:space="preserve">В случае, если по итогам Торгов, назначенных на </w:t>
      </w:r>
      <w:r w:rsidR="00E56224" w:rsidRPr="00D74BF9">
        <w:rPr>
          <w:color w:val="000000"/>
        </w:rPr>
        <w:t>03 апреля 2023 г.</w:t>
      </w:r>
      <w:r w:rsidRPr="00D74BF9">
        <w:rPr>
          <w:b/>
          <w:bCs/>
          <w:color w:val="000000"/>
        </w:rPr>
        <w:t>,</w:t>
      </w:r>
      <w:r w:rsidRPr="00D74BF9">
        <w:rPr>
          <w:color w:val="000000"/>
        </w:rPr>
        <w:t xml:space="preserve"> лоты не реализованы, то в 14:00 часов по московскому времени</w:t>
      </w:r>
      <w:r w:rsidR="00E56224" w:rsidRPr="00D74BF9">
        <w:rPr>
          <w:color w:val="000000"/>
        </w:rPr>
        <w:t xml:space="preserve"> </w:t>
      </w:r>
      <w:r w:rsidR="00E56224" w:rsidRPr="00D74BF9">
        <w:rPr>
          <w:b/>
          <w:bCs/>
          <w:color w:val="000000"/>
        </w:rPr>
        <w:t>23 мая</w:t>
      </w:r>
      <w:r w:rsidRPr="00D74BF9">
        <w:rPr>
          <w:color w:val="000000"/>
        </w:rPr>
        <w:t xml:space="preserve"> </w:t>
      </w:r>
      <w:r w:rsidRPr="00D74BF9">
        <w:rPr>
          <w:b/>
          <w:bCs/>
          <w:color w:val="000000"/>
        </w:rPr>
        <w:t>202</w:t>
      </w:r>
      <w:r w:rsidR="00EC6937" w:rsidRPr="00D74BF9">
        <w:rPr>
          <w:b/>
          <w:bCs/>
          <w:color w:val="000000"/>
        </w:rPr>
        <w:t>3</w:t>
      </w:r>
      <w:r w:rsidRPr="00D74BF9">
        <w:rPr>
          <w:b/>
        </w:rPr>
        <w:t xml:space="preserve"> г.</w:t>
      </w:r>
      <w:r w:rsidRPr="00D74BF9">
        <w:t xml:space="preserve"> </w:t>
      </w:r>
      <w:r w:rsidRPr="00D74BF9">
        <w:rPr>
          <w:color w:val="000000"/>
        </w:rPr>
        <w:t>на ЭТП</w:t>
      </w:r>
      <w:r w:rsidRPr="00D74BF9">
        <w:t xml:space="preserve"> </w:t>
      </w:r>
      <w:r w:rsidRPr="00D74BF9">
        <w:rPr>
          <w:color w:val="000000"/>
        </w:rPr>
        <w:t>будут проведены</w:t>
      </w:r>
      <w:r w:rsidRPr="00D74BF9">
        <w:rPr>
          <w:b/>
          <w:bCs/>
          <w:color w:val="000000"/>
        </w:rPr>
        <w:t xml:space="preserve"> повторные Торги </w:t>
      </w:r>
      <w:r w:rsidRPr="00D74BF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>Оператор ЭТП (далее – Оператор) обеспечивает проведение Торгов.</w:t>
      </w:r>
    </w:p>
    <w:p w14:paraId="33698E05" w14:textId="6E2585EB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56224" w:rsidRPr="00D74BF9">
        <w:rPr>
          <w:b/>
          <w:bCs/>
          <w:color w:val="000000"/>
        </w:rPr>
        <w:t>14 февраля</w:t>
      </w:r>
      <w:r w:rsidRPr="00D74BF9">
        <w:rPr>
          <w:color w:val="000000"/>
        </w:rPr>
        <w:t xml:space="preserve"> </w:t>
      </w:r>
      <w:r w:rsidRPr="00D74BF9">
        <w:rPr>
          <w:b/>
          <w:bCs/>
          <w:color w:val="000000"/>
        </w:rPr>
        <w:t>202</w:t>
      </w:r>
      <w:r w:rsidR="00EC6937" w:rsidRPr="00D74BF9">
        <w:rPr>
          <w:b/>
          <w:bCs/>
          <w:color w:val="000000"/>
        </w:rPr>
        <w:t>3</w:t>
      </w:r>
      <w:r w:rsidRPr="00D74BF9">
        <w:rPr>
          <w:b/>
          <w:bCs/>
          <w:color w:val="000000"/>
        </w:rPr>
        <w:t xml:space="preserve"> г.,</w:t>
      </w:r>
      <w:r w:rsidRPr="00D74BF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56224" w:rsidRPr="00D74BF9">
        <w:rPr>
          <w:b/>
          <w:bCs/>
          <w:color w:val="000000"/>
        </w:rPr>
        <w:t>10 апреля</w:t>
      </w:r>
      <w:r w:rsidRPr="00D74BF9">
        <w:rPr>
          <w:color w:val="000000"/>
        </w:rPr>
        <w:t xml:space="preserve"> </w:t>
      </w:r>
      <w:r w:rsidRPr="00D74BF9">
        <w:rPr>
          <w:b/>
          <w:bCs/>
          <w:color w:val="000000"/>
        </w:rPr>
        <w:t>202</w:t>
      </w:r>
      <w:r w:rsidR="00EC6937" w:rsidRPr="00D74BF9">
        <w:rPr>
          <w:b/>
          <w:bCs/>
          <w:color w:val="000000"/>
        </w:rPr>
        <w:t>3</w:t>
      </w:r>
      <w:r w:rsidRPr="00D74BF9">
        <w:rPr>
          <w:b/>
          <w:bCs/>
        </w:rPr>
        <w:t xml:space="preserve"> г.</w:t>
      </w:r>
      <w:r w:rsidRPr="00D74BF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D74BF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4BF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1AC1B0" w:rsidR="00EA7238" w:rsidRPr="00D74BF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4BF9">
        <w:rPr>
          <w:b/>
          <w:bCs/>
          <w:color w:val="000000"/>
        </w:rPr>
        <w:t>Торги ППП</w:t>
      </w:r>
      <w:r w:rsidR="00C11EFF" w:rsidRPr="00D74BF9">
        <w:rPr>
          <w:color w:val="000000"/>
          <w:shd w:val="clear" w:color="auto" w:fill="FFFFFF"/>
        </w:rPr>
        <w:t xml:space="preserve"> будут проведены на ЭТП</w:t>
      </w:r>
      <w:r w:rsidRPr="00D74BF9">
        <w:rPr>
          <w:color w:val="000000"/>
          <w:shd w:val="clear" w:color="auto" w:fill="FFFFFF"/>
        </w:rPr>
        <w:t xml:space="preserve"> </w:t>
      </w:r>
      <w:r w:rsidRPr="00D74BF9">
        <w:rPr>
          <w:b/>
          <w:bCs/>
          <w:color w:val="000000"/>
        </w:rPr>
        <w:t>с</w:t>
      </w:r>
      <w:r w:rsidR="00E56224" w:rsidRPr="00D74BF9">
        <w:rPr>
          <w:b/>
          <w:bCs/>
          <w:color w:val="000000"/>
        </w:rPr>
        <w:t xml:space="preserve"> 26 мая </w:t>
      </w:r>
      <w:r w:rsidR="00777765" w:rsidRPr="00D74BF9">
        <w:rPr>
          <w:b/>
          <w:bCs/>
          <w:color w:val="000000"/>
        </w:rPr>
        <w:t>202</w:t>
      </w:r>
      <w:r w:rsidR="00EC6937" w:rsidRPr="00D74BF9">
        <w:rPr>
          <w:b/>
          <w:bCs/>
          <w:color w:val="000000"/>
        </w:rPr>
        <w:t>3</w:t>
      </w:r>
      <w:r w:rsidR="00777765" w:rsidRPr="00D74BF9">
        <w:rPr>
          <w:b/>
          <w:bCs/>
          <w:color w:val="000000"/>
        </w:rPr>
        <w:t xml:space="preserve"> г. по </w:t>
      </w:r>
      <w:r w:rsidR="00E56224" w:rsidRPr="00D74BF9">
        <w:rPr>
          <w:b/>
          <w:bCs/>
          <w:color w:val="000000"/>
        </w:rPr>
        <w:t>31 августа</w:t>
      </w:r>
      <w:r w:rsidR="00777765" w:rsidRPr="00D74BF9">
        <w:rPr>
          <w:b/>
          <w:bCs/>
          <w:color w:val="000000"/>
        </w:rPr>
        <w:t xml:space="preserve"> 2023 г.</w:t>
      </w:r>
    </w:p>
    <w:p w14:paraId="154FF146" w14:textId="4EAD6D1F" w:rsidR="00777765" w:rsidRPr="00D74BF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E56224" w:rsidRPr="00D7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224" w:rsidRPr="00D74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мая</w:t>
      </w:r>
      <w:r w:rsidRPr="00D7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D74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74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7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D74BF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D74BF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D74BF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BF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72FCD29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26 мая 2023 г. по 01 июня 2023 г. - в размере начальной цены продажи лота;</w:t>
      </w:r>
    </w:p>
    <w:p w14:paraId="5FDE7662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02 июня 2023 г. по 08 июня 2023 г. - в размере 92,36% от начальной цены продажи лота;</w:t>
      </w:r>
    </w:p>
    <w:p w14:paraId="74707B4B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09 июня 2023 г. по 15 июня 2023 г. - в размере 84,72% от начальной цены продажи лота;</w:t>
      </w:r>
    </w:p>
    <w:p w14:paraId="1A36E974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16 июня 2023 г. по 22 июня 2023 г. - в размере 77,08% от начальной цены продажи лота;</w:t>
      </w:r>
    </w:p>
    <w:p w14:paraId="47A6CEB2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23 июня 2023 г. по 29 июня 2023 г. - в размере 69,44% от начальной цены продажи лота;</w:t>
      </w:r>
    </w:p>
    <w:p w14:paraId="65546E69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30 июня 2023 г. по 06 июля 2023 г. - в размере 61,80% от начальной цены продажи лота;</w:t>
      </w:r>
    </w:p>
    <w:p w14:paraId="731C93A0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07 июля 2023 г. по 13 июля 2023 г. - в размере 54,16% от начальной цены продажи лота;</w:t>
      </w:r>
    </w:p>
    <w:p w14:paraId="2A584707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14 июля 2023 г. по 20 июля 2023 г. - в размере 46,52% от начальной цены продажи лота;</w:t>
      </w:r>
    </w:p>
    <w:p w14:paraId="17A9B295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21 июля 2023 г. по 27 июля 2023 г. - в размере 38,88% от начальной цены продажи лота;</w:t>
      </w:r>
    </w:p>
    <w:p w14:paraId="6434CC34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28 июля 2023 г. по 03 августа 2023 г. - в размере 31,24% от начальной цены продажи лота;</w:t>
      </w:r>
    </w:p>
    <w:p w14:paraId="588ACB12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04 августа 2023 г. по 10 августа 2023 г. - в размере 23,60% от начальной цены продажи лота;</w:t>
      </w:r>
    </w:p>
    <w:p w14:paraId="5F9D45C2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11 августа 2023 г. по 17 августа 2023 г. - в размере 15,96% от начальной цены продажи лота;</w:t>
      </w:r>
    </w:p>
    <w:p w14:paraId="2F8A039C" w14:textId="77777777" w:rsidR="001C5B42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18 августа 2023 г. по 24 августа 2023 г. - в размере 8,32% от начальной цены продажи лота;</w:t>
      </w:r>
    </w:p>
    <w:p w14:paraId="729D1444" w14:textId="5CB9533C" w:rsidR="007765D6" w:rsidRPr="00D74BF9" w:rsidRDefault="001C5B42" w:rsidP="001C5B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BF9">
        <w:rPr>
          <w:color w:val="000000"/>
        </w:rPr>
        <w:t>с 25 августа 2023 г. по 31 августа 2023 г. - в размере 0,68% от начальной цены продажи лота.</w:t>
      </w:r>
    </w:p>
    <w:p w14:paraId="7FB76AB1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D74BF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BF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D74BF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74BF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7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74BF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BF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D74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74BF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12784BF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7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74BF9">
        <w:rPr>
          <w:rFonts w:ascii="Times New Roman" w:hAnsi="Times New Roman" w:cs="Times New Roman"/>
          <w:sz w:val="24"/>
          <w:szCs w:val="24"/>
        </w:rPr>
        <w:t xml:space="preserve"> д</w:t>
      </w:r>
      <w:r w:rsidRPr="00D7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F4E40" w:rsidRPr="00D7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74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74BF9">
        <w:rPr>
          <w:rFonts w:ascii="Times New Roman" w:hAnsi="Times New Roman" w:cs="Times New Roman"/>
          <w:sz w:val="24"/>
          <w:szCs w:val="24"/>
        </w:rPr>
        <w:t xml:space="preserve"> </w:t>
      </w:r>
      <w:r w:rsidRPr="00D74BF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F4E40" w:rsidRPr="00D74BF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0F4E40" w:rsidRPr="00D74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D74BF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BF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4E40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C5B42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74BF9"/>
    <w:rsid w:val="00DB0166"/>
    <w:rsid w:val="00E12685"/>
    <w:rsid w:val="00E454A6"/>
    <w:rsid w:val="00E56224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75</cp:revision>
  <cp:lastPrinted>2023-02-02T12:39:00Z</cp:lastPrinted>
  <dcterms:created xsi:type="dcterms:W3CDTF">2019-07-23T07:45:00Z</dcterms:created>
  <dcterms:modified xsi:type="dcterms:W3CDTF">2023-02-02T12:46:00Z</dcterms:modified>
</cp:coreProperties>
</file>