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9A27D41" w:rsidR="0004186C" w:rsidRPr="00C261A3" w:rsidRDefault="004677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C261A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261A3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«Темпбанк» (ПАО МАБ «Темпбанк»)</w:t>
      </w: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 </w:t>
      </w:r>
      <w:r w:rsidR="00F733B8"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C261A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C26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C261A3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C261A3" w:rsidRDefault="002845C8" w:rsidP="000941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F9582D6" w14:textId="77777777" w:rsidR="00094172" w:rsidRPr="00C261A3" w:rsidRDefault="00094172" w:rsidP="000941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261A3">
        <w:t>Лот 1 - ООО «Артереал», ИНН 7713625431, КД 87 от 05.04.2016, КД 158 от 04.07.2016, КД 206 от 25.08.2016, КД 218 от 09.09.2016, КД 264 от 18.10.2016, КД 81/40/П от 02.03.2017, решение АС г. Москвы от 04.03.2019 по делу А40-241647/18-87-1409, истек срок предъявления ИЛ повторно, отсутствуют оригиналы кредитных договоров, решение о предстоящем исключении ЮЛ из ЕГРЮЛ (526 036 705,91 руб.) - 238 911 304,67 руб.;</w:t>
      </w:r>
    </w:p>
    <w:p w14:paraId="55C940DB" w14:textId="77777777" w:rsidR="00094172" w:rsidRPr="00C261A3" w:rsidRDefault="00094172" w:rsidP="000941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261A3">
        <w:t>Лот 2 - ООО «Пивгород-С», ИНН 7717131264, КД 144 от 22.06.2016, КД 236 от 30.09.2016, определение АС Московской области от 02.08.2019 по делу № А41-46448/18 о включении в РТК третьей очереди, находится в стадии банкротства, отсутствуют оригиналы кредитных договоров (526 369 067,81 руб.) - 166 528 366,04 руб.;</w:t>
      </w:r>
    </w:p>
    <w:p w14:paraId="24C9E7CE" w14:textId="77777777" w:rsidR="00094172" w:rsidRPr="00C261A3" w:rsidRDefault="00094172" w:rsidP="000941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261A3">
        <w:t>Лот 3 - ООО «Стройгазпроект плюс», ИНН 1658085301, КД 16/ЮЛ-2016-KAZ от 08.06.2016, КД 24/ЮЛ-2016-KAZ от 24.06.2016, определение АС Республики Татарстан от 23.07.2018 по делу А65-21075/2017 о включении в РТК третьей очереди, находится в стадии банкротства (32 482 062,90 руб.) - 10 094 404,72 руб.;</w:t>
      </w:r>
    </w:p>
    <w:p w14:paraId="70CE7FEE" w14:textId="77777777" w:rsidR="00094172" w:rsidRPr="00C261A3" w:rsidRDefault="00094172" w:rsidP="000941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261A3">
        <w:t>Лот 4 - Глушаков Геннадий Карпович, КД 78 от 27.05.2014, решение Одинцовского городского суда МО от 17.12.2018 по делу 2-8890/2018, отсутствует оригинал кредитного договора (12 169 835,61 руб.) - 9 320 436,98 руб.;</w:t>
      </w:r>
    </w:p>
    <w:p w14:paraId="239CD768" w14:textId="7597A8D0" w:rsidR="00405C92" w:rsidRPr="00C261A3" w:rsidRDefault="00094172" w:rsidP="000941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t>Лот 5 - Борисов Константин Валерьевич, солидарно с Борисовой Татьяной Александровной, КД 92 от 20.06.2014, заочное решение Серпуховского городского суда Московской обл. от 25.03.2016 по делу 2-1057/2016 на сумму 3 196 016,32 руб., отсутствует оригинал кредитного договора (4 082 402,54 руб.) - 4 082 402,54 руб.</w:t>
      </w:r>
    </w:p>
    <w:p w14:paraId="28E3E4A0" w14:textId="77777777" w:rsidR="00CF5F6F" w:rsidRPr="00C261A3" w:rsidRDefault="00CF5F6F" w:rsidP="000941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261A3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261A3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261A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C261A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261A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C261A3" w:rsidRDefault="00CF5F6F" w:rsidP="000941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61A3">
        <w:rPr>
          <w:b/>
          <w:bCs/>
          <w:color w:val="000000"/>
        </w:rPr>
        <w:t>Торги ППП</w:t>
      </w:r>
      <w:r w:rsidRPr="00C261A3">
        <w:rPr>
          <w:color w:val="000000"/>
          <w:shd w:val="clear" w:color="auto" w:fill="FFFFFF"/>
        </w:rPr>
        <w:t xml:space="preserve"> будут проведены на </w:t>
      </w:r>
      <w:r w:rsidR="00651D54" w:rsidRPr="00C261A3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C261A3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C261A3">
          <w:rPr>
            <w:color w:val="000000"/>
            <w:u w:val="single"/>
          </w:rPr>
          <w:t>http://lot-online.ru</w:t>
        </w:r>
      </w:hyperlink>
      <w:r w:rsidR="00651D54" w:rsidRPr="00C261A3">
        <w:rPr>
          <w:color w:val="000000"/>
        </w:rPr>
        <w:t xml:space="preserve"> (далее – ЭТП)</w:t>
      </w:r>
      <w:r w:rsidR="0004186C" w:rsidRPr="00C261A3">
        <w:rPr>
          <w:color w:val="000000"/>
          <w:shd w:val="clear" w:color="auto" w:fill="FFFFFF"/>
        </w:rPr>
        <w:t>:</w:t>
      </w:r>
    </w:p>
    <w:p w14:paraId="617A8AB1" w14:textId="05460A8F" w:rsidR="0004186C" w:rsidRPr="00C261A3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61A3">
        <w:rPr>
          <w:b/>
          <w:bCs/>
          <w:color w:val="000000"/>
        </w:rPr>
        <w:t>по лот</w:t>
      </w:r>
      <w:r w:rsidR="0021445E" w:rsidRPr="00C261A3">
        <w:rPr>
          <w:b/>
          <w:bCs/>
          <w:color w:val="000000"/>
        </w:rPr>
        <w:t>ам 1, 2</w:t>
      </w:r>
      <w:r w:rsidR="005D30A4" w:rsidRPr="00C261A3">
        <w:rPr>
          <w:b/>
          <w:bCs/>
          <w:color w:val="000000"/>
        </w:rPr>
        <w:t>:</w:t>
      </w:r>
      <w:r w:rsidRPr="00C261A3">
        <w:rPr>
          <w:b/>
          <w:bCs/>
          <w:color w:val="000000"/>
        </w:rPr>
        <w:t xml:space="preserve"> с </w:t>
      </w:r>
      <w:r w:rsidR="005D30A4" w:rsidRPr="00C261A3">
        <w:rPr>
          <w:b/>
          <w:bCs/>
          <w:color w:val="000000"/>
        </w:rPr>
        <w:t>30 мая 2023</w:t>
      </w:r>
      <w:r w:rsidRPr="00C261A3">
        <w:rPr>
          <w:b/>
          <w:bCs/>
          <w:color w:val="000000"/>
        </w:rPr>
        <w:t xml:space="preserve"> г. по</w:t>
      </w:r>
      <w:r w:rsidR="0021445E" w:rsidRPr="00C261A3">
        <w:rPr>
          <w:b/>
          <w:bCs/>
          <w:color w:val="000000"/>
        </w:rPr>
        <w:t xml:space="preserve"> 28 июля 2023 </w:t>
      </w:r>
      <w:r w:rsidRPr="00C261A3">
        <w:rPr>
          <w:b/>
          <w:bCs/>
          <w:color w:val="000000"/>
        </w:rPr>
        <w:t>г.;</w:t>
      </w:r>
    </w:p>
    <w:p w14:paraId="20D06CE4" w14:textId="4C23F4CA" w:rsidR="005D30A4" w:rsidRPr="00C261A3" w:rsidRDefault="005D30A4" w:rsidP="005D30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61A3">
        <w:rPr>
          <w:b/>
          <w:bCs/>
          <w:color w:val="000000"/>
        </w:rPr>
        <w:t>по лот</w:t>
      </w:r>
      <w:r w:rsidR="0021445E" w:rsidRPr="00C261A3">
        <w:rPr>
          <w:b/>
          <w:bCs/>
          <w:color w:val="000000"/>
        </w:rPr>
        <w:t>ам 3-5</w:t>
      </w:r>
      <w:r w:rsidRPr="00C261A3">
        <w:rPr>
          <w:b/>
          <w:bCs/>
          <w:color w:val="000000"/>
        </w:rPr>
        <w:t xml:space="preserve">: с 30 мая 2023 г. по </w:t>
      </w:r>
      <w:r w:rsidR="0021445E" w:rsidRPr="00C261A3">
        <w:rPr>
          <w:b/>
          <w:bCs/>
          <w:color w:val="000000"/>
        </w:rPr>
        <w:t xml:space="preserve">06 августа 2023 </w:t>
      </w:r>
      <w:r w:rsidRPr="00C261A3">
        <w:rPr>
          <w:b/>
          <w:bCs/>
          <w:color w:val="000000"/>
        </w:rPr>
        <w:t>г.</w:t>
      </w:r>
    </w:p>
    <w:p w14:paraId="7404B6B0" w14:textId="5484F043" w:rsidR="00220317" w:rsidRPr="00C261A3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61A3">
        <w:rPr>
          <w:color w:val="000000"/>
        </w:rPr>
        <w:t>Оператор ЭТП (далее – Оператор) обеспечивает проведение Торгов.</w:t>
      </w:r>
    </w:p>
    <w:p w14:paraId="73E16243" w14:textId="4C85B309" w:rsidR="0004186C" w:rsidRPr="00C261A3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61A3">
        <w:rPr>
          <w:color w:val="000000"/>
        </w:rPr>
        <w:t>Заявки на участие в Торгах ППП приним</w:t>
      </w:r>
      <w:r w:rsidR="00107714" w:rsidRPr="00C261A3">
        <w:rPr>
          <w:color w:val="000000"/>
        </w:rPr>
        <w:t>а</w:t>
      </w:r>
      <w:r w:rsidR="00B93A5E" w:rsidRPr="00C261A3">
        <w:rPr>
          <w:color w:val="000000"/>
        </w:rPr>
        <w:t>ются Оператором, начиная с 00:00</w:t>
      </w:r>
      <w:r w:rsidRPr="00C261A3">
        <w:rPr>
          <w:color w:val="000000"/>
        </w:rPr>
        <w:t xml:space="preserve"> часов по московскому времени </w:t>
      </w:r>
      <w:r w:rsidR="00262D34" w:rsidRPr="00C261A3">
        <w:rPr>
          <w:b/>
          <w:bCs/>
          <w:color w:val="000000"/>
        </w:rPr>
        <w:t>30 мая 2023</w:t>
      </w:r>
      <w:r w:rsidR="008B5083" w:rsidRPr="00C261A3">
        <w:rPr>
          <w:b/>
          <w:bCs/>
          <w:color w:val="000000"/>
        </w:rPr>
        <w:t xml:space="preserve"> г.</w:t>
      </w:r>
      <w:r w:rsidRPr="00C261A3">
        <w:rPr>
          <w:color w:val="000000"/>
        </w:rPr>
        <w:t xml:space="preserve"> Прием заявок на участие в Торгах ППП и задатков прекращается за </w:t>
      </w:r>
      <w:r w:rsidR="005A2FA5" w:rsidRPr="00C261A3">
        <w:rPr>
          <w:color w:val="000000"/>
        </w:rPr>
        <w:t>1</w:t>
      </w:r>
      <w:r w:rsidRPr="00C261A3">
        <w:rPr>
          <w:color w:val="000000"/>
        </w:rPr>
        <w:t xml:space="preserve"> (</w:t>
      </w:r>
      <w:r w:rsidR="005A2FA5" w:rsidRPr="00C261A3">
        <w:rPr>
          <w:color w:val="000000"/>
        </w:rPr>
        <w:t>Один</w:t>
      </w:r>
      <w:r w:rsidRPr="00C261A3">
        <w:rPr>
          <w:color w:val="000000"/>
        </w:rPr>
        <w:t>) календарны</w:t>
      </w:r>
      <w:r w:rsidR="005A2FA5" w:rsidRPr="00C261A3">
        <w:rPr>
          <w:color w:val="000000"/>
        </w:rPr>
        <w:t>й</w:t>
      </w:r>
      <w:r w:rsidRPr="00C261A3">
        <w:rPr>
          <w:color w:val="000000"/>
        </w:rPr>
        <w:t xml:space="preserve"> д</w:t>
      </w:r>
      <w:r w:rsidR="005A2FA5" w:rsidRPr="00C261A3">
        <w:rPr>
          <w:color w:val="000000"/>
        </w:rPr>
        <w:t>ень</w:t>
      </w:r>
      <w:r w:rsidRPr="00C261A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C261A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C261A3" w:rsidRDefault="0004186C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61A3">
        <w:rPr>
          <w:color w:val="000000"/>
        </w:rPr>
        <w:t>Начальные цены продажи лотов устанавливаются следующие:</w:t>
      </w:r>
    </w:p>
    <w:p w14:paraId="0F3190A4" w14:textId="37F6353B" w:rsidR="0004186C" w:rsidRPr="00C261A3" w:rsidRDefault="00707F65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61A3">
        <w:rPr>
          <w:b/>
          <w:color w:val="000000"/>
        </w:rPr>
        <w:lastRenderedPageBreak/>
        <w:t>Для лот</w:t>
      </w:r>
      <w:r w:rsidR="00FC2C7D" w:rsidRPr="00C261A3">
        <w:rPr>
          <w:b/>
          <w:color w:val="000000"/>
        </w:rPr>
        <w:t>а 1</w:t>
      </w:r>
      <w:r w:rsidRPr="00C261A3">
        <w:rPr>
          <w:b/>
          <w:color w:val="000000"/>
        </w:rPr>
        <w:t>:</w:t>
      </w:r>
      <w:r w:rsidR="00FC2C7D" w:rsidRPr="00C261A3">
        <w:rPr>
          <w:b/>
          <w:color w:val="000000"/>
        </w:rPr>
        <w:t xml:space="preserve"> </w:t>
      </w:r>
    </w:p>
    <w:p w14:paraId="798D9BE0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30 мая 2023 г. по 07 июля 2023 г. - в размере начальной цены продажи лота;</w:t>
      </w:r>
    </w:p>
    <w:p w14:paraId="48A1D556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08 июля 2023 г. по 10 июля 2023 г. - в размере 90,50% от начальной цены продажи лота;</w:t>
      </w:r>
    </w:p>
    <w:p w14:paraId="038232EA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11 июля 2023 г. по 13 июля 2023 г. - в размере 81,00% от начальной цены продажи лота;</w:t>
      </w:r>
    </w:p>
    <w:p w14:paraId="34E7F959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14 июля 2023 г. по 16 июля 2023 г. - в размере 71,50% от начальной цены продажи лота;</w:t>
      </w:r>
    </w:p>
    <w:p w14:paraId="4255A9F7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17 июля 2023 г. по 19 июля 2023 г. - в размере 62,00% от начальной цены продажи лота;</w:t>
      </w:r>
    </w:p>
    <w:p w14:paraId="6B665261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20 июля 2023 г. по 22 июля 2023 г. - в размере 52,50% от начальной цены продажи лота;</w:t>
      </w:r>
    </w:p>
    <w:p w14:paraId="4F73316C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23 июля 2023 г. по 25 июля 2023 г. - в размере 43,00% от начальной цены продажи лота;</w:t>
      </w:r>
    </w:p>
    <w:p w14:paraId="6B5E9136" w14:textId="113BE284" w:rsidR="00FC2C7D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26 июля 2023 г. по 28 июля 2023 г. - в размере 33,50% от начальной цены продажи лота;</w:t>
      </w:r>
    </w:p>
    <w:p w14:paraId="66F82829" w14:textId="01FF3F01" w:rsidR="0004186C" w:rsidRPr="00C261A3" w:rsidRDefault="00707F65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61A3">
        <w:rPr>
          <w:b/>
          <w:color w:val="000000"/>
        </w:rPr>
        <w:t>Для лот</w:t>
      </w:r>
      <w:r w:rsidR="00FC2C7D" w:rsidRPr="00C261A3">
        <w:rPr>
          <w:b/>
          <w:color w:val="000000"/>
        </w:rPr>
        <w:t>а 2</w:t>
      </w:r>
      <w:r w:rsidRPr="00C261A3">
        <w:rPr>
          <w:b/>
          <w:color w:val="000000"/>
        </w:rPr>
        <w:t>:</w:t>
      </w:r>
    </w:p>
    <w:p w14:paraId="41CBA1A7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30 мая 2023 г. по 07 июля 2023 г. - в размере начальной цены продажи лота;</w:t>
      </w:r>
    </w:p>
    <w:p w14:paraId="3C056D9E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08 июля 2023 г. по 10 июля 2023 г. - в размере 93,30% от начальной цены продажи лота;</w:t>
      </w:r>
    </w:p>
    <w:p w14:paraId="374B1A18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11 июля 2023 г. по 13 июля 2023 г. - в размере 86,60% от начальной цены продажи лота;</w:t>
      </w:r>
    </w:p>
    <w:p w14:paraId="5734E070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14 июля 2023 г. по 16 июля 2023 г. - в размере 79,90% от начальной цены продажи лота;</w:t>
      </w:r>
    </w:p>
    <w:p w14:paraId="2292FABC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17 июля 2023 г. по 19 июля 2023 г. - в размере 73,20% от начальной цены продажи лота;</w:t>
      </w:r>
    </w:p>
    <w:p w14:paraId="7BA9D429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20 июля 2023 г. по 22 июля 2023 г. - в размере 66,50% от начальной цены продажи лота;</w:t>
      </w:r>
    </w:p>
    <w:p w14:paraId="3D3D2F3E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23 июля 2023 г. по 25 июля 2023 г. - в размере 59,80% от начальной цены продажи лота;</w:t>
      </w:r>
    </w:p>
    <w:p w14:paraId="5C524642" w14:textId="6F4A2B39" w:rsidR="00FC2C7D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color w:val="000000"/>
        </w:rPr>
        <w:t>с 26 июля 2023 г. по 28 июля 2023 г. - в размере 53,10% от начальной цены продажи лота;</w:t>
      </w:r>
    </w:p>
    <w:p w14:paraId="0230D461" w14:textId="5AE9CB61" w:rsidR="0004186C" w:rsidRPr="00C261A3" w:rsidRDefault="00707F65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61A3">
        <w:rPr>
          <w:b/>
          <w:color w:val="000000"/>
        </w:rPr>
        <w:t>Для лот</w:t>
      </w:r>
      <w:r w:rsidR="00FC2C7D" w:rsidRPr="00C261A3">
        <w:rPr>
          <w:b/>
          <w:color w:val="000000"/>
        </w:rPr>
        <w:t>а 3</w:t>
      </w:r>
      <w:r w:rsidRPr="00C261A3">
        <w:rPr>
          <w:b/>
          <w:color w:val="000000"/>
        </w:rPr>
        <w:t>:</w:t>
      </w:r>
    </w:p>
    <w:p w14:paraId="59041B68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30 мая 2023 г. по 07 июля 2023 г. - в размере начальной цены продажи лота;</w:t>
      </w:r>
    </w:p>
    <w:p w14:paraId="0D9C58EC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08 июля 2023 г. по 10 июля 2023 г. - в размере 90,20% от начальной цены продажи лота;</w:t>
      </w:r>
    </w:p>
    <w:p w14:paraId="420C1E0A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11 июля 2023 г. по 13 июля 2023 г. - в размере 80,40% от начальной цены продажи лота;</w:t>
      </w:r>
    </w:p>
    <w:p w14:paraId="65E94A56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14 июля 2023 г. по 16 июля 2023 г. - в размере 70,60% от начальной цены продажи лота;</w:t>
      </w:r>
    </w:p>
    <w:p w14:paraId="41D5A3E0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17 июля 2023 г. по 19 июля 2023 г. - в размере 60,80% от начальной цены продажи лота;</w:t>
      </w:r>
    </w:p>
    <w:p w14:paraId="3BFCB206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20 июля 2023 г. по 22 июля 2023 г. - в размере 51,00% от начальной цены продажи лота;</w:t>
      </w:r>
    </w:p>
    <w:p w14:paraId="68466E5D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23 июля 2023 г. по 25 июля 2023 г. - в размере 41,20% от начальной цены продажи лота;</w:t>
      </w:r>
    </w:p>
    <w:p w14:paraId="7104CBFC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26 июля 2023 г. по 28 июля 2023 г. - в размере 31,40% от начальной цены продажи лота;</w:t>
      </w:r>
    </w:p>
    <w:p w14:paraId="60127975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29 июля 2023 г. по 31 июля 2023 г. - в размере 21,60% от начальной цены продажи лота;</w:t>
      </w:r>
    </w:p>
    <w:p w14:paraId="3FCA6189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01 августа 2023 г. по 03 августа 2023 г. - в размере 11,80% от начальной цены продажи лота;</w:t>
      </w:r>
    </w:p>
    <w:p w14:paraId="76B6C457" w14:textId="520C8B0D" w:rsidR="00FC2C7D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04 августа 2023 г. по 06 августа 2023 г. - в размере 2,00% от начальной цены продажи лота;</w:t>
      </w:r>
    </w:p>
    <w:p w14:paraId="2E598055" w14:textId="6FA11E37" w:rsidR="00FC2C7D" w:rsidRPr="00C261A3" w:rsidRDefault="00FC2C7D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61A3">
        <w:rPr>
          <w:b/>
          <w:color w:val="000000"/>
        </w:rPr>
        <w:t>Для лота 4:</w:t>
      </w:r>
    </w:p>
    <w:p w14:paraId="3DE2FB92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30 мая 2023 г. по 07 июля 2023 г. - в размере начальной цены продажи лота;</w:t>
      </w:r>
    </w:p>
    <w:p w14:paraId="47D9E861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08 июля 2023 г. по 10 июля 2023 г. - в размере 90,06% от начальной цены продажи лота;</w:t>
      </w:r>
    </w:p>
    <w:p w14:paraId="0DB4B100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11 июля 2023 г. по 13 июля 2023 г. - в размере 80,12% от начальной цены продажи лота;</w:t>
      </w:r>
    </w:p>
    <w:p w14:paraId="67F705B8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14 июля 2023 г. по 16 июля 2023 г. - в размере 70,18% от начальной цены продажи лота;</w:t>
      </w:r>
    </w:p>
    <w:p w14:paraId="0AA350F1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17 июля 2023 г. по 19 июля 2023 г. - в размере 60,24% от начальной цены продажи лота;</w:t>
      </w:r>
    </w:p>
    <w:p w14:paraId="3664F303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20 июля 2023 г. по 22 июля 2023 г. - в размере 50,30% от начальной цены продажи лота;</w:t>
      </w:r>
    </w:p>
    <w:p w14:paraId="59CB7C2D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23 июля 2023 г. по 25 июля 2023 г. - в размере 40,36% от начальной цены продажи лота;</w:t>
      </w:r>
    </w:p>
    <w:p w14:paraId="6E67AC20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26 июля 2023 г. по 28 июля 2023 г. - в размере 30,42% от начальной цены продажи лота;</w:t>
      </w:r>
    </w:p>
    <w:p w14:paraId="1A434967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29 июля 2023 г. по 31 июля 2023 г. - в размере 20,48% от начальной цены продажи лота;</w:t>
      </w:r>
    </w:p>
    <w:p w14:paraId="2263BEF9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01 августа 2023 г. по 03 августа 2023 г. - в размере 10,54% от начальной цены продажи лота;</w:t>
      </w:r>
    </w:p>
    <w:p w14:paraId="0F2B045A" w14:textId="67A22607" w:rsidR="00FC2C7D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04 августа 2023 г. по 06 августа 2023 г. - в размере 0,60% от начальной цены продажи лота;</w:t>
      </w:r>
    </w:p>
    <w:p w14:paraId="2B2E9E5C" w14:textId="5299D700" w:rsidR="00FC2C7D" w:rsidRPr="00C261A3" w:rsidRDefault="00FC2C7D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61A3">
        <w:rPr>
          <w:b/>
          <w:color w:val="000000"/>
        </w:rPr>
        <w:t>Для лота 5:</w:t>
      </w:r>
    </w:p>
    <w:p w14:paraId="641B79B8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30 мая 2023 г. по 07 июля 2023 г. - в размере начальной цены продажи лота;</w:t>
      </w:r>
    </w:p>
    <w:p w14:paraId="0D1965F5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08 июля 2023 г. по 10 июля 2023 г. - в размере 90,07% от начальной цены продажи лота;</w:t>
      </w:r>
    </w:p>
    <w:p w14:paraId="226920E0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11 июля 2023 г. по 13 июля 2023 г. - в размере 80,14% от начальной цены продажи лота;</w:t>
      </w:r>
    </w:p>
    <w:p w14:paraId="361F060B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14 июля 2023 г. по 16 июля 2023 г. - в размере 70,21% от начальной цены продажи лота;</w:t>
      </w:r>
    </w:p>
    <w:p w14:paraId="5F37B793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17 июля 2023 г. по 19 июля 2023 г. - в размере 60,28% от начальной цены продажи лота;</w:t>
      </w:r>
    </w:p>
    <w:p w14:paraId="778A6B99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20 июля 2023 г. по 22 июля 2023 г. - в размере 50,35% от начальной цены продажи лота;</w:t>
      </w:r>
    </w:p>
    <w:p w14:paraId="144ECDB0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23 июля 2023 г. по 25 июля 2023 г. - в размере 40,42% от начальной цены продажи лота;</w:t>
      </w:r>
    </w:p>
    <w:p w14:paraId="2E358B37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26 июля 2023 г. по 28 июля 2023 г. - в размере 30,49% от начальной цены продажи лота;</w:t>
      </w:r>
    </w:p>
    <w:p w14:paraId="572A923F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t>с 29 июля 2023 г. по 31 июля 2023 г. - в размере 20,56% от начальной цены продажи лота;</w:t>
      </w:r>
    </w:p>
    <w:p w14:paraId="17396FDA" w14:textId="77777777" w:rsidR="007919B9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261A3">
        <w:rPr>
          <w:bCs/>
          <w:color w:val="000000"/>
        </w:rPr>
        <w:lastRenderedPageBreak/>
        <w:t>с 01 августа 2023 г. по 03 августа 2023 г. - в размере 10,63% от начальной цены продажи лота;</w:t>
      </w:r>
    </w:p>
    <w:p w14:paraId="1907A43B" w14:textId="2DBD2156" w:rsidR="008B5083" w:rsidRPr="00C261A3" w:rsidRDefault="007919B9" w:rsidP="00791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61A3">
        <w:rPr>
          <w:bCs/>
          <w:color w:val="000000"/>
        </w:rPr>
        <w:t>с 04 августа 2023 г. по 06 августа 2023 г. - в размере 0,70% от начальной цены продажи лота.</w:t>
      </w:r>
    </w:p>
    <w:p w14:paraId="0BB4DCEA" w14:textId="762232E6" w:rsidR="0004186C" w:rsidRPr="00C261A3" w:rsidRDefault="0004186C" w:rsidP="00791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C261A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261A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261A3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1A3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C261A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C261A3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C261A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C261A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C261A3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C261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61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C261A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C261A3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C261A3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1A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C261A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C261A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C261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C261A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C261A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C261A3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261A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261A3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C261A3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C261A3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5C90761" w14:textId="77777777" w:rsidR="00E2332E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2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261A3">
        <w:rPr>
          <w:rFonts w:ascii="Times New Roman" w:hAnsi="Times New Roman" w:cs="Times New Roman"/>
          <w:sz w:val="24"/>
          <w:szCs w:val="24"/>
        </w:rPr>
        <w:t xml:space="preserve"> д</w:t>
      </w:r>
      <w:r w:rsidRPr="00C2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919B9" w:rsidRPr="00C2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2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919B9" w:rsidRPr="00C2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2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C261A3">
        <w:rPr>
          <w:rFonts w:ascii="Times New Roman" w:hAnsi="Times New Roman" w:cs="Times New Roman"/>
          <w:sz w:val="24"/>
          <w:szCs w:val="24"/>
        </w:rPr>
        <w:t xml:space="preserve"> </w:t>
      </w:r>
      <w:r w:rsidRPr="00C261A3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7919B9"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19F"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 </w:t>
      </w:r>
      <w:hyperlink r:id="rId7" w:history="1">
        <w:r w:rsidR="008605F8" w:rsidRPr="00C261A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7019F" w:rsidRPr="00C261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05F8" w:rsidRPr="00C26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5F8" w:rsidRPr="00C261A3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11214E64" w:rsidR="00507F0D" w:rsidRPr="00C261A3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1A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94172"/>
    <w:rsid w:val="000D64D9"/>
    <w:rsid w:val="00107714"/>
    <w:rsid w:val="00203862"/>
    <w:rsid w:val="0021445E"/>
    <w:rsid w:val="00220317"/>
    <w:rsid w:val="00220F07"/>
    <w:rsid w:val="00262D34"/>
    <w:rsid w:val="002845C8"/>
    <w:rsid w:val="00294C1D"/>
    <w:rsid w:val="002A0202"/>
    <w:rsid w:val="002C116A"/>
    <w:rsid w:val="002C2BDE"/>
    <w:rsid w:val="00356F52"/>
    <w:rsid w:val="00360DC6"/>
    <w:rsid w:val="00405C92"/>
    <w:rsid w:val="00467775"/>
    <w:rsid w:val="004C3ABB"/>
    <w:rsid w:val="00507F0D"/>
    <w:rsid w:val="0051664E"/>
    <w:rsid w:val="00577987"/>
    <w:rsid w:val="005A2FA5"/>
    <w:rsid w:val="005D30A4"/>
    <w:rsid w:val="005F1F68"/>
    <w:rsid w:val="00651D54"/>
    <w:rsid w:val="00707F65"/>
    <w:rsid w:val="007919B9"/>
    <w:rsid w:val="008605F8"/>
    <w:rsid w:val="008B5083"/>
    <w:rsid w:val="008E2B16"/>
    <w:rsid w:val="00A81DF3"/>
    <w:rsid w:val="00B141BB"/>
    <w:rsid w:val="00B220F8"/>
    <w:rsid w:val="00B7019F"/>
    <w:rsid w:val="00B93A5E"/>
    <w:rsid w:val="00BA2A00"/>
    <w:rsid w:val="00C261A3"/>
    <w:rsid w:val="00CB09B7"/>
    <w:rsid w:val="00CF5F6F"/>
    <w:rsid w:val="00D16130"/>
    <w:rsid w:val="00D242FD"/>
    <w:rsid w:val="00D7451B"/>
    <w:rsid w:val="00D834CB"/>
    <w:rsid w:val="00E2332E"/>
    <w:rsid w:val="00E645EC"/>
    <w:rsid w:val="00E67DEB"/>
    <w:rsid w:val="00E82D65"/>
    <w:rsid w:val="00EE3F19"/>
    <w:rsid w:val="00F16092"/>
    <w:rsid w:val="00F733B8"/>
    <w:rsid w:val="00FA4A78"/>
    <w:rsid w:val="00FC2C7D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D0288612-3264-415A-8B38-5FBCA99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60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cp:lastPrinted>2023-05-19T13:43:00Z</cp:lastPrinted>
  <dcterms:created xsi:type="dcterms:W3CDTF">2019-07-23T07:54:00Z</dcterms:created>
  <dcterms:modified xsi:type="dcterms:W3CDTF">2023-05-19T13:51:00Z</dcterms:modified>
</cp:coreProperties>
</file>