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4CA19BA" w:rsidR="00FC7902" w:rsidRDefault="00E87D7D" w:rsidP="00FC7902">
      <w:pPr>
        <w:spacing w:before="120" w:after="120"/>
        <w:jc w:val="both"/>
        <w:rPr>
          <w:color w:val="000000"/>
        </w:rPr>
      </w:pPr>
      <w:r w:rsidRPr="00E87D7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D7D">
        <w:rPr>
          <w:rFonts w:eastAsia="Calibri"/>
          <w:lang w:eastAsia="en-US"/>
        </w:rPr>
        <w:t>лит.В</w:t>
      </w:r>
      <w:proofErr w:type="spellEnd"/>
      <w:r w:rsidRPr="00E87D7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15E7" w:rsidRPr="000A15E7">
        <w:t>сообщение №02030163618 в газете АО «Коммерсантъ» от 03.11.2022 г. №205(7408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903F8">
        <w:t>1</w:t>
      </w:r>
      <w:r w:rsidR="00DE55AF">
        <w:t>0</w:t>
      </w:r>
      <w:r w:rsidR="00062A8C">
        <w:t>.0</w:t>
      </w:r>
      <w:r w:rsidR="00DE55AF">
        <w:t>5</w:t>
      </w:r>
      <w:r w:rsidR="00062A8C">
        <w:t>.202</w:t>
      </w:r>
      <w:r w:rsidR="00B903F8">
        <w:t>3</w:t>
      </w:r>
      <w:r w:rsidR="00062A8C">
        <w:t xml:space="preserve"> г.</w:t>
      </w:r>
      <w:r w:rsidR="007E00D7">
        <w:t xml:space="preserve">  </w:t>
      </w:r>
      <w:r w:rsidR="00FC7902">
        <w:t xml:space="preserve">по </w:t>
      </w:r>
      <w:r w:rsidR="00B903F8">
        <w:t>1</w:t>
      </w:r>
      <w:r w:rsidR="00DE55AF">
        <w:t>6</w:t>
      </w:r>
      <w:r w:rsidR="00062A8C">
        <w:t>.0</w:t>
      </w:r>
      <w:r w:rsidR="00DE55AF">
        <w:t>5</w:t>
      </w:r>
      <w:r w:rsidR="00062A8C">
        <w:t>.202</w:t>
      </w:r>
      <w:r w:rsidR="00B903F8">
        <w:t>3</w:t>
      </w:r>
      <w:r w:rsidR="00062A8C">
        <w:t xml:space="preserve"> г. </w:t>
      </w:r>
      <w:r w:rsidR="007E00D7">
        <w:t>заключе</w:t>
      </w:r>
      <w:r w:rsidR="00062A8C">
        <w:t>н</w:t>
      </w:r>
      <w:r w:rsidR="007E00D7">
        <w:rPr>
          <w:color w:val="000000"/>
        </w:rPr>
        <w:t xml:space="preserve"> следующи</w:t>
      </w:r>
      <w:r w:rsidR="00062A8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 w:rsidR="002E5880" w:rsidRPr="002E5880">
        <w:t>:</w:t>
      </w:r>
    </w:p>
    <w:tbl>
      <w:tblPr>
        <w:tblStyle w:val="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E55AF" w:rsidRPr="00DE55AF" w14:paraId="78315234" w14:textId="77777777" w:rsidTr="009E5DCA">
        <w:trPr>
          <w:jc w:val="center"/>
        </w:trPr>
        <w:tc>
          <w:tcPr>
            <w:tcW w:w="1100" w:type="dxa"/>
          </w:tcPr>
          <w:p w14:paraId="052B630A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E55A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C833066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E55A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E4BAFA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E55A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4E607D4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E55A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7C6FF00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E55A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E55AF" w:rsidRPr="00DE55AF" w14:paraId="434E8898" w14:textId="77777777" w:rsidTr="009E5DCA">
        <w:trPr>
          <w:trHeight w:val="546"/>
          <w:jc w:val="center"/>
        </w:trPr>
        <w:tc>
          <w:tcPr>
            <w:tcW w:w="1100" w:type="dxa"/>
            <w:vAlign w:val="center"/>
          </w:tcPr>
          <w:p w14:paraId="172B7F5E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E55A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AC1F0F7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E55AF">
              <w:rPr>
                <w:sz w:val="22"/>
                <w:szCs w:val="22"/>
              </w:rPr>
              <w:t>2023-5514/102</w:t>
            </w:r>
          </w:p>
        </w:tc>
        <w:tc>
          <w:tcPr>
            <w:tcW w:w="2126" w:type="dxa"/>
            <w:vAlign w:val="center"/>
          </w:tcPr>
          <w:p w14:paraId="7D46404B" w14:textId="77777777" w:rsidR="00DE55AF" w:rsidRPr="00DE55AF" w:rsidRDefault="00DE55AF" w:rsidP="00DE55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E55AF">
              <w:rPr>
                <w:sz w:val="22"/>
                <w:szCs w:val="22"/>
              </w:rPr>
              <w:t>22.05.2023</w:t>
            </w:r>
          </w:p>
        </w:tc>
        <w:tc>
          <w:tcPr>
            <w:tcW w:w="2410" w:type="dxa"/>
            <w:vAlign w:val="center"/>
          </w:tcPr>
          <w:p w14:paraId="0B1D7429" w14:textId="77777777" w:rsidR="00DE55AF" w:rsidRPr="00DE55AF" w:rsidRDefault="00DE55AF" w:rsidP="00DE55A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E55AF">
              <w:rPr>
                <w:kern w:val="1"/>
                <w:sz w:val="22"/>
                <w:szCs w:val="22"/>
                <w:lang w:eastAsia="ar-SA"/>
              </w:rPr>
              <w:t>28 600 000,00</w:t>
            </w:r>
          </w:p>
        </w:tc>
        <w:tc>
          <w:tcPr>
            <w:tcW w:w="2268" w:type="dxa"/>
            <w:vAlign w:val="center"/>
          </w:tcPr>
          <w:p w14:paraId="03FE0691" w14:textId="77777777" w:rsidR="00DE55AF" w:rsidRPr="00DE55AF" w:rsidRDefault="00DE55AF" w:rsidP="00DE55A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E55AF">
              <w:rPr>
                <w:kern w:val="1"/>
                <w:sz w:val="22"/>
                <w:szCs w:val="22"/>
                <w:lang w:eastAsia="ar-SA"/>
              </w:rPr>
              <w:t>ООО «ИЦМ»</w:t>
            </w:r>
          </w:p>
        </w:tc>
      </w:tr>
    </w:tbl>
    <w:p w14:paraId="7C421E13" w14:textId="4D8799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A15E7"/>
    <w:rsid w:val="000F57EF"/>
    <w:rsid w:val="00166BC1"/>
    <w:rsid w:val="001F00A9"/>
    <w:rsid w:val="002760F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769D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750E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2D9F"/>
    <w:rsid w:val="00AE2FF2"/>
    <w:rsid w:val="00B903F8"/>
    <w:rsid w:val="00C06F3D"/>
    <w:rsid w:val="00C11A64"/>
    <w:rsid w:val="00CA1B2F"/>
    <w:rsid w:val="00D13E51"/>
    <w:rsid w:val="00D63F20"/>
    <w:rsid w:val="00D73919"/>
    <w:rsid w:val="00DB606C"/>
    <w:rsid w:val="00DE55AF"/>
    <w:rsid w:val="00E07C6B"/>
    <w:rsid w:val="00E14F03"/>
    <w:rsid w:val="00E158EC"/>
    <w:rsid w:val="00E817C2"/>
    <w:rsid w:val="00E87D7D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0745044-4142-4750-8589-03FCA25D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7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C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DE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2023-05-24T12:58:00Z</dcterms:modified>
</cp:coreProperties>
</file>