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26016094" w:rsidR="00E41D4C" w:rsidRPr="006F1538" w:rsidRDefault="002F7F30" w:rsidP="006F15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53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F1538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6F1538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6F1538">
        <w:rPr>
          <w:rFonts w:ascii="Times New Roman" w:hAnsi="Times New Roman" w:cs="Times New Roman"/>
          <w:sz w:val="24"/>
          <w:szCs w:val="24"/>
        </w:rPr>
        <w:t>Унифин</w:t>
      </w:r>
      <w:proofErr w:type="spellEnd"/>
      <w:r w:rsidRPr="006F1538">
        <w:rPr>
          <w:rFonts w:ascii="Times New Roman" w:hAnsi="Times New Roman" w:cs="Times New Roman"/>
          <w:sz w:val="24"/>
          <w:szCs w:val="24"/>
        </w:rPr>
        <w:t xml:space="preserve">» АО), (адрес регистрации: 127051, г. Москва, 1-ый Колобовский пер., д. 11, ИНН 6312013912, ОГРН 1027739197914) (далее – финансовая организация),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6F153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6F153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6F1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6F15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6F1538" w:rsidRDefault="00555595" w:rsidP="006F15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538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6F15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7777777" w:rsidR="00655998" w:rsidRPr="006F1538" w:rsidRDefault="00655998" w:rsidP="006F15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538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FAFED55" w14:textId="3C0820E8" w:rsidR="002F7F30" w:rsidRPr="006F1538" w:rsidRDefault="002F7F30" w:rsidP="006F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179330"/>
      <w:bookmarkStart w:id="1" w:name="_Hlk114264496"/>
      <w:bookmarkStart w:id="2" w:name="_Hlk82015469"/>
      <w:bookmarkStart w:id="3" w:name="_Hlk114269033"/>
      <w:r w:rsidRPr="006F1538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«Киностудия Полонез», ИНН 5040103227, солидарно с ООО «Театральная компания Вадима Дубровицкого», ИНН 5040103227, Дубровицким Вадимом Феликсовичем, КД 42РО-Ю/2014 от 02.07.2014, КД 56РО-Ю/2014 от 22.08.2014, КД 48ВО/2015 от 28.04.2015, 91РО/2015 от 28.07.2015, КД 78РО/2015 от 07.07.2015, КД 66РО/2015 от 27.05.2015, КД 41ВО/2015 от 21.04.2015, решение АС г. Москвы от 12.08.2019 по делу А40-158395/2019 о включении в РТК 3-й очереди, Дубровицкий В.Ф. находится в процедуре банкротства, ООО «Киностудия Полонез» - регистрирующим органом принято решение о предстоящем исключении из ЕГРЮЛ (738 484 772,74 руб.)</w:t>
      </w:r>
      <w:r w:rsidRPr="006F1538">
        <w:rPr>
          <w:rFonts w:ascii="Times New Roman" w:hAnsi="Times New Roman" w:cs="Times New Roman"/>
          <w:sz w:val="24"/>
          <w:szCs w:val="24"/>
        </w:rPr>
        <w:t xml:space="preserve">– </w:t>
      </w:r>
      <w:r w:rsidR="00F14911" w:rsidRPr="00F14911">
        <w:rPr>
          <w:rFonts w:ascii="Times New Roman" w:eastAsia="Times New Roman" w:hAnsi="Times New Roman" w:cs="Times New Roman"/>
          <w:color w:val="000000"/>
          <w:sz w:val="24"/>
          <w:szCs w:val="24"/>
        </w:rPr>
        <w:t>365 549 962,51</w:t>
      </w:r>
      <w:r w:rsidR="00F14911" w:rsidRPr="006F1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538">
        <w:rPr>
          <w:rFonts w:ascii="Times New Roman" w:hAnsi="Times New Roman" w:cs="Times New Roman"/>
          <w:sz w:val="24"/>
          <w:szCs w:val="24"/>
        </w:rPr>
        <w:t>руб.</w:t>
      </w:r>
    </w:p>
    <w:p w14:paraId="2B30B09E" w14:textId="75AE5537" w:rsidR="002F7F30" w:rsidRPr="006F1538" w:rsidRDefault="002F7F30" w:rsidP="006F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38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«Фонтан», ИНН 7718870324, КД 01РО-Ю/2015 от 12.01.2015, определение АС г. Москвы от 14.02.2017 по делу А40-35812/16-160-60 о недействительности сделки (41 672 158,71 руб.)</w:t>
      </w:r>
      <w:r w:rsidRPr="006F1538">
        <w:rPr>
          <w:rFonts w:ascii="Times New Roman" w:hAnsi="Times New Roman" w:cs="Times New Roman"/>
          <w:sz w:val="24"/>
          <w:szCs w:val="24"/>
        </w:rPr>
        <w:t xml:space="preserve">– </w:t>
      </w:r>
      <w:r w:rsidR="00F14911" w:rsidRPr="00F14911">
        <w:rPr>
          <w:rFonts w:ascii="Times New Roman" w:eastAsia="Times New Roman" w:hAnsi="Times New Roman" w:cs="Times New Roman"/>
          <w:color w:val="000000"/>
          <w:sz w:val="24"/>
          <w:szCs w:val="24"/>
        </w:rPr>
        <w:t>21 002 767,99</w:t>
      </w:r>
      <w:r w:rsidR="00F14911" w:rsidRPr="006F1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538">
        <w:rPr>
          <w:rFonts w:ascii="Times New Roman" w:hAnsi="Times New Roman" w:cs="Times New Roman"/>
          <w:sz w:val="24"/>
          <w:szCs w:val="24"/>
        </w:rPr>
        <w:t>руб.</w:t>
      </w:r>
    </w:p>
    <w:p w14:paraId="05F475F8" w14:textId="28EF0C0F" w:rsidR="002F7F30" w:rsidRPr="006F1538" w:rsidRDefault="002F7F30" w:rsidP="006F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2015899"/>
      <w:bookmarkEnd w:id="2"/>
      <w:r w:rsidRPr="006F1538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«Тайга-Восток», ИНН 7901013583, КД 36РО-Ю/2014 от 17.06.2014, определение АС г. Москвы от 14.02.2017 по делу А40-35812/16-160-60 о недействительности сделки (9 578 625,63 руб.)</w:t>
      </w:r>
      <w:r w:rsidRPr="006F1538">
        <w:rPr>
          <w:rFonts w:ascii="Times New Roman" w:hAnsi="Times New Roman" w:cs="Times New Roman"/>
          <w:sz w:val="24"/>
          <w:szCs w:val="24"/>
        </w:rPr>
        <w:t xml:space="preserve">– </w:t>
      </w:r>
      <w:r w:rsidR="00F14911" w:rsidRPr="00F14911">
        <w:rPr>
          <w:rFonts w:ascii="Times New Roman" w:eastAsia="Times New Roman" w:hAnsi="Times New Roman" w:cs="Times New Roman"/>
          <w:color w:val="000000"/>
          <w:sz w:val="24"/>
          <w:szCs w:val="24"/>
        </w:rPr>
        <w:t>4 827 627,32</w:t>
      </w:r>
      <w:r w:rsidR="00F14911" w:rsidRPr="006F1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538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bookmarkEnd w:id="4"/>
    <w:p w14:paraId="0E5E5309" w14:textId="08C92DCF" w:rsidR="002F7F30" w:rsidRPr="006F1538" w:rsidRDefault="002F7F30" w:rsidP="006F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38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«Строительные Заводы», ИНН 7721573177, солидарно с ООО «УК «Группа 100», ИНН 7733077092, Кузнецовым Тимофеем Игоревичем, КД 03РО-Ю/2016 от 21.01.2016, решение Тверского районного суда г. Москвы от 22.03.2017 по делу 02-2262/2017, ООО «УК «Группа 100» находится в процедуре банкротства (5 136 650,46 руб.)</w:t>
      </w:r>
      <w:r w:rsidRPr="006F1538">
        <w:rPr>
          <w:rFonts w:ascii="Times New Roman" w:hAnsi="Times New Roman" w:cs="Times New Roman"/>
          <w:sz w:val="24"/>
          <w:szCs w:val="24"/>
        </w:rPr>
        <w:t xml:space="preserve">– </w:t>
      </w:r>
      <w:r w:rsidR="00F14911" w:rsidRPr="00F14911">
        <w:rPr>
          <w:rFonts w:ascii="Times New Roman" w:eastAsia="Times New Roman" w:hAnsi="Times New Roman" w:cs="Times New Roman"/>
          <w:color w:val="000000"/>
          <w:sz w:val="24"/>
          <w:szCs w:val="24"/>
        </w:rPr>
        <w:t>2 588 871,83</w:t>
      </w:r>
      <w:r w:rsidR="00F14911" w:rsidRPr="006F1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538">
        <w:rPr>
          <w:rFonts w:ascii="Times New Roman" w:hAnsi="Times New Roman" w:cs="Times New Roman"/>
          <w:sz w:val="24"/>
          <w:szCs w:val="24"/>
        </w:rPr>
        <w:t>руб.</w:t>
      </w:r>
    </w:p>
    <w:p w14:paraId="53A42CA0" w14:textId="331F870F" w:rsidR="002F7F30" w:rsidRPr="006F1538" w:rsidRDefault="002F7F30" w:rsidP="006F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38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«ИНВЕСТФИНАНС-НС», ИНН 7706803813, КД 09РО-Ю/2014 от 24.07.2014, решение АС г. Москвы от 28.04.2017 по делу А40-152340/16 (39 950 037,79 руб.)</w:t>
      </w:r>
      <w:r w:rsidRPr="006F1538">
        <w:rPr>
          <w:rFonts w:ascii="Times New Roman" w:hAnsi="Times New Roman" w:cs="Times New Roman"/>
          <w:sz w:val="24"/>
          <w:szCs w:val="24"/>
        </w:rPr>
        <w:t xml:space="preserve">– </w:t>
      </w:r>
      <w:r w:rsidR="00F14911" w:rsidRPr="00F14911">
        <w:rPr>
          <w:rFonts w:ascii="Times New Roman" w:eastAsia="Times New Roman" w:hAnsi="Times New Roman" w:cs="Times New Roman"/>
          <w:color w:val="000000"/>
          <w:sz w:val="24"/>
          <w:szCs w:val="24"/>
        </w:rPr>
        <w:t>20 134 819,05</w:t>
      </w:r>
      <w:r w:rsidR="00F14911" w:rsidRPr="006F1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538">
        <w:rPr>
          <w:rFonts w:ascii="Times New Roman" w:hAnsi="Times New Roman" w:cs="Times New Roman"/>
          <w:sz w:val="24"/>
          <w:szCs w:val="24"/>
        </w:rPr>
        <w:t>руб.</w:t>
      </w:r>
    </w:p>
    <w:p w14:paraId="5C50E458" w14:textId="4FA41EBB" w:rsidR="002F7F30" w:rsidRPr="006F1538" w:rsidRDefault="002F7F30" w:rsidP="006F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38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>ЗАО «</w:t>
      </w:r>
      <w:proofErr w:type="spellStart"/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>ХимПромЭкспорт</w:t>
      </w:r>
      <w:proofErr w:type="spellEnd"/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7701264999, солидарно с Калининым Алексеем Валерьевичем, КД 63РО-Ю/2014 от 12.09.2014, решение Тверского районного суда г. Москвы от 21.05.2019 по делу 02-0511/2019 (40 046 939,55 руб.)</w:t>
      </w:r>
      <w:r w:rsidRPr="006F1538">
        <w:rPr>
          <w:rFonts w:ascii="Times New Roman" w:hAnsi="Times New Roman" w:cs="Times New Roman"/>
          <w:sz w:val="24"/>
          <w:szCs w:val="24"/>
        </w:rPr>
        <w:t xml:space="preserve">– </w:t>
      </w:r>
      <w:r w:rsidR="00F14911" w:rsidRPr="00F14911">
        <w:rPr>
          <w:rFonts w:ascii="Times New Roman" w:eastAsia="Times New Roman" w:hAnsi="Times New Roman" w:cs="Times New Roman"/>
          <w:color w:val="000000"/>
          <w:sz w:val="24"/>
          <w:szCs w:val="24"/>
        </w:rPr>
        <w:t>20 183 657,54</w:t>
      </w:r>
      <w:r w:rsidR="00F14911" w:rsidRPr="006F1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538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2654E53A" w14:textId="5E091C53" w:rsidR="002F7F30" w:rsidRPr="006F1538" w:rsidRDefault="002F7F30" w:rsidP="006F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38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ОООО «СМУ-1», ИНН 3666164350, солидарно с Дрожжиным Евгением Евгеньевичем, Париновой Верой Константиновной, КД 43РО-Ю/2014 от 18.08.2014, решение </w:t>
      </w:r>
      <w:proofErr w:type="spellStart"/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Электростальского</w:t>
      </w:r>
      <w:proofErr w:type="spellEnd"/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ГСМО от 31.05.2016 по делу 2-385/2016 (2-3211/2015), истек срок предъявления ИЛ (18 964 598,75 руб.)</w:t>
      </w:r>
      <w:r w:rsidRPr="006F1538">
        <w:rPr>
          <w:rFonts w:ascii="Times New Roman" w:hAnsi="Times New Roman" w:cs="Times New Roman"/>
          <w:sz w:val="24"/>
          <w:szCs w:val="24"/>
        </w:rPr>
        <w:t xml:space="preserve">– </w:t>
      </w:r>
      <w:r w:rsidR="00F14911" w:rsidRPr="00F14911">
        <w:rPr>
          <w:rFonts w:ascii="Times New Roman" w:eastAsia="Times New Roman" w:hAnsi="Times New Roman" w:cs="Times New Roman"/>
          <w:color w:val="000000"/>
          <w:sz w:val="24"/>
          <w:szCs w:val="24"/>
        </w:rPr>
        <w:t>9 558 157,77</w:t>
      </w:r>
      <w:r w:rsidR="00F14911" w:rsidRPr="006F1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538">
        <w:rPr>
          <w:rFonts w:ascii="Times New Roman" w:hAnsi="Times New Roman" w:cs="Times New Roman"/>
          <w:sz w:val="24"/>
          <w:szCs w:val="24"/>
        </w:rPr>
        <w:t>руб.</w:t>
      </w:r>
    </w:p>
    <w:p w14:paraId="21EAB312" w14:textId="5DA6AB5E" w:rsidR="002F7F30" w:rsidRPr="006F1538" w:rsidRDefault="002F7F30" w:rsidP="006F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38">
        <w:rPr>
          <w:rFonts w:ascii="Times New Roman" w:hAnsi="Times New Roman" w:cs="Times New Roman"/>
          <w:sz w:val="24"/>
          <w:szCs w:val="24"/>
        </w:rPr>
        <w:t>Лот 8 –</w:t>
      </w:r>
      <w:r w:rsidR="006F77DF" w:rsidRPr="006F1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ЗАО «Группа </w:t>
      </w:r>
      <w:proofErr w:type="spellStart"/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>Санокс</w:t>
      </w:r>
      <w:proofErr w:type="spellEnd"/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7704156046, КД 14РО-Ю/2009 от 26.05.2009, имеется решение АС г. Москвы от 18.11. 2016 по делу А40-63464/16-98-552 на сумму 28 964 716,06 руб., истек срок предъявления ИЛ (29 082 835,40 руб.)</w:t>
      </w:r>
      <w:r w:rsidRPr="006F1538">
        <w:rPr>
          <w:rFonts w:ascii="Times New Roman" w:hAnsi="Times New Roman" w:cs="Times New Roman"/>
          <w:sz w:val="24"/>
          <w:szCs w:val="24"/>
        </w:rPr>
        <w:t xml:space="preserve"> – </w:t>
      </w:r>
      <w:r w:rsidR="00F14911" w:rsidRPr="00F14911">
        <w:rPr>
          <w:rFonts w:ascii="Times New Roman" w:eastAsia="Times New Roman" w:hAnsi="Times New Roman" w:cs="Times New Roman"/>
          <w:color w:val="000000"/>
          <w:sz w:val="24"/>
          <w:szCs w:val="24"/>
        </w:rPr>
        <w:t>14 598 216,89</w:t>
      </w:r>
      <w:r w:rsidR="00F14911" w:rsidRPr="006F1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538">
        <w:rPr>
          <w:rFonts w:ascii="Times New Roman" w:hAnsi="Times New Roman" w:cs="Times New Roman"/>
          <w:sz w:val="24"/>
          <w:szCs w:val="24"/>
        </w:rPr>
        <w:t>руб.</w:t>
      </w:r>
    </w:p>
    <w:p w14:paraId="43E47A94" w14:textId="6B886851" w:rsidR="002F7F30" w:rsidRPr="006F1538" w:rsidRDefault="002F7F30" w:rsidP="006F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38">
        <w:rPr>
          <w:rFonts w:ascii="Times New Roman" w:hAnsi="Times New Roman" w:cs="Times New Roman"/>
          <w:sz w:val="24"/>
          <w:szCs w:val="24"/>
        </w:rPr>
        <w:t>Лот 9 –</w:t>
      </w:r>
      <w:r w:rsidR="006F77DF" w:rsidRPr="006F1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>Фанвуд</w:t>
      </w:r>
      <w:proofErr w:type="spellEnd"/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3702504149, Александров Дмитрий Владимирович, КД 60РО-Ю/2014 от 15.09.2014, решение АС г. Москвы от 25.06.2021 по делу А40-128848/19-22-1136 к ООО «</w:t>
      </w:r>
      <w:proofErr w:type="spellStart"/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>Фанвуд</w:t>
      </w:r>
      <w:proofErr w:type="spellEnd"/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>», КД 60РО-Ю/2014 от 15.09.2014, КД 04РО-Ю/2014 от 04.03.2014, КД 38РО-Ю/2012 от 13.07.2012, определение АС Республики Крым от 19.02.2018 по делу А83-4515/2016 к Александрову Д.В. о включении в РТК 3-й очереди, Александров Д.В. находится в процедуре банкротства (142 336 661,37 руб.)</w:t>
      </w:r>
      <w:r w:rsidRPr="006F1538">
        <w:rPr>
          <w:rFonts w:ascii="Times New Roman" w:hAnsi="Times New Roman" w:cs="Times New Roman"/>
          <w:sz w:val="24"/>
          <w:szCs w:val="24"/>
        </w:rPr>
        <w:t xml:space="preserve"> – </w:t>
      </w:r>
      <w:r w:rsidR="00D030C1" w:rsidRPr="00F14911">
        <w:rPr>
          <w:rFonts w:ascii="Times New Roman" w:eastAsia="Times New Roman" w:hAnsi="Times New Roman" w:cs="Times New Roman"/>
          <w:color w:val="000000"/>
          <w:sz w:val="24"/>
          <w:szCs w:val="24"/>
        </w:rPr>
        <w:t>71 737 677,33</w:t>
      </w:r>
      <w:r w:rsidR="00D030C1" w:rsidRPr="006F1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538">
        <w:rPr>
          <w:rFonts w:ascii="Times New Roman" w:hAnsi="Times New Roman" w:cs="Times New Roman"/>
          <w:sz w:val="24"/>
          <w:szCs w:val="24"/>
        </w:rPr>
        <w:t>руб.</w:t>
      </w:r>
    </w:p>
    <w:p w14:paraId="2F3F4CB8" w14:textId="6B16CDA8" w:rsidR="002F7F30" w:rsidRPr="006F1538" w:rsidRDefault="002F7F30" w:rsidP="006F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38">
        <w:rPr>
          <w:rFonts w:ascii="Times New Roman" w:hAnsi="Times New Roman" w:cs="Times New Roman"/>
          <w:sz w:val="24"/>
          <w:szCs w:val="24"/>
        </w:rPr>
        <w:lastRenderedPageBreak/>
        <w:t xml:space="preserve">Лот 10 – </w:t>
      </w:r>
      <w:proofErr w:type="spellStart"/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>Абд</w:t>
      </w:r>
      <w:proofErr w:type="spellEnd"/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>Эльнаби</w:t>
      </w:r>
      <w:proofErr w:type="spellEnd"/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Екатерина Сергеевна (поручитель ЗАО «ЛК «</w:t>
      </w:r>
      <w:proofErr w:type="spellStart"/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ПромРегионЛизинг</w:t>
      </w:r>
      <w:proofErr w:type="spellEnd"/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7721251035 - исключен из ЕГРЮЛ), КД 60РО-Ю/2012 от 05.10.2012, решение Тверского районного суда г. Москвы от 30.11.2015 по делу 2-6164/2015, истек срок предъявления ИЛ (21 568 825,39 руб.)</w:t>
      </w:r>
      <w:r w:rsidRPr="006F1538">
        <w:rPr>
          <w:rFonts w:ascii="Times New Roman" w:hAnsi="Times New Roman" w:cs="Times New Roman"/>
          <w:sz w:val="24"/>
          <w:szCs w:val="24"/>
        </w:rPr>
        <w:t xml:space="preserve">– </w:t>
      </w:r>
      <w:r w:rsidR="00D030C1" w:rsidRPr="00F14911">
        <w:rPr>
          <w:rFonts w:ascii="Times New Roman" w:eastAsia="Times New Roman" w:hAnsi="Times New Roman" w:cs="Times New Roman"/>
          <w:color w:val="000000"/>
          <w:sz w:val="24"/>
          <w:szCs w:val="24"/>
        </w:rPr>
        <w:t>10 870 688,00</w:t>
      </w:r>
      <w:r w:rsidR="00D030C1" w:rsidRPr="006F1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538">
        <w:rPr>
          <w:rFonts w:ascii="Times New Roman" w:hAnsi="Times New Roman" w:cs="Times New Roman"/>
          <w:sz w:val="24"/>
          <w:szCs w:val="24"/>
        </w:rPr>
        <w:t>руб.</w:t>
      </w:r>
    </w:p>
    <w:p w14:paraId="2A6EF73A" w14:textId="64DC84F7" w:rsidR="002F7F30" w:rsidRPr="006F1538" w:rsidRDefault="002F7F30" w:rsidP="006F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38">
        <w:rPr>
          <w:rFonts w:ascii="Times New Roman" w:hAnsi="Times New Roman" w:cs="Times New Roman"/>
          <w:sz w:val="24"/>
          <w:szCs w:val="24"/>
        </w:rPr>
        <w:t xml:space="preserve">Лот 11 – </w:t>
      </w:r>
      <w:proofErr w:type="spellStart"/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>Бахматов</w:t>
      </w:r>
      <w:proofErr w:type="spellEnd"/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Андрей Александрович, КД 11РО/2014 от 31.01.2014, имеется решение Черемушкинского районного суда г. Москвы от 24.11.2015 по делу 2-5811/15 на сумму 16 353 244,00 руб. (17 461 251,68 руб.)</w:t>
      </w:r>
      <w:r w:rsidRPr="006F1538">
        <w:rPr>
          <w:rFonts w:ascii="Times New Roman" w:hAnsi="Times New Roman" w:cs="Times New Roman"/>
          <w:sz w:val="24"/>
          <w:szCs w:val="24"/>
        </w:rPr>
        <w:t xml:space="preserve">– </w:t>
      </w:r>
      <w:r w:rsidR="00D030C1" w:rsidRPr="00F14911">
        <w:rPr>
          <w:rFonts w:ascii="Times New Roman" w:eastAsia="Times New Roman" w:hAnsi="Times New Roman" w:cs="Times New Roman"/>
          <w:color w:val="000000"/>
          <w:sz w:val="24"/>
          <w:szCs w:val="24"/>
        </w:rPr>
        <w:t>8 242 034,98</w:t>
      </w:r>
      <w:r w:rsidR="00D030C1" w:rsidRPr="006F1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538">
        <w:rPr>
          <w:rFonts w:ascii="Times New Roman" w:hAnsi="Times New Roman" w:cs="Times New Roman"/>
          <w:sz w:val="24"/>
          <w:szCs w:val="24"/>
        </w:rPr>
        <w:t>руб.</w:t>
      </w:r>
    </w:p>
    <w:p w14:paraId="7E0F3160" w14:textId="7AE5D6F6" w:rsidR="002F7F30" w:rsidRPr="006F1538" w:rsidRDefault="002F7F30" w:rsidP="006F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38">
        <w:rPr>
          <w:rFonts w:ascii="Times New Roman" w:hAnsi="Times New Roman" w:cs="Times New Roman"/>
          <w:sz w:val="24"/>
          <w:szCs w:val="24"/>
        </w:rPr>
        <w:t>Лот 12 –</w:t>
      </w:r>
      <w:r w:rsidR="006F77DF" w:rsidRPr="006F1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Васильченко Наталья Николаевна, солидарно с Шевченко Еленой Игоревной, КД 144РО/2014 от 27.08.2014, решение Тверского районного суда г. Москвы от 20.12.2016 по делу 2-6390/16, истек срок предъявления ИЛ (294 437,82 руб.)</w:t>
      </w:r>
      <w:r w:rsidRPr="006F1538">
        <w:rPr>
          <w:rFonts w:ascii="Times New Roman" w:hAnsi="Times New Roman" w:cs="Times New Roman"/>
          <w:sz w:val="24"/>
          <w:szCs w:val="24"/>
        </w:rPr>
        <w:t xml:space="preserve"> – </w:t>
      </w:r>
      <w:r w:rsidR="00D030C1" w:rsidRPr="00F14911">
        <w:rPr>
          <w:rFonts w:ascii="Times New Roman" w:eastAsia="Times New Roman" w:hAnsi="Times New Roman" w:cs="Times New Roman"/>
          <w:color w:val="000000"/>
          <w:sz w:val="24"/>
          <w:szCs w:val="24"/>
        </w:rPr>
        <w:t>148 396,66</w:t>
      </w:r>
      <w:r w:rsidR="00D030C1" w:rsidRPr="006F1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538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27E630C1" w14:textId="5E749666" w:rsidR="002F7F30" w:rsidRPr="006F1538" w:rsidRDefault="002F7F30" w:rsidP="006F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38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Воробьев Артем Сергеевич, КД 190ВО/2014 от 05.11.2014, имеется решение Таганского районного суда г. Москвы от 29.08.2017 по делу 2-2156/2017 на сумму 24 409 221,14 руб. (25 313 285,02 руб.)</w:t>
      </w:r>
      <w:r w:rsidRPr="006F1538">
        <w:rPr>
          <w:rFonts w:ascii="Times New Roman" w:hAnsi="Times New Roman" w:cs="Times New Roman"/>
          <w:sz w:val="24"/>
          <w:szCs w:val="24"/>
        </w:rPr>
        <w:t xml:space="preserve">– </w:t>
      </w:r>
      <w:r w:rsidR="00D030C1" w:rsidRPr="00F14911">
        <w:rPr>
          <w:rFonts w:ascii="Times New Roman" w:eastAsia="Times New Roman" w:hAnsi="Times New Roman" w:cs="Times New Roman"/>
          <w:color w:val="000000"/>
          <w:sz w:val="24"/>
          <w:szCs w:val="24"/>
        </w:rPr>
        <w:t>12 302 247,46</w:t>
      </w:r>
      <w:r w:rsidR="00D030C1" w:rsidRPr="006F1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538">
        <w:rPr>
          <w:rFonts w:ascii="Times New Roman" w:hAnsi="Times New Roman" w:cs="Times New Roman"/>
          <w:sz w:val="24"/>
          <w:szCs w:val="24"/>
        </w:rPr>
        <w:t>руб.</w:t>
      </w:r>
    </w:p>
    <w:p w14:paraId="44E91FC6" w14:textId="39BAAAC9" w:rsidR="002F7F30" w:rsidRPr="006F1538" w:rsidRDefault="002F7F30" w:rsidP="006F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38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6F77DF" w:rsidRPr="006F77DF">
        <w:rPr>
          <w:rFonts w:ascii="Times New Roman" w:eastAsia="Times New Roman" w:hAnsi="Times New Roman" w:cs="Times New Roman"/>
          <w:color w:val="000000"/>
          <w:sz w:val="24"/>
          <w:szCs w:val="24"/>
        </w:rPr>
        <w:t>Давыдов Юрий Николаевич, КД 82РО/2015 от 16.07.2015, решение Тверского районного суда г. Москвы от 23.12.2016 по делу 02-7585/2016, истек срок предъявления ИЛ (4 917 999,67 руб.)</w:t>
      </w:r>
      <w:r w:rsidRPr="006F1538">
        <w:rPr>
          <w:rFonts w:ascii="Times New Roman" w:hAnsi="Times New Roman" w:cs="Times New Roman"/>
          <w:sz w:val="24"/>
          <w:szCs w:val="24"/>
        </w:rPr>
        <w:t xml:space="preserve">– </w:t>
      </w:r>
      <w:r w:rsidR="00D030C1" w:rsidRPr="00F14911">
        <w:rPr>
          <w:rFonts w:ascii="Times New Roman" w:eastAsia="Times New Roman" w:hAnsi="Times New Roman" w:cs="Times New Roman"/>
          <w:color w:val="000000"/>
          <w:sz w:val="24"/>
          <w:szCs w:val="24"/>
        </w:rPr>
        <w:t>2 478 671,83</w:t>
      </w:r>
      <w:r w:rsidR="00D030C1" w:rsidRPr="006F1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538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14CF085A" w:rsidR="00555595" w:rsidRPr="006F1538" w:rsidRDefault="00555595" w:rsidP="006F1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538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6F153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F1538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6F1538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6F15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6F1538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6F1538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ECA4F24" w:rsidR="0003404B" w:rsidRPr="006F1538" w:rsidRDefault="008F1609" w:rsidP="006F1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5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6F1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6F1538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6F1538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6F153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6F1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6F15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9D4A7C" w:rsidRPr="009D4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30 мая 2023 </w:t>
      </w:r>
      <w:r w:rsidR="0003404B" w:rsidRPr="006F15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 по</w:t>
      </w:r>
      <w:r w:rsidR="009D4A7C" w:rsidRPr="006F15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4A7C" w:rsidRPr="009D4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15 августа </w:t>
      </w:r>
      <w:r w:rsidR="00002933" w:rsidRPr="006F15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6F15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6F15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6F1538" w:rsidRDefault="008F1609" w:rsidP="006F1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538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B5F659D" w:rsidR="0003404B" w:rsidRPr="006F1538" w:rsidRDefault="0003404B" w:rsidP="006F1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538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6F1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6F1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6F1538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D4A7C" w:rsidRPr="009D4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 мая 2023</w:t>
      </w:r>
      <w:r w:rsidR="009D4A7C" w:rsidRPr="009D4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6F15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6F1538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4A6B2A" w:rsidRPr="006F1538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1</w:t>
      </w:r>
      <w:r w:rsidR="009804F8" w:rsidRPr="006F1538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(</w:t>
      </w:r>
      <w:r w:rsidR="004A6B2A" w:rsidRPr="006F1538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Один</w:t>
      </w:r>
      <w:r w:rsidR="009804F8" w:rsidRPr="006F1538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)</w:t>
      </w:r>
      <w:r w:rsidRPr="006F1538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календарны</w:t>
      </w:r>
      <w:r w:rsidR="004A6B2A" w:rsidRPr="006F1538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й</w:t>
      </w:r>
      <w:r w:rsidRPr="006F1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4A6B2A" w:rsidRPr="006F1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6F15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F1538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6F153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F15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6F1538" w:rsidRDefault="008F1609" w:rsidP="006F1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538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6F153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F1538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6F153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F15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1647E2" w14:textId="77777777" w:rsidR="004A6B2A" w:rsidRPr="006F1538" w:rsidRDefault="0003404B" w:rsidP="006F153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53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6F153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F1538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4A6B2A" w:rsidRPr="006F1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BA70C9" w14:textId="257C92BE" w:rsidR="004A6B2A" w:rsidRPr="006F1538" w:rsidRDefault="004A6B2A" w:rsidP="006F153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A7C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мая 2023 г. по 07 июля 2023 г. - в размере начальной цены продажи лотов;</w:t>
      </w:r>
    </w:p>
    <w:p w14:paraId="2285720D" w14:textId="77777777" w:rsidR="004A6B2A" w:rsidRPr="006F1538" w:rsidRDefault="004A6B2A" w:rsidP="006F153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A7C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июля 2023 г. по 10 июля 2023 г. - в размере 92,40% от начальной цены продажи лотов;</w:t>
      </w:r>
    </w:p>
    <w:p w14:paraId="74752031" w14:textId="77777777" w:rsidR="004A6B2A" w:rsidRPr="006F1538" w:rsidRDefault="004A6B2A" w:rsidP="006F153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A7C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2023 г. по 13 июля 2023 г. - в размере 84,80% от начальной цены продажи лотов;</w:t>
      </w:r>
    </w:p>
    <w:p w14:paraId="4C60FA96" w14:textId="77777777" w:rsidR="004A6B2A" w:rsidRPr="006F1538" w:rsidRDefault="004A6B2A" w:rsidP="006F153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A7C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2023 г. по 16 июля 2023 г. - в размере 77,20% от начальной цены продажи лотов;</w:t>
      </w:r>
    </w:p>
    <w:p w14:paraId="3F7A3B9C" w14:textId="77777777" w:rsidR="004A6B2A" w:rsidRPr="006F1538" w:rsidRDefault="004A6B2A" w:rsidP="006F153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A7C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июля 2023 г. по 19 июля 2023 г. - в размере 69,60% от начальной цены продажи лотов;</w:t>
      </w:r>
    </w:p>
    <w:p w14:paraId="4F4DB7D2" w14:textId="77777777" w:rsidR="004A6B2A" w:rsidRPr="006F1538" w:rsidRDefault="004A6B2A" w:rsidP="006F153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A7C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2023 г. по 22 июля 2023 г. - в размере 62,00% от начальной цены продажи лотов;</w:t>
      </w:r>
    </w:p>
    <w:p w14:paraId="7391DF8F" w14:textId="77777777" w:rsidR="004A6B2A" w:rsidRPr="006F1538" w:rsidRDefault="004A6B2A" w:rsidP="006F153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A7C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июля 2023 г. по 25 июля 2023 г. - в размере 54,40% от начальной цены продажи лотов;</w:t>
      </w:r>
    </w:p>
    <w:p w14:paraId="3E3A5CD9" w14:textId="77777777" w:rsidR="004A6B2A" w:rsidRPr="006F1538" w:rsidRDefault="004A6B2A" w:rsidP="006F153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A7C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июля 2023 г. по 28 июля 2023 г. - в размере 46,80% от начальной цены продажи лотов;</w:t>
      </w:r>
    </w:p>
    <w:p w14:paraId="6008B9E3" w14:textId="77777777" w:rsidR="004A6B2A" w:rsidRPr="006F1538" w:rsidRDefault="004A6B2A" w:rsidP="006F153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A7C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июля 2023 г. по 31 июля 2023 г. - в размере 39,20% от начальной цены продажи лотов;</w:t>
      </w:r>
    </w:p>
    <w:p w14:paraId="49D01720" w14:textId="77777777" w:rsidR="004A6B2A" w:rsidRPr="006F1538" w:rsidRDefault="004A6B2A" w:rsidP="006F153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A7C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2023 г. по 03 августа 2023 г. - в размере 31,60% от начальной цены продажи лотов;</w:t>
      </w:r>
    </w:p>
    <w:p w14:paraId="4F140269" w14:textId="77777777" w:rsidR="004A6B2A" w:rsidRPr="006F1538" w:rsidRDefault="004A6B2A" w:rsidP="006F153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A7C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2023 г. по 06 августа 2023 г. - в размере 24,00% от начальной цены продажи лотов;</w:t>
      </w:r>
    </w:p>
    <w:p w14:paraId="4DAD638A" w14:textId="77777777" w:rsidR="004A6B2A" w:rsidRPr="006F1538" w:rsidRDefault="004A6B2A" w:rsidP="006F153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A7C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августа 2023 г. по 09 августа 2023 г. - в размере 16,40% от начальной цены продажи лотов;</w:t>
      </w:r>
    </w:p>
    <w:p w14:paraId="0FD08678" w14:textId="77777777" w:rsidR="004A6B2A" w:rsidRPr="006F1538" w:rsidRDefault="004A6B2A" w:rsidP="006F153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A7C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2023 г. по 12 августа 2023 г. - в размере 8,80% от начальной цены продажи лотов;</w:t>
      </w:r>
    </w:p>
    <w:p w14:paraId="4C2F5EA0" w14:textId="7BEED920" w:rsidR="00C56153" w:rsidRPr="006F1538" w:rsidRDefault="004A6B2A" w:rsidP="00981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A7C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августа 2023 г. по 15 августа 2023 г. - в размере 1,20% от начальной цены продажи лотов</w:t>
      </w:r>
      <w:r w:rsidRPr="006F15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6F1538" w:rsidRDefault="008F1609" w:rsidP="006F1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F1538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6F1538" w:rsidRDefault="0003404B" w:rsidP="006F15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538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6F1538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6F153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6F1538" w:rsidRDefault="008F1609" w:rsidP="006F15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53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6F153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F15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6F1538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6F153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6F15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6F153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F153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6F1538" w:rsidRDefault="008F1609" w:rsidP="006F1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538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6F1538" w:rsidRDefault="008F1609" w:rsidP="006F1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53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6F1538" w:rsidRDefault="008F1609" w:rsidP="006F1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53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6F1538" w:rsidRDefault="008F1609" w:rsidP="006F1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53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6F1538" w:rsidRDefault="008F1609" w:rsidP="006F1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5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F153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6F1538" w:rsidRDefault="008F1609" w:rsidP="006F1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53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6F1538" w:rsidRDefault="008F1609" w:rsidP="006F1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53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6F1538" w:rsidRDefault="008F1609" w:rsidP="006F1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5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6F1538" w:rsidRDefault="008F1609" w:rsidP="006F1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53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6F1538" w:rsidRDefault="000707F6" w:rsidP="006F1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53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6F1538" w:rsidRDefault="008F1609" w:rsidP="006F1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53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6F153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6F1538" w:rsidRDefault="00FA425B" w:rsidP="006F1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53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6F1538" w:rsidRDefault="008F1609" w:rsidP="006F15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53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5994E7E8" w:rsidR="008F6C92" w:rsidRPr="006F1538" w:rsidRDefault="008F6C92" w:rsidP="006F1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53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E1224" w:rsidRPr="006F1538">
        <w:rPr>
          <w:rFonts w:ascii="Times New Roman" w:hAnsi="Times New Roman" w:cs="Times New Roman"/>
          <w:noProof/>
          <w:spacing w:val="3"/>
          <w:sz w:val="24"/>
          <w:szCs w:val="24"/>
        </w:rPr>
        <w:t>с 10:00 до 17:00 часов</w:t>
      </w:r>
      <w:r w:rsidR="000E1224" w:rsidRPr="006F1538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0E1224" w:rsidRPr="006F1538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набережная, д.8</w:t>
      </w:r>
      <w:r w:rsidR="000E1224" w:rsidRPr="006F1538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0E1224" w:rsidRPr="006F1538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6F1538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4A6B2A" w:rsidRPr="006F1538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4A6B2A" w:rsidRPr="006F1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6B2A" w:rsidRPr="006F1538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27680F" w:rsidRPr="006F153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6F1538" w:rsidRDefault="004B74A7" w:rsidP="006F1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53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6F1538" w:rsidRDefault="00B97A00" w:rsidP="006F1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53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DB645" w14:textId="5B125418" w:rsidR="0003404B" w:rsidRPr="006F1538" w:rsidRDefault="0003404B" w:rsidP="00C742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6F1538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E1224"/>
    <w:rsid w:val="000F64CF"/>
    <w:rsid w:val="00101AB0"/>
    <w:rsid w:val="001122F4"/>
    <w:rsid w:val="00145534"/>
    <w:rsid w:val="001726D6"/>
    <w:rsid w:val="00203862"/>
    <w:rsid w:val="0027680F"/>
    <w:rsid w:val="002C3A2C"/>
    <w:rsid w:val="002F7F30"/>
    <w:rsid w:val="00360DC6"/>
    <w:rsid w:val="003E6C81"/>
    <w:rsid w:val="0043622C"/>
    <w:rsid w:val="00495D59"/>
    <w:rsid w:val="004A6B2A"/>
    <w:rsid w:val="004B74A7"/>
    <w:rsid w:val="00555595"/>
    <w:rsid w:val="005742CC"/>
    <w:rsid w:val="0058046C"/>
    <w:rsid w:val="005A7B49"/>
    <w:rsid w:val="005E6A58"/>
    <w:rsid w:val="005F1F68"/>
    <w:rsid w:val="00621553"/>
    <w:rsid w:val="00655998"/>
    <w:rsid w:val="006F1538"/>
    <w:rsid w:val="006F77DF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1FE2"/>
    <w:rsid w:val="009827DF"/>
    <w:rsid w:val="00987A46"/>
    <w:rsid w:val="009D4A7C"/>
    <w:rsid w:val="009E68C2"/>
    <w:rsid w:val="009F0C4D"/>
    <w:rsid w:val="00A01498"/>
    <w:rsid w:val="00A32D04"/>
    <w:rsid w:val="00A61E9E"/>
    <w:rsid w:val="00B749D3"/>
    <w:rsid w:val="00B97A00"/>
    <w:rsid w:val="00C15400"/>
    <w:rsid w:val="00C56153"/>
    <w:rsid w:val="00C66976"/>
    <w:rsid w:val="00C742D8"/>
    <w:rsid w:val="00D02882"/>
    <w:rsid w:val="00D030C1"/>
    <w:rsid w:val="00D115EC"/>
    <w:rsid w:val="00D16130"/>
    <w:rsid w:val="00D72F12"/>
    <w:rsid w:val="00DD01CB"/>
    <w:rsid w:val="00E115E8"/>
    <w:rsid w:val="00E2452B"/>
    <w:rsid w:val="00E41D4C"/>
    <w:rsid w:val="00E645EC"/>
    <w:rsid w:val="00EE3F19"/>
    <w:rsid w:val="00F14911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13150719-282E-450D-B1A8-EA90C7D6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21A9F-4364-4D03-925F-678D9E84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50</cp:revision>
  <dcterms:created xsi:type="dcterms:W3CDTF">2019-07-23T07:53:00Z</dcterms:created>
  <dcterms:modified xsi:type="dcterms:W3CDTF">2023-05-22T13:51:00Z</dcterms:modified>
</cp:coreProperties>
</file>