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06" w:rsidRDefault="005B3AC6">
      <w:pPr>
        <w:jc w:val="center"/>
        <w:rPr>
          <w:rFonts w:ascii="Times New Roman" w:hAnsi="Times New Roman" w:cs="Times New Roman"/>
          <w:b/>
          <w:bCs/>
          <w:color w:val="0D0D0D"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D0D0D"/>
          <w:sz w:val="23"/>
          <w:szCs w:val="23"/>
        </w:rPr>
        <w:t>ДОГОВОР УСТУПКИ ПРАВ (ЦЕССИИ)</w:t>
      </w:r>
    </w:p>
    <w:p w:rsidR="00D15906" w:rsidRDefault="00D15906">
      <w:pPr>
        <w:jc w:val="center"/>
        <w:rPr>
          <w:rFonts w:ascii="Times New Roman" w:hAnsi="Times New Roman" w:cs="Times New Roman"/>
          <w:b/>
          <w:bCs/>
          <w:color w:val="0D0D0D"/>
          <w:sz w:val="23"/>
          <w:szCs w:val="23"/>
        </w:rPr>
      </w:pPr>
    </w:p>
    <w:tbl>
      <w:tblPr>
        <w:tblW w:w="10207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1"/>
        <w:gridCol w:w="3686"/>
      </w:tblGrid>
      <w:tr w:rsidR="00D15906">
        <w:tblPrEx>
          <w:tblCellMar>
            <w:top w:w="0" w:type="dxa"/>
            <w:bottom w:w="0" w:type="dxa"/>
          </w:tblCellMar>
        </w:tblPrEx>
        <w:tc>
          <w:tcPr>
            <w:tcW w:w="65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5906" w:rsidRDefault="00D15906">
            <w:pPr>
              <w:pStyle w:val="a8"/>
              <w:snapToGrid w:val="0"/>
              <w:rPr>
                <w:rFonts w:ascii="Times New Roman" w:hAnsi="Times New Roman" w:cs="Times New Roman"/>
                <w:color w:val="0D0D0D"/>
                <w:sz w:val="23"/>
                <w:szCs w:val="23"/>
              </w:rPr>
            </w:pPr>
          </w:p>
        </w:tc>
        <w:tc>
          <w:tcPr>
            <w:tcW w:w="36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5906" w:rsidRDefault="005B3AC6">
            <w:pPr>
              <w:pStyle w:val="a8"/>
              <w:snapToGrid w:val="0"/>
              <w:jc w:val="right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>«____» _____________ 20___г.</w:t>
            </w:r>
          </w:p>
        </w:tc>
      </w:tr>
    </w:tbl>
    <w:p w:rsidR="00D15906" w:rsidRDefault="00D15906">
      <w:pPr>
        <w:jc w:val="center"/>
        <w:rPr>
          <w:color w:val="0D0D0D"/>
          <w:sz w:val="23"/>
          <w:szCs w:val="23"/>
        </w:rPr>
      </w:pPr>
    </w:p>
    <w:p w:rsidR="00D15906" w:rsidRDefault="005B3AC6">
      <w:pPr>
        <w:ind w:firstLine="567"/>
        <w:jc w:val="both"/>
      </w:pPr>
      <w:r>
        <w:rPr>
          <w:rFonts w:ascii="Times New Roman" w:hAnsi="Times New Roman" w:cs="Times New Roman"/>
          <w:b/>
          <w:bCs/>
          <w:color w:val="0D0D0D"/>
          <w:sz w:val="23"/>
          <w:szCs w:val="23"/>
        </w:rPr>
        <w:t>Общество с ограниченной ответственностью Архитектурная Мастерская «План»,</w:t>
      </w:r>
      <w:r>
        <w:rPr>
          <w:rFonts w:ascii="Times New Roman" w:hAnsi="Times New Roman" w:cs="Times New Roman"/>
          <w:color w:val="0D0D0D"/>
          <w:sz w:val="23"/>
          <w:szCs w:val="23"/>
        </w:rPr>
        <w:t xml:space="preserve"> именуемое в дальнейшем </w:t>
      </w:r>
      <w:r>
        <w:rPr>
          <w:rFonts w:ascii="Times New Roman" w:hAnsi="Times New Roman" w:cs="Times New Roman"/>
          <w:b/>
          <w:color w:val="0D0D0D"/>
          <w:sz w:val="23"/>
          <w:szCs w:val="23"/>
        </w:rPr>
        <w:t>«Цедент»</w:t>
      </w:r>
      <w:r>
        <w:rPr>
          <w:rFonts w:ascii="Times New Roman" w:hAnsi="Times New Roman" w:cs="Times New Roman"/>
          <w:color w:val="0D0D0D"/>
          <w:sz w:val="23"/>
          <w:szCs w:val="23"/>
        </w:rPr>
        <w:t>, в лице к</w:t>
      </w:r>
      <w:r>
        <w:rPr>
          <w:rFonts w:ascii="Times New Roman" w:hAnsi="Times New Roman" w:cs="Times New Roman"/>
          <w:color w:val="0D0D0D"/>
          <w:sz w:val="23"/>
          <w:szCs w:val="23"/>
        </w:rPr>
        <w:t>онкурсного управляющего Воронцова Антона Александровича, действующего на основании Решения Арбитражного суда города Москвы от 20.05.19г. (резолютивная часть от 16.05.19г.</w:t>
      </w:r>
      <w:proofErr w:type="gramStart"/>
      <w:r>
        <w:rPr>
          <w:rFonts w:ascii="Times New Roman" w:hAnsi="Times New Roman" w:cs="Times New Roman"/>
          <w:color w:val="0D0D0D"/>
          <w:sz w:val="23"/>
          <w:szCs w:val="23"/>
        </w:rPr>
        <w:t>)г</w:t>
      </w:r>
      <w:proofErr w:type="gramEnd"/>
      <w:r>
        <w:rPr>
          <w:rFonts w:ascii="Times New Roman" w:hAnsi="Times New Roman" w:cs="Times New Roman"/>
          <w:color w:val="0D0D0D"/>
          <w:sz w:val="23"/>
          <w:szCs w:val="23"/>
        </w:rPr>
        <w:t xml:space="preserve">. по делу № А40–193502/18-78-237 «Б», с одной стороны, </w:t>
      </w:r>
    </w:p>
    <w:p w:rsidR="00D15906" w:rsidRDefault="005B3AC6">
      <w:pPr>
        <w:ind w:firstLine="567"/>
        <w:jc w:val="both"/>
      </w:pPr>
      <w:r>
        <w:rPr>
          <w:rFonts w:ascii="Times New Roman" w:hAnsi="Times New Roman" w:cs="Times New Roman"/>
          <w:color w:val="0D0D0D"/>
          <w:sz w:val="23"/>
          <w:szCs w:val="23"/>
        </w:rPr>
        <w:t>и победитель торгов, проведе</w:t>
      </w:r>
      <w:r>
        <w:rPr>
          <w:rFonts w:ascii="Times New Roman" w:hAnsi="Times New Roman" w:cs="Times New Roman"/>
          <w:color w:val="0D0D0D"/>
          <w:sz w:val="23"/>
          <w:szCs w:val="23"/>
        </w:rPr>
        <w:t>нных посредством открытых торгов в форме аукциона (публичного предложения) в электронной форме на электронной торговой площадке АО "Российский аукционный дом"</w:t>
      </w:r>
      <w:r>
        <w:rPr>
          <w:rFonts w:ascii="Times New Roman" w:hAnsi="Times New Roman" w:cs="Times New Roman"/>
          <w:bCs/>
          <w:color w:val="0D0D0D"/>
          <w:sz w:val="23"/>
          <w:szCs w:val="23"/>
        </w:rPr>
        <w:t xml:space="preserve"> на сайте </w:t>
      </w:r>
      <w:r>
        <w:t>http://lot-online.ru/</w:t>
      </w:r>
      <w:r>
        <w:rPr>
          <w:rFonts w:ascii="Times New Roman" w:hAnsi="Times New Roman" w:cs="Times New Roman"/>
          <w:bCs/>
          <w:color w:val="0D0D0D"/>
          <w:sz w:val="23"/>
          <w:szCs w:val="23"/>
        </w:rPr>
        <w:t xml:space="preserve"> в сети Интернет (торги №_______), </w:t>
      </w:r>
      <w:r>
        <w:rPr>
          <w:rFonts w:ascii="Times New Roman" w:hAnsi="Times New Roman" w:cs="Times New Roman"/>
          <w:b/>
          <w:color w:val="0D0D0D"/>
          <w:sz w:val="23"/>
          <w:szCs w:val="23"/>
        </w:rPr>
        <w:t>_____________________________</w:t>
      </w:r>
      <w:r>
        <w:rPr>
          <w:rFonts w:ascii="Times New Roman" w:hAnsi="Times New Roman" w:cs="Times New Roman"/>
          <w:color w:val="0D0D0D"/>
          <w:sz w:val="23"/>
          <w:szCs w:val="23"/>
        </w:rPr>
        <w:t>, и</w:t>
      </w:r>
      <w:r>
        <w:rPr>
          <w:rFonts w:ascii="Times New Roman" w:hAnsi="Times New Roman" w:cs="Times New Roman"/>
          <w:color w:val="0D0D0D"/>
          <w:sz w:val="23"/>
          <w:szCs w:val="23"/>
        </w:rPr>
        <w:t xml:space="preserve">менуемый в дальнейшем </w:t>
      </w:r>
      <w:r>
        <w:rPr>
          <w:rFonts w:ascii="Times New Roman" w:hAnsi="Times New Roman" w:cs="Times New Roman"/>
          <w:b/>
          <w:color w:val="0D0D0D"/>
          <w:sz w:val="23"/>
          <w:szCs w:val="23"/>
        </w:rPr>
        <w:t>«Цессионарий»</w:t>
      </w:r>
      <w:r>
        <w:rPr>
          <w:rFonts w:ascii="Times New Roman" w:hAnsi="Times New Roman" w:cs="Times New Roman"/>
          <w:color w:val="0D0D0D"/>
          <w:sz w:val="23"/>
          <w:szCs w:val="23"/>
        </w:rPr>
        <w:t>, действующий на основании ______(от себя лично), с другой стороны, заключили настоящий договор о нижеследующем:</w:t>
      </w:r>
    </w:p>
    <w:p w:rsidR="00D15906" w:rsidRDefault="00D15906">
      <w:pPr>
        <w:ind w:firstLine="567"/>
        <w:jc w:val="both"/>
        <w:rPr>
          <w:rFonts w:ascii="Times New Roman" w:hAnsi="Times New Roman" w:cs="Times New Roman"/>
          <w:bCs/>
          <w:color w:val="0D0D0D"/>
          <w:sz w:val="23"/>
          <w:szCs w:val="23"/>
        </w:rPr>
      </w:pPr>
    </w:p>
    <w:p w:rsidR="00D15906" w:rsidRDefault="005B3AC6">
      <w:pPr>
        <w:numPr>
          <w:ilvl w:val="0"/>
          <w:numId w:val="1"/>
        </w:numPr>
        <w:tabs>
          <w:tab w:val="left" w:pos="0"/>
          <w:tab w:val="left" w:pos="720"/>
        </w:tabs>
        <w:ind w:left="0" w:firstLine="11"/>
        <w:jc w:val="center"/>
        <w:rPr>
          <w:rFonts w:ascii="Times New Roman" w:hAnsi="Times New Roman" w:cs="Times New Roman"/>
          <w:b/>
          <w:color w:val="0D0D0D"/>
          <w:sz w:val="23"/>
          <w:szCs w:val="23"/>
        </w:rPr>
      </w:pPr>
      <w:r>
        <w:rPr>
          <w:rFonts w:ascii="Times New Roman" w:hAnsi="Times New Roman" w:cs="Times New Roman"/>
          <w:b/>
          <w:color w:val="0D0D0D"/>
          <w:sz w:val="23"/>
          <w:szCs w:val="23"/>
        </w:rPr>
        <w:t>ОСНОВНЫЕ ПОЛОЖЕНИЯ</w:t>
      </w:r>
    </w:p>
    <w:p w:rsidR="00D15906" w:rsidRDefault="005B3AC6">
      <w:pPr>
        <w:numPr>
          <w:ilvl w:val="1"/>
          <w:numId w:val="2"/>
        </w:numPr>
        <w:tabs>
          <w:tab w:val="left" w:pos="1134"/>
        </w:tabs>
        <w:ind w:left="0" w:firstLine="567"/>
        <w:jc w:val="both"/>
      </w:pPr>
      <w:proofErr w:type="gramStart"/>
      <w:r>
        <w:rPr>
          <w:rFonts w:ascii="Times New Roman" w:hAnsi="Times New Roman" w:cs="Times New Roman"/>
          <w:color w:val="0D0D0D"/>
          <w:sz w:val="23"/>
          <w:szCs w:val="23"/>
        </w:rPr>
        <w:t xml:space="preserve">Настоящий договор заключён на основании </w:t>
      </w:r>
      <w:proofErr w:type="spellStart"/>
      <w:r>
        <w:rPr>
          <w:rFonts w:ascii="Times New Roman" w:hAnsi="Times New Roman" w:cs="Times New Roman"/>
          <w:color w:val="0D0D0D"/>
          <w:sz w:val="23"/>
          <w:szCs w:val="23"/>
        </w:rPr>
        <w:t>ст.ст</w:t>
      </w:r>
      <w:proofErr w:type="spellEnd"/>
      <w:r>
        <w:rPr>
          <w:rFonts w:ascii="Times New Roman" w:hAnsi="Times New Roman" w:cs="Times New Roman"/>
          <w:color w:val="0D0D0D"/>
          <w:sz w:val="23"/>
          <w:szCs w:val="23"/>
        </w:rPr>
        <w:t xml:space="preserve">. 110, п. 3 ст. 111, 139 и 140 ФЗ «О </w:t>
      </w:r>
      <w:r>
        <w:rPr>
          <w:rFonts w:ascii="Times New Roman" w:hAnsi="Times New Roman" w:cs="Times New Roman"/>
          <w:color w:val="0D0D0D"/>
          <w:sz w:val="23"/>
          <w:szCs w:val="23"/>
        </w:rPr>
        <w:t xml:space="preserve">несостоятельности (банкротстве)» </w:t>
      </w:r>
      <w:r>
        <w:rPr>
          <w:rStyle w:val="paragraph"/>
          <w:rFonts w:ascii="Times New Roman" w:hAnsi="Times New Roman" w:cs="Times New Roman"/>
          <w:color w:val="0D0D0D"/>
          <w:sz w:val="23"/>
          <w:szCs w:val="23"/>
        </w:rPr>
        <w:t>от 26.10.2002г. № 127-ФЗ (с изменениями)</w:t>
      </w:r>
      <w:r>
        <w:rPr>
          <w:rFonts w:ascii="Times New Roman" w:hAnsi="Times New Roman" w:cs="Times New Roman"/>
          <w:color w:val="0D0D0D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color w:val="0D0D0D"/>
          <w:sz w:val="23"/>
          <w:szCs w:val="23"/>
        </w:rPr>
        <w:t>ст.ст</w:t>
      </w:r>
      <w:proofErr w:type="spellEnd"/>
      <w:r>
        <w:rPr>
          <w:rFonts w:ascii="Times New Roman" w:hAnsi="Times New Roman" w:cs="Times New Roman"/>
          <w:color w:val="0D0D0D"/>
          <w:sz w:val="23"/>
          <w:szCs w:val="23"/>
        </w:rPr>
        <w:t>. 382, 389 Гражданского кодекса РФ и Предложения о порядке, сроках и условиях продажи имущества ООО Архитектурная Мастерская «План», утвержденного протоколами №4 от 13.11.2019,</w:t>
      </w:r>
      <w:r>
        <w:rPr>
          <w:rFonts w:ascii="Times New Roman" w:hAnsi="Times New Roman" w:cs="Times New Roman"/>
          <w:color w:val="0D0D0D"/>
          <w:sz w:val="23"/>
          <w:szCs w:val="23"/>
        </w:rPr>
        <w:t xml:space="preserve"> №9 от 27.11.2020, №23 от 14.03.2023г. и согласно Протоколу</w:t>
      </w:r>
      <w:proofErr w:type="gramEnd"/>
      <w:r>
        <w:rPr>
          <w:rFonts w:ascii="Times New Roman" w:hAnsi="Times New Roman" w:cs="Times New Roman"/>
          <w:color w:val="0D0D0D"/>
          <w:sz w:val="23"/>
          <w:szCs w:val="23"/>
        </w:rPr>
        <w:t xml:space="preserve"> о результатах продажи в электронной форме посредством </w:t>
      </w:r>
      <w:r>
        <w:t xml:space="preserve">аукциона / публичного предложения </w:t>
      </w:r>
      <w:r>
        <w:rPr>
          <w:rFonts w:ascii="Times New Roman" w:hAnsi="Times New Roman" w:cs="Times New Roman"/>
          <w:color w:val="0D0D0D"/>
          <w:sz w:val="23"/>
          <w:szCs w:val="23"/>
        </w:rPr>
        <w:t>имущества должника ООО Архитектурная Мастерская «План» (торги № _________) от ___________</w:t>
      </w:r>
      <w:proofErr w:type="gramStart"/>
      <w:r>
        <w:rPr>
          <w:rFonts w:ascii="Times New Roman" w:hAnsi="Times New Roman" w:cs="Times New Roman"/>
          <w:color w:val="0D0D0D"/>
          <w:sz w:val="23"/>
          <w:szCs w:val="23"/>
        </w:rPr>
        <w:t xml:space="preserve"> .</w:t>
      </w:r>
      <w:proofErr w:type="gramEnd"/>
    </w:p>
    <w:p w:rsidR="00D15906" w:rsidRDefault="00D15906">
      <w:pPr>
        <w:ind w:firstLine="567"/>
        <w:jc w:val="both"/>
        <w:rPr>
          <w:rFonts w:ascii="Times New Roman" w:hAnsi="Times New Roman" w:cs="Times New Roman"/>
          <w:b/>
          <w:color w:val="0D0D0D"/>
          <w:sz w:val="23"/>
          <w:szCs w:val="23"/>
        </w:rPr>
      </w:pPr>
    </w:p>
    <w:p w:rsidR="00D15906" w:rsidRDefault="005B3AC6">
      <w:pPr>
        <w:jc w:val="center"/>
      </w:pPr>
      <w:r>
        <w:rPr>
          <w:rFonts w:ascii="Times New Roman" w:hAnsi="Times New Roman" w:cs="Times New Roman"/>
          <w:b/>
          <w:bCs/>
          <w:color w:val="0D0D0D"/>
          <w:sz w:val="23"/>
          <w:szCs w:val="23"/>
        </w:rPr>
        <w:t>2. ПРЕДМЕТ ДОГО</w:t>
      </w:r>
      <w:r>
        <w:rPr>
          <w:rFonts w:ascii="Times New Roman" w:hAnsi="Times New Roman" w:cs="Times New Roman"/>
          <w:b/>
          <w:bCs/>
          <w:color w:val="0D0D0D"/>
          <w:sz w:val="23"/>
          <w:szCs w:val="23"/>
        </w:rPr>
        <w:t>ВОРА</w:t>
      </w:r>
    </w:p>
    <w:p w:rsidR="00D15906" w:rsidRDefault="005B3AC6">
      <w:pPr>
        <w:tabs>
          <w:tab w:val="left" w:pos="1134"/>
        </w:tabs>
        <w:ind w:firstLine="567"/>
        <w:jc w:val="both"/>
      </w:pPr>
      <w:r>
        <w:rPr>
          <w:rFonts w:ascii="Times New Roman" w:hAnsi="Times New Roman" w:cs="Times New Roman"/>
          <w:color w:val="0D0D0D"/>
          <w:sz w:val="23"/>
          <w:szCs w:val="23"/>
        </w:rPr>
        <w:t>2.1.</w:t>
      </w:r>
      <w:r>
        <w:rPr>
          <w:rFonts w:ascii="Times New Roman" w:hAnsi="Times New Roman" w:cs="Times New Roman"/>
          <w:color w:val="0D0D0D"/>
          <w:sz w:val="23"/>
          <w:szCs w:val="23"/>
        </w:rPr>
        <w:tab/>
        <w:t xml:space="preserve">Цедент уступает, а Цессионарий принимает в полном объёме право требования </w:t>
      </w:r>
      <w:proofErr w:type="gramStart"/>
      <w:r>
        <w:rPr>
          <w:rFonts w:ascii="Times New Roman" w:hAnsi="Times New Roman" w:cs="Times New Roman"/>
          <w:color w:val="0D0D0D"/>
          <w:sz w:val="23"/>
          <w:szCs w:val="23"/>
        </w:rPr>
        <w:t>к</w:t>
      </w:r>
      <w:proofErr w:type="gramEnd"/>
      <w:r>
        <w:rPr>
          <w:rFonts w:ascii="Times New Roman" w:hAnsi="Times New Roman" w:cs="Times New Roman"/>
          <w:color w:val="0D0D0D"/>
          <w:sz w:val="23"/>
          <w:szCs w:val="23"/>
        </w:rPr>
        <w:t xml:space="preserve"> ___________ (</w:t>
      </w:r>
      <w:proofErr w:type="gramStart"/>
      <w:r>
        <w:rPr>
          <w:rFonts w:ascii="Times New Roman" w:hAnsi="Times New Roman" w:cs="Times New Roman"/>
          <w:color w:val="0D0D0D"/>
          <w:sz w:val="23"/>
          <w:szCs w:val="23"/>
        </w:rPr>
        <w:t>ИНН</w:t>
      </w:r>
      <w:proofErr w:type="gramEnd"/>
      <w:r>
        <w:rPr>
          <w:rFonts w:ascii="Times New Roman" w:hAnsi="Times New Roman" w:cs="Times New Roman"/>
          <w:color w:val="0D0D0D"/>
          <w:sz w:val="23"/>
          <w:szCs w:val="23"/>
        </w:rPr>
        <w:t xml:space="preserve"> ____________), далее именуемому «Должник», по денежным обязательствам, возникшим у Должника перед Цедентом в общем размере ______________ (______________</w:t>
      </w:r>
      <w:r>
        <w:rPr>
          <w:rFonts w:ascii="Times New Roman" w:hAnsi="Times New Roman" w:cs="Times New Roman"/>
          <w:color w:val="0D0D0D"/>
          <w:sz w:val="23"/>
          <w:szCs w:val="23"/>
        </w:rPr>
        <w:t xml:space="preserve">_____) руб., на основании следующих документов: </w:t>
      </w:r>
      <w:r>
        <w:rPr>
          <w:rFonts w:ascii="Times New Roman" w:hAnsi="Times New Roman" w:cs="Times New Roman"/>
          <w:sz w:val="23"/>
          <w:szCs w:val="23"/>
        </w:rPr>
        <w:t>__________________________________________________</w:t>
      </w:r>
    </w:p>
    <w:p w:rsidR="00D15906" w:rsidRDefault="005B3AC6">
      <w:pPr>
        <w:tabs>
          <w:tab w:val="left" w:pos="1134"/>
        </w:tabs>
        <w:jc w:val="both"/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________________________________________________________________________________________.</w:t>
      </w:r>
    </w:p>
    <w:p w:rsidR="00D15906" w:rsidRDefault="005B3AC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D0D0D"/>
          <w:sz w:val="23"/>
          <w:szCs w:val="23"/>
        </w:rPr>
      </w:pPr>
      <w:r>
        <w:rPr>
          <w:rFonts w:ascii="Times New Roman" w:hAnsi="Times New Roman" w:cs="Times New Roman"/>
          <w:color w:val="0D0D0D"/>
          <w:sz w:val="23"/>
          <w:szCs w:val="23"/>
        </w:rPr>
        <w:t>2.2.</w:t>
      </w:r>
      <w:r>
        <w:rPr>
          <w:rFonts w:ascii="Times New Roman" w:hAnsi="Times New Roman" w:cs="Times New Roman"/>
          <w:color w:val="0D0D0D"/>
          <w:sz w:val="23"/>
          <w:szCs w:val="23"/>
        </w:rPr>
        <w:tab/>
        <w:t>В соответствии с настоящим Договором уступаются все права треб</w:t>
      </w:r>
      <w:r>
        <w:rPr>
          <w:rFonts w:ascii="Times New Roman" w:hAnsi="Times New Roman" w:cs="Times New Roman"/>
          <w:color w:val="0D0D0D"/>
          <w:sz w:val="23"/>
          <w:szCs w:val="23"/>
        </w:rPr>
        <w:t>ования, имеющиеся у Цедента к Должнику, вытекающие из указанных в пункте 2.1 настоящего Договора обязательств, в том объеме и на тех условиях, которые существуют к моменту уступки прав. В состав уступаемых прав требования включаются в числе прочего процент</w:t>
      </w:r>
      <w:r>
        <w:rPr>
          <w:rFonts w:ascii="Times New Roman" w:hAnsi="Times New Roman" w:cs="Times New Roman"/>
          <w:color w:val="0D0D0D"/>
          <w:sz w:val="23"/>
          <w:szCs w:val="23"/>
        </w:rPr>
        <w:t xml:space="preserve">ы за пользование чужими денежными средствами, начисляемые на сумму, подлежащие возврату Должником кредитору, а также иные проценты, начисляемые на размер задолженности в связи с неисполнением обязательства и установленные договором и/или законодательством </w:t>
      </w:r>
      <w:r>
        <w:rPr>
          <w:rFonts w:ascii="Times New Roman" w:hAnsi="Times New Roman" w:cs="Times New Roman"/>
          <w:color w:val="0D0D0D"/>
          <w:sz w:val="23"/>
          <w:szCs w:val="23"/>
        </w:rPr>
        <w:t>РФ.</w:t>
      </w:r>
    </w:p>
    <w:p w:rsidR="00D15906" w:rsidRDefault="00D1590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D0D0D"/>
          <w:sz w:val="23"/>
          <w:szCs w:val="23"/>
        </w:rPr>
      </w:pPr>
    </w:p>
    <w:p w:rsidR="00D15906" w:rsidRDefault="005B3AC6">
      <w:pPr>
        <w:jc w:val="center"/>
      </w:pPr>
      <w:r>
        <w:rPr>
          <w:rFonts w:ascii="Times New Roman" w:hAnsi="Times New Roman" w:cs="Times New Roman"/>
          <w:b/>
          <w:bCs/>
          <w:color w:val="0D0D0D"/>
          <w:sz w:val="23"/>
          <w:szCs w:val="23"/>
        </w:rPr>
        <w:t>3. ОПЛАТА ПО ДОГОВОРУ</w:t>
      </w:r>
    </w:p>
    <w:p w:rsidR="00D15906" w:rsidRDefault="005B3AC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D0D0D"/>
          <w:sz w:val="23"/>
          <w:szCs w:val="23"/>
        </w:rPr>
      </w:pPr>
      <w:r>
        <w:rPr>
          <w:rFonts w:ascii="Times New Roman" w:hAnsi="Times New Roman" w:cs="Times New Roman"/>
          <w:color w:val="0D0D0D"/>
          <w:sz w:val="23"/>
          <w:szCs w:val="23"/>
        </w:rPr>
        <w:t>3.1.</w:t>
      </w:r>
      <w:r>
        <w:rPr>
          <w:rFonts w:ascii="Times New Roman" w:hAnsi="Times New Roman" w:cs="Times New Roman"/>
          <w:color w:val="0D0D0D"/>
          <w:sz w:val="23"/>
          <w:szCs w:val="23"/>
        </w:rPr>
        <w:tab/>
        <w:t>Уступка права требования Цедента к Должнику, осуществляемая по настоящему договору, является возмездной.</w:t>
      </w:r>
    </w:p>
    <w:p w:rsidR="00D15906" w:rsidRDefault="005B3AC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D0D0D"/>
          <w:sz w:val="23"/>
          <w:szCs w:val="23"/>
        </w:rPr>
      </w:pPr>
      <w:r>
        <w:rPr>
          <w:rFonts w:ascii="Times New Roman" w:hAnsi="Times New Roman" w:cs="Times New Roman"/>
          <w:color w:val="0D0D0D"/>
          <w:sz w:val="23"/>
          <w:szCs w:val="23"/>
        </w:rPr>
        <w:t>3.2.</w:t>
      </w:r>
      <w:r>
        <w:rPr>
          <w:rFonts w:ascii="Times New Roman" w:hAnsi="Times New Roman" w:cs="Times New Roman"/>
          <w:color w:val="0D0D0D"/>
          <w:sz w:val="23"/>
          <w:szCs w:val="23"/>
        </w:rPr>
        <w:tab/>
        <w:t>В качестве оплаты за уступаемое право требования Цедента к Должнику Цессионарий обязуется выплатить Цеденту денежн</w:t>
      </w:r>
      <w:r>
        <w:rPr>
          <w:rFonts w:ascii="Times New Roman" w:hAnsi="Times New Roman" w:cs="Times New Roman"/>
          <w:color w:val="0D0D0D"/>
          <w:sz w:val="23"/>
          <w:szCs w:val="23"/>
        </w:rPr>
        <w:t>ые средства в размере</w:t>
      </w:r>
      <w:proofErr w:type="gramStart"/>
      <w:r>
        <w:rPr>
          <w:rFonts w:ascii="Times New Roman" w:hAnsi="Times New Roman" w:cs="Times New Roman"/>
          <w:color w:val="0D0D0D"/>
          <w:sz w:val="23"/>
          <w:szCs w:val="23"/>
        </w:rPr>
        <w:t xml:space="preserve"> ______________ (______________) </w:t>
      </w:r>
      <w:proofErr w:type="gramEnd"/>
      <w:r>
        <w:rPr>
          <w:rFonts w:ascii="Times New Roman" w:hAnsi="Times New Roman" w:cs="Times New Roman"/>
          <w:color w:val="0D0D0D"/>
          <w:sz w:val="23"/>
          <w:szCs w:val="23"/>
        </w:rPr>
        <w:t>руб.</w:t>
      </w:r>
    </w:p>
    <w:p w:rsidR="00D15906" w:rsidRDefault="005B3AC6">
      <w:pPr>
        <w:ind w:firstLine="567"/>
        <w:jc w:val="both"/>
      </w:pPr>
      <w:r>
        <w:rPr>
          <w:rFonts w:ascii="Times New Roman" w:eastAsia="Times New Roman" w:hAnsi="Times New Roman" w:cs="Times New Roman"/>
          <w:bCs/>
          <w:color w:val="0D0D0D"/>
          <w:spacing w:val="2"/>
          <w:sz w:val="23"/>
          <w:szCs w:val="23"/>
          <w:lang w:eastAsia="ar-SA" w:bidi="ar-SA"/>
        </w:rPr>
        <w:t>С учетом суммы, внесенного ранее задатка</w:t>
      </w:r>
      <w:r>
        <w:rPr>
          <w:rFonts w:ascii="Times New Roman" w:eastAsia="Arial" w:hAnsi="Times New Roman" w:cs="Times New Roman"/>
          <w:bCs/>
          <w:color w:val="0D0D0D"/>
          <w:spacing w:val="6"/>
          <w:sz w:val="23"/>
          <w:szCs w:val="23"/>
          <w:lang w:eastAsia="ar-SA" w:bidi="ar-SA"/>
        </w:rPr>
        <w:t xml:space="preserve"> в размере</w:t>
      </w:r>
      <w:proofErr w:type="gramStart"/>
      <w:r>
        <w:rPr>
          <w:rFonts w:ascii="Times New Roman" w:eastAsia="Arial" w:hAnsi="Times New Roman" w:cs="Times New Roman"/>
          <w:bCs/>
          <w:color w:val="0D0D0D"/>
          <w:spacing w:val="6"/>
          <w:sz w:val="23"/>
          <w:szCs w:val="23"/>
          <w:lang w:eastAsia="ar-SA" w:bidi="ar-SA"/>
        </w:rPr>
        <w:t xml:space="preserve"> </w:t>
      </w:r>
      <w:r>
        <w:rPr>
          <w:rFonts w:ascii="Times New Roman" w:hAnsi="Times New Roman" w:cs="Times New Roman"/>
          <w:color w:val="0D0D0D"/>
          <w:sz w:val="23"/>
          <w:szCs w:val="23"/>
        </w:rPr>
        <w:t>____________ (_______________)</w:t>
      </w:r>
      <w:r>
        <w:rPr>
          <w:rFonts w:ascii="Times New Roman" w:eastAsia="Arial" w:hAnsi="Times New Roman" w:cs="Times New Roman"/>
          <w:color w:val="0D0D0D"/>
          <w:spacing w:val="6"/>
          <w:sz w:val="23"/>
          <w:szCs w:val="23"/>
          <w:lang w:eastAsia="ar-SA" w:bidi="ar-SA"/>
        </w:rPr>
        <w:t xml:space="preserve"> </w:t>
      </w:r>
      <w:proofErr w:type="gramEnd"/>
      <w:r>
        <w:rPr>
          <w:rFonts w:ascii="Times New Roman" w:eastAsia="Arial" w:hAnsi="Times New Roman" w:cs="Times New Roman"/>
          <w:color w:val="0D0D0D"/>
          <w:spacing w:val="6"/>
          <w:sz w:val="23"/>
          <w:szCs w:val="23"/>
          <w:lang w:eastAsia="ar-SA" w:bidi="ar-SA"/>
        </w:rPr>
        <w:t xml:space="preserve">руб. ___ коп., </w:t>
      </w:r>
      <w:r>
        <w:rPr>
          <w:rFonts w:ascii="Times New Roman" w:eastAsia="Arial" w:hAnsi="Times New Roman" w:cs="Times New Roman"/>
          <w:b/>
          <w:color w:val="0D0D0D"/>
          <w:spacing w:val="6"/>
          <w:sz w:val="23"/>
          <w:szCs w:val="23"/>
          <w:lang w:eastAsia="ar-SA" w:bidi="ar-SA"/>
        </w:rPr>
        <w:t>оплате подлежит сумма ____________ (____________) руб. ___ коп</w:t>
      </w:r>
      <w:r>
        <w:rPr>
          <w:rFonts w:ascii="Times New Roman" w:eastAsia="Arial" w:hAnsi="Times New Roman" w:cs="Times New Roman"/>
          <w:color w:val="0D0D0D"/>
          <w:spacing w:val="6"/>
          <w:sz w:val="23"/>
          <w:szCs w:val="23"/>
          <w:lang w:eastAsia="ar-SA" w:bidi="ar-SA"/>
        </w:rPr>
        <w:t>.</w:t>
      </w:r>
    </w:p>
    <w:p w:rsidR="00D15906" w:rsidRDefault="005B3AC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D0D0D"/>
          <w:sz w:val="23"/>
          <w:szCs w:val="23"/>
        </w:rPr>
      </w:pPr>
      <w:r>
        <w:rPr>
          <w:rFonts w:ascii="Times New Roman" w:hAnsi="Times New Roman" w:cs="Times New Roman"/>
          <w:color w:val="0D0D0D"/>
          <w:sz w:val="23"/>
          <w:szCs w:val="23"/>
        </w:rPr>
        <w:t>3.3.</w:t>
      </w:r>
      <w:r>
        <w:rPr>
          <w:rFonts w:ascii="Times New Roman" w:hAnsi="Times New Roman" w:cs="Times New Roman"/>
          <w:color w:val="0D0D0D"/>
          <w:sz w:val="23"/>
          <w:szCs w:val="23"/>
        </w:rPr>
        <w:tab/>
        <w:t xml:space="preserve">Указанную сумму денежных </w:t>
      </w:r>
      <w:r>
        <w:rPr>
          <w:rFonts w:ascii="Times New Roman" w:hAnsi="Times New Roman" w:cs="Times New Roman"/>
          <w:color w:val="0D0D0D"/>
          <w:sz w:val="23"/>
          <w:szCs w:val="23"/>
        </w:rPr>
        <w:t xml:space="preserve">средств Цессионарий обязуется оплатить Цеденту в течение 30 (тридцати) дней </w:t>
      </w:r>
      <w:proofErr w:type="gramStart"/>
      <w:r>
        <w:rPr>
          <w:rFonts w:ascii="Times New Roman" w:hAnsi="Times New Roman" w:cs="Times New Roman"/>
          <w:color w:val="0D0D0D"/>
          <w:sz w:val="23"/>
          <w:szCs w:val="23"/>
        </w:rPr>
        <w:t>с даты подписания</w:t>
      </w:r>
      <w:proofErr w:type="gramEnd"/>
      <w:r>
        <w:rPr>
          <w:rFonts w:ascii="Times New Roman" w:hAnsi="Times New Roman" w:cs="Times New Roman"/>
          <w:color w:val="0D0D0D"/>
          <w:sz w:val="23"/>
          <w:szCs w:val="23"/>
        </w:rPr>
        <w:t xml:space="preserve"> настоящего договора.</w:t>
      </w:r>
    </w:p>
    <w:p w:rsidR="00D15906" w:rsidRDefault="005B3AC6">
      <w:pPr>
        <w:tabs>
          <w:tab w:val="left" w:pos="1134"/>
        </w:tabs>
        <w:ind w:firstLine="567"/>
        <w:jc w:val="both"/>
      </w:pPr>
      <w:r>
        <w:rPr>
          <w:rFonts w:ascii="Times New Roman" w:eastAsia="Arial" w:hAnsi="Times New Roman" w:cs="Times New Roman"/>
          <w:color w:val="0D0D0D"/>
          <w:spacing w:val="6"/>
          <w:sz w:val="23"/>
          <w:szCs w:val="23"/>
        </w:rPr>
        <w:t>3.4.</w:t>
      </w:r>
      <w:r>
        <w:rPr>
          <w:rFonts w:ascii="Times New Roman" w:eastAsia="Arial" w:hAnsi="Times New Roman" w:cs="Times New Roman"/>
          <w:color w:val="0D0D0D"/>
          <w:spacing w:val="6"/>
          <w:sz w:val="23"/>
          <w:szCs w:val="23"/>
        </w:rPr>
        <w:tab/>
      </w:r>
      <w:proofErr w:type="gramStart"/>
      <w:r>
        <w:rPr>
          <w:rFonts w:ascii="Times New Roman" w:eastAsia="Arial" w:hAnsi="Times New Roman" w:cs="Times New Roman"/>
          <w:color w:val="0D0D0D"/>
          <w:spacing w:val="6"/>
          <w:sz w:val="23"/>
          <w:szCs w:val="23"/>
        </w:rPr>
        <w:t>В случае неуплаты Цессионарием в установленный срок денежной суммы, указанной в пункте 3.2. настоящего Договора, Цедент вправе в односто</w:t>
      </w:r>
      <w:r>
        <w:rPr>
          <w:rFonts w:ascii="Times New Roman" w:eastAsia="Arial" w:hAnsi="Times New Roman" w:cs="Times New Roman"/>
          <w:color w:val="0D0D0D"/>
          <w:spacing w:val="6"/>
          <w:sz w:val="23"/>
          <w:szCs w:val="23"/>
        </w:rPr>
        <w:t>роннем порядке путём направления соответствующего уведомления Цессионарию отказаться от исполнения договора, при этом внесённый задаток ему не возвращается, а Цедент вправе заключить договор купли-продажи с участником торгов, которым предложена наиболее вы</w:t>
      </w:r>
      <w:r>
        <w:rPr>
          <w:rFonts w:ascii="Times New Roman" w:eastAsia="Arial" w:hAnsi="Times New Roman" w:cs="Times New Roman"/>
          <w:color w:val="0D0D0D"/>
          <w:spacing w:val="6"/>
          <w:sz w:val="23"/>
          <w:szCs w:val="23"/>
        </w:rPr>
        <w:t>сокая цена имущества по сравнению с ценой, предложенной другими участниками торгов, за</w:t>
      </w:r>
      <w:proofErr w:type="gramEnd"/>
      <w:r>
        <w:rPr>
          <w:rFonts w:ascii="Times New Roman" w:eastAsia="Arial" w:hAnsi="Times New Roman" w:cs="Times New Roman"/>
          <w:color w:val="0D0D0D"/>
          <w:spacing w:val="6"/>
          <w:sz w:val="23"/>
          <w:szCs w:val="23"/>
        </w:rPr>
        <w:t xml:space="preserve"> исключением победителя торгов.</w:t>
      </w:r>
    </w:p>
    <w:p w:rsidR="00D15906" w:rsidRDefault="00D15906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color w:val="0D0D0D"/>
          <w:sz w:val="23"/>
          <w:szCs w:val="23"/>
        </w:rPr>
      </w:pPr>
    </w:p>
    <w:p w:rsidR="00D15906" w:rsidRDefault="005B3AC6">
      <w:pPr>
        <w:jc w:val="center"/>
      </w:pPr>
      <w:r>
        <w:rPr>
          <w:rFonts w:ascii="Times New Roman" w:hAnsi="Times New Roman" w:cs="Times New Roman"/>
          <w:b/>
          <w:bCs/>
          <w:color w:val="0D0D0D"/>
          <w:sz w:val="23"/>
          <w:szCs w:val="23"/>
        </w:rPr>
        <w:t>4. ПЕРЕДАЧА ПРАВА (ТРЕБОВАНИЯ)</w:t>
      </w:r>
    </w:p>
    <w:p w:rsidR="00D15906" w:rsidRDefault="005B3AC6">
      <w:pPr>
        <w:tabs>
          <w:tab w:val="left" w:pos="1134"/>
        </w:tabs>
        <w:ind w:firstLine="567"/>
        <w:jc w:val="both"/>
      </w:pPr>
      <w:r>
        <w:rPr>
          <w:rFonts w:ascii="Times New Roman" w:eastAsia="Times New Roman" w:hAnsi="Times New Roman" w:cs="Times New Roman"/>
          <w:color w:val="0D0D0D"/>
          <w:sz w:val="23"/>
          <w:szCs w:val="23"/>
        </w:rPr>
        <w:t>4.1.</w:t>
      </w:r>
      <w:r>
        <w:rPr>
          <w:rFonts w:ascii="Times New Roman" w:eastAsia="Times New Roman" w:hAnsi="Times New Roman" w:cs="Times New Roman"/>
          <w:color w:val="0D0D0D"/>
          <w:sz w:val="23"/>
          <w:szCs w:val="23"/>
        </w:rPr>
        <w:tab/>
        <w:t>Право требования к Должнику указанное в п. 2.1. настоящего Договора, переходит к Цессионарию с момент</w:t>
      </w:r>
      <w:r>
        <w:rPr>
          <w:rFonts w:ascii="Times New Roman" w:eastAsia="Times New Roman" w:hAnsi="Times New Roman" w:cs="Times New Roman"/>
          <w:color w:val="0D0D0D"/>
          <w:sz w:val="23"/>
          <w:szCs w:val="23"/>
        </w:rPr>
        <w:t xml:space="preserve">а перечисления денежных средств, предусмотренных п. 3.2. настоящего </w:t>
      </w:r>
      <w:r>
        <w:rPr>
          <w:rFonts w:ascii="Times New Roman" w:eastAsia="Times New Roman" w:hAnsi="Times New Roman" w:cs="Times New Roman"/>
          <w:color w:val="0D0D0D"/>
          <w:sz w:val="23"/>
          <w:szCs w:val="23"/>
        </w:rPr>
        <w:lastRenderedPageBreak/>
        <w:t>Договора.</w:t>
      </w:r>
    </w:p>
    <w:p w:rsidR="00D15906" w:rsidRDefault="005B3AC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D0D0D"/>
          <w:sz w:val="23"/>
          <w:szCs w:val="23"/>
        </w:rPr>
      </w:pPr>
      <w:r>
        <w:rPr>
          <w:rFonts w:ascii="Times New Roman" w:hAnsi="Times New Roman" w:cs="Times New Roman"/>
          <w:color w:val="0D0D0D"/>
          <w:sz w:val="23"/>
          <w:szCs w:val="23"/>
        </w:rPr>
        <w:t>4.2.</w:t>
      </w:r>
      <w:r>
        <w:rPr>
          <w:rFonts w:ascii="Times New Roman" w:hAnsi="Times New Roman" w:cs="Times New Roman"/>
          <w:color w:val="0D0D0D"/>
          <w:sz w:val="23"/>
          <w:szCs w:val="23"/>
        </w:rPr>
        <w:tab/>
        <w:t>Цедент обязуется в течение 5 (пяти) рабочих дней после полной оплаты уступаемого требования передать Цессионарию по акту приема-передачи все имеющиеся у него документы, удос</w:t>
      </w:r>
      <w:r>
        <w:rPr>
          <w:rFonts w:ascii="Times New Roman" w:hAnsi="Times New Roman" w:cs="Times New Roman"/>
          <w:color w:val="0D0D0D"/>
          <w:sz w:val="23"/>
          <w:szCs w:val="23"/>
        </w:rPr>
        <w:t>товеряющие право требования Цедента к Должнику, в том числе, указанные в п. 2.1. настоящего Договора.</w:t>
      </w:r>
    </w:p>
    <w:p w:rsidR="00D15906" w:rsidRDefault="005B3AC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D0D0D"/>
          <w:sz w:val="23"/>
          <w:szCs w:val="23"/>
        </w:rPr>
      </w:pPr>
      <w:r>
        <w:rPr>
          <w:rFonts w:ascii="Times New Roman" w:hAnsi="Times New Roman" w:cs="Times New Roman"/>
          <w:color w:val="0D0D0D"/>
          <w:sz w:val="23"/>
          <w:szCs w:val="23"/>
        </w:rPr>
        <w:t>4.3.</w:t>
      </w:r>
      <w:r>
        <w:rPr>
          <w:rFonts w:ascii="Times New Roman" w:hAnsi="Times New Roman" w:cs="Times New Roman"/>
          <w:color w:val="0D0D0D"/>
          <w:sz w:val="23"/>
          <w:szCs w:val="23"/>
        </w:rPr>
        <w:tab/>
        <w:t>Акт приема-передачи документов составляется и подписывается полномочными представителями Цедента и Цессионария и является неотъемлемой частью настоящ</w:t>
      </w:r>
      <w:r>
        <w:rPr>
          <w:rFonts w:ascii="Times New Roman" w:hAnsi="Times New Roman" w:cs="Times New Roman"/>
          <w:color w:val="0D0D0D"/>
          <w:sz w:val="23"/>
          <w:szCs w:val="23"/>
        </w:rPr>
        <w:t>его договора.</w:t>
      </w:r>
    </w:p>
    <w:p w:rsidR="00D15906" w:rsidRDefault="005B3AC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D0D0D"/>
          <w:sz w:val="23"/>
          <w:szCs w:val="23"/>
        </w:rPr>
      </w:pPr>
      <w:r>
        <w:rPr>
          <w:rFonts w:ascii="Times New Roman" w:hAnsi="Times New Roman" w:cs="Times New Roman"/>
          <w:color w:val="0D0D0D"/>
          <w:sz w:val="23"/>
          <w:szCs w:val="23"/>
        </w:rPr>
        <w:t>4.4.</w:t>
      </w:r>
      <w:r>
        <w:rPr>
          <w:rFonts w:ascii="Times New Roman" w:hAnsi="Times New Roman" w:cs="Times New Roman"/>
          <w:color w:val="0D0D0D"/>
          <w:sz w:val="23"/>
          <w:szCs w:val="23"/>
        </w:rPr>
        <w:tab/>
        <w:t>Цедент обязан сообщить Цессионарию все иные сведения, имеющие значение для осуществления Цессионарием своих прав по договору с Должником.</w:t>
      </w:r>
    </w:p>
    <w:p w:rsidR="00D15906" w:rsidRDefault="005B3AC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D0D0D"/>
          <w:sz w:val="23"/>
          <w:szCs w:val="23"/>
        </w:rPr>
      </w:pPr>
      <w:r>
        <w:rPr>
          <w:rFonts w:ascii="Times New Roman" w:hAnsi="Times New Roman" w:cs="Times New Roman"/>
          <w:color w:val="0D0D0D"/>
          <w:sz w:val="23"/>
          <w:szCs w:val="23"/>
        </w:rPr>
        <w:t>4.5.</w:t>
      </w:r>
      <w:r>
        <w:rPr>
          <w:rFonts w:ascii="Times New Roman" w:hAnsi="Times New Roman" w:cs="Times New Roman"/>
          <w:color w:val="0D0D0D"/>
          <w:sz w:val="23"/>
          <w:szCs w:val="23"/>
        </w:rPr>
        <w:tab/>
        <w:t xml:space="preserve">С момента подписания акта приема-передачи, указанного в п. 4.3. настоящего Договора, </w:t>
      </w:r>
      <w:r>
        <w:rPr>
          <w:rFonts w:ascii="Times New Roman" w:hAnsi="Times New Roman" w:cs="Times New Roman"/>
          <w:color w:val="0D0D0D"/>
          <w:sz w:val="23"/>
          <w:szCs w:val="23"/>
        </w:rPr>
        <w:t>обязанности Цедента по настоящему договору считаются исполненными.</w:t>
      </w:r>
    </w:p>
    <w:p w:rsidR="00D15906" w:rsidRDefault="00D1590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D0D0D"/>
          <w:sz w:val="23"/>
          <w:szCs w:val="23"/>
        </w:rPr>
      </w:pPr>
    </w:p>
    <w:p w:rsidR="00D15906" w:rsidRDefault="005B3AC6">
      <w:pPr>
        <w:jc w:val="center"/>
      </w:pPr>
      <w:r>
        <w:rPr>
          <w:rFonts w:ascii="Times New Roman" w:hAnsi="Times New Roman" w:cs="Times New Roman"/>
          <w:b/>
          <w:bCs/>
          <w:color w:val="0D0D0D"/>
          <w:sz w:val="23"/>
          <w:szCs w:val="23"/>
        </w:rPr>
        <w:t>5. ОТВЕТСТВЕННОСТЬ СТОРОН</w:t>
      </w:r>
    </w:p>
    <w:p w:rsidR="00D15906" w:rsidRDefault="005B3AC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D0D0D"/>
          <w:sz w:val="23"/>
          <w:szCs w:val="23"/>
        </w:rPr>
      </w:pPr>
      <w:r>
        <w:rPr>
          <w:rFonts w:ascii="Times New Roman" w:hAnsi="Times New Roman" w:cs="Times New Roman"/>
          <w:color w:val="0D0D0D"/>
          <w:sz w:val="23"/>
          <w:szCs w:val="23"/>
        </w:rPr>
        <w:t>5.1.</w:t>
      </w:r>
      <w:r>
        <w:rPr>
          <w:rFonts w:ascii="Times New Roman" w:hAnsi="Times New Roman" w:cs="Times New Roman"/>
          <w:color w:val="0D0D0D"/>
          <w:sz w:val="23"/>
          <w:szCs w:val="23"/>
        </w:rPr>
        <w:tab/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</w:t>
      </w:r>
      <w:r>
        <w:rPr>
          <w:rFonts w:ascii="Times New Roman" w:hAnsi="Times New Roman" w:cs="Times New Roman"/>
          <w:color w:val="0D0D0D"/>
          <w:sz w:val="23"/>
          <w:szCs w:val="23"/>
        </w:rPr>
        <w:t>ством РФ.</w:t>
      </w:r>
    </w:p>
    <w:p w:rsidR="00D15906" w:rsidRDefault="005B3AC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D0D0D"/>
          <w:sz w:val="23"/>
          <w:szCs w:val="23"/>
        </w:rPr>
      </w:pPr>
      <w:r>
        <w:rPr>
          <w:rFonts w:ascii="Times New Roman" w:hAnsi="Times New Roman" w:cs="Times New Roman"/>
          <w:color w:val="0D0D0D"/>
          <w:sz w:val="23"/>
          <w:szCs w:val="23"/>
        </w:rPr>
        <w:t>5.2.</w:t>
      </w:r>
      <w:r>
        <w:rPr>
          <w:rFonts w:ascii="Times New Roman" w:hAnsi="Times New Roman" w:cs="Times New Roman"/>
          <w:color w:val="0D0D0D"/>
          <w:sz w:val="23"/>
          <w:szCs w:val="23"/>
        </w:rPr>
        <w:tab/>
        <w:t>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прав.</w:t>
      </w:r>
    </w:p>
    <w:p w:rsidR="00D15906" w:rsidRDefault="005B3AC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D0D0D"/>
          <w:sz w:val="23"/>
          <w:szCs w:val="23"/>
        </w:rPr>
      </w:pPr>
      <w:r>
        <w:rPr>
          <w:rFonts w:ascii="Times New Roman" w:hAnsi="Times New Roman" w:cs="Times New Roman"/>
          <w:color w:val="0D0D0D"/>
          <w:sz w:val="23"/>
          <w:szCs w:val="23"/>
        </w:rPr>
        <w:t>5.3.</w:t>
      </w:r>
      <w:r>
        <w:rPr>
          <w:rFonts w:ascii="Times New Roman" w:hAnsi="Times New Roman" w:cs="Times New Roman"/>
          <w:color w:val="0D0D0D"/>
          <w:sz w:val="23"/>
          <w:szCs w:val="23"/>
        </w:rPr>
        <w:tab/>
        <w:t>Цедент отвечает за действительность передаваемых по настоящем</w:t>
      </w:r>
      <w:r>
        <w:rPr>
          <w:rFonts w:ascii="Times New Roman" w:hAnsi="Times New Roman" w:cs="Times New Roman"/>
          <w:color w:val="0D0D0D"/>
          <w:sz w:val="23"/>
          <w:szCs w:val="23"/>
        </w:rPr>
        <w:t>у договору прав и обязанностей.</w:t>
      </w:r>
    </w:p>
    <w:p w:rsidR="00D15906" w:rsidRDefault="00D1590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D0D0D"/>
          <w:sz w:val="23"/>
          <w:szCs w:val="23"/>
        </w:rPr>
      </w:pPr>
    </w:p>
    <w:p w:rsidR="00D15906" w:rsidRDefault="005B3AC6">
      <w:pPr>
        <w:jc w:val="center"/>
      </w:pPr>
      <w:r>
        <w:rPr>
          <w:rFonts w:ascii="Times New Roman" w:hAnsi="Times New Roman" w:cs="Times New Roman"/>
          <w:b/>
          <w:bCs/>
          <w:color w:val="0D0D0D"/>
          <w:sz w:val="23"/>
          <w:szCs w:val="23"/>
        </w:rPr>
        <w:t>6. ЗАКЛЮЧИТЕЛЬНЫЕ ПОЛОЖЕНИЯ</w:t>
      </w:r>
    </w:p>
    <w:p w:rsidR="00D15906" w:rsidRDefault="005B3AC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D0D0D"/>
          <w:sz w:val="23"/>
          <w:szCs w:val="23"/>
        </w:rPr>
      </w:pPr>
      <w:r>
        <w:rPr>
          <w:rFonts w:ascii="Times New Roman" w:hAnsi="Times New Roman" w:cs="Times New Roman"/>
          <w:color w:val="0D0D0D"/>
          <w:sz w:val="23"/>
          <w:szCs w:val="23"/>
        </w:rPr>
        <w:t>6.1.</w:t>
      </w:r>
      <w:r>
        <w:rPr>
          <w:rFonts w:ascii="Times New Roman" w:hAnsi="Times New Roman" w:cs="Times New Roman"/>
          <w:color w:val="0D0D0D"/>
          <w:sz w:val="23"/>
          <w:szCs w:val="23"/>
        </w:rPr>
        <w:tab/>
        <w:t>Настоящий договор вступает в силу с момента его подписания сторонами и действует до полного исполнения ими своих обязательств по настоящему договору.</w:t>
      </w:r>
    </w:p>
    <w:p w:rsidR="00D15906" w:rsidRDefault="005B3AC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D0D0D"/>
          <w:sz w:val="23"/>
          <w:szCs w:val="23"/>
        </w:rPr>
      </w:pPr>
      <w:r>
        <w:rPr>
          <w:rFonts w:ascii="Times New Roman" w:hAnsi="Times New Roman" w:cs="Times New Roman"/>
          <w:color w:val="0D0D0D"/>
          <w:sz w:val="23"/>
          <w:szCs w:val="23"/>
        </w:rPr>
        <w:t>6.2.</w:t>
      </w:r>
      <w:r>
        <w:rPr>
          <w:rFonts w:ascii="Times New Roman" w:hAnsi="Times New Roman" w:cs="Times New Roman"/>
          <w:color w:val="0D0D0D"/>
          <w:sz w:val="23"/>
          <w:szCs w:val="23"/>
        </w:rPr>
        <w:tab/>
        <w:t>Во всем остальном, что не предусмот</w:t>
      </w:r>
      <w:r>
        <w:rPr>
          <w:rFonts w:ascii="Times New Roman" w:hAnsi="Times New Roman" w:cs="Times New Roman"/>
          <w:color w:val="0D0D0D"/>
          <w:sz w:val="23"/>
          <w:szCs w:val="23"/>
        </w:rPr>
        <w:t>рено настоящим Договором, стороны руководствуются действующим законодательством Российской Федерации.</w:t>
      </w:r>
    </w:p>
    <w:p w:rsidR="00D15906" w:rsidRDefault="005B3AC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D0D0D"/>
          <w:sz w:val="23"/>
          <w:szCs w:val="23"/>
        </w:rPr>
      </w:pPr>
      <w:r>
        <w:rPr>
          <w:rFonts w:ascii="Times New Roman" w:hAnsi="Times New Roman" w:cs="Times New Roman"/>
          <w:color w:val="0D0D0D"/>
          <w:sz w:val="23"/>
          <w:szCs w:val="23"/>
        </w:rPr>
        <w:t>6.3.</w:t>
      </w:r>
      <w:r>
        <w:rPr>
          <w:rFonts w:ascii="Times New Roman" w:hAnsi="Times New Roman" w:cs="Times New Roman"/>
          <w:color w:val="0D0D0D"/>
          <w:sz w:val="23"/>
          <w:szCs w:val="23"/>
        </w:rPr>
        <w:tab/>
        <w:t>Настоящий договор составлен в 2 (двух) экземплярах, имеющих одинаковую юридическую силу, по одному экземпляру для каждой из сторон.</w:t>
      </w:r>
    </w:p>
    <w:p w:rsidR="00D15906" w:rsidRDefault="00D1590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D0D0D"/>
          <w:sz w:val="23"/>
          <w:szCs w:val="23"/>
        </w:rPr>
      </w:pPr>
    </w:p>
    <w:p w:rsidR="00D15906" w:rsidRDefault="005B3AC6">
      <w:pPr>
        <w:jc w:val="center"/>
        <w:rPr>
          <w:rFonts w:ascii="Times New Roman" w:hAnsi="Times New Roman" w:cs="Times New Roman"/>
          <w:b/>
          <w:bCs/>
          <w:color w:val="0D0D0D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D0D0D"/>
          <w:sz w:val="23"/>
          <w:szCs w:val="23"/>
        </w:rPr>
        <w:t>7. АДРЕСА И РЕКВ</w:t>
      </w:r>
      <w:r>
        <w:rPr>
          <w:rFonts w:ascii="Times New Roman" w:hAnsi="Times New Roman" w:cs="Times New Roman"/>
          <w:b/>
          <w:bCs/>
          <w:color w:val="0D0D0D"/>
          <w:sz w:val="23"/>
          <w:szCs w:val="23"/>
        </w:rPr>
        <w:t>ИЗИТЫ СТОРОН</w:t>
      </w:r>
    </w:p>
    <w:tbl>
      <w:tblPr>
        <w:tblW w:w="10206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D15906">
        <w:tblPrEx>
          <w:tblCellMar>
            <w:top w:w="0" w:type="dxa"/>
            <w:bottom w:w="0" w:type="dxa"/>
          </w:tblCellMar>
        </w:tblPrEx>
        <w:tc>
          <w:tcPr>
            <w:tcW w:w="51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5906" w:rsidRDefault="005B3AC6">
            <w:pPr>
              <w:jc w:val="center"/>
              <w:rPr>
                <w:rFonts w:ascii="Times New Roman" w:hAnsi="Times New Roman" w:cs="Times New Roman"/>
                <w:b/>
                <w:color w:val="0D0D0D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3"/>
                <w:szCs w:val="23"/>
                <w:lang w:eastAsia="ru-RU"/>
              </w:rPr>
              <w:t>ЦЕДЕНТ:</w:t>
            </w:r>
          </w:p>
          <w:p w:rsidR="00D15906" w:rsidRDefault="005B3AC6">
            <w:pPr>
              <w:tabs>
                <w:tab w:val="left" w:pos="0"/>
                <w:tab w:val="left" w:pos="72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color w:val="0D0D0D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3"/>
                <w:szCs w:val="23"/>
                <w:lang w:eastAsia="ru-RU"/>
              </w:rPr>
              <w:t>Общество с ограниченной ответственностью Архитектурная Мастерская «План»</w:t>
            </w:r>
          </w:p>
          <w:p w:rsidR="00D15906" w:rsidRDefault="005B3AC6">
            <w:pPr>
              <w:tabs>
                <w:tab w:val="left" w:pos="0"/>
                <w:tab w:val="left" w:pos="72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color w:val="0D0D0D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3"/>
                <w:szCs w:val="23"/>
                <w:lang w:eastAsia="ru-RU"/>
              </w:rPr>
              <w:t>(ООО Архитектурная Мастерская «План»)</w:t>
            </w:r>
          </w:p>
          <w:p w:rsidR="00D15906" w:rsidRDefault="00D15906">
            <w:pPr>
              <w:tabs>
                <w:tab w:val="left" w:pos="0"/>
                <w:tab w:val="left" w:pos="720"/>
                <w:tab w:val="left" w:pos="1080"/>
              </w:tabs>
              <w:rPr>
                <w:rFonts w:ascii="Times New Roman" w:hAnsi="Times New Roman" w:cs="Times New Roman"/>
                <w:color w:val="0D0D0D"/>
                <w:sz w:val="23"/>
                <w:szCs w:val="23"/>
                <w:lang w:eastAsia="ru-RU"/>
              </w:rPr>
            </w:pPr>
          </w:p>
          <w:p w:rsidR="00D15906" w:rsidRDefault="005B3AC6">
            <w:pPr>
              <w:tabs>
                <w:tab w:val="left" w:pos="0"/>
                <w:tab w:val="left" w:pos="720"/>
                <w:tab w:val="left" w:pos="1080"/>
              </w:tabs>
            </w:pPr>
            <w:r>
              <w:rPr>
                <w:rFonts w:ascii="Times New Roman" w:hAnsi="Times New Roman" w:cs="Times New Roman"/>
                <w:color w:val="0D0D0D"/>
                <w:sz w:val="23"/>
                <w:szCs w:val="23"/>
                <w:lang w:eastAsia="ru-RU"/>
              </w:rPr>
              <w:t>ИНН 7724763560, КПП 772401001</w:t>
            </w:r>
          </w:p>
          <w:p w:rsidR="00D15906" w:rsidRDefault="005B3AC6">
            <w:pPr>
              <w:tabs>
                <w:tab w:val="left" w:pos="0"/>
                <w:tab w:val="left" w:pos="720"/>
                <w:tab w:val="left" w:pos="1080"/>
              </w:tabs>
            </w:pPr>
            <w:r>
              <w:rPr>
                <w:rFonts w:ascii="Times New Roman" w:hAnsi="Times New Roman" w:cs="Times New Roman"/>
                <w:color w:val="0D0D0D"/>
                <w:sz w:val="23"/>
                <w:szCs w:val="23"/>
                <w:lang w:eastAsia="ru-RU"/>
              </w:rPr>
              <w:t>ОГРН 1107746831928</w:t>
            </w:r>
          </w:p>
          <w:p w:rsidR="00D15906" w:rsidRDefault="005B3AC6">
            <w:pPr>
              <w:tabs>
                <w:tab w:val="left" w:pos="0"/>
                <w:tab w:val="left" w:pos="720"/>
                <w:tab w:val="left" w:pos="1080"/>
              </w:tabs>
            </w:pPr>
            <w:r>
              <w:rPr>
                <w:rFonts w:ascii="Times New Roman" w:hAnsi="Times New Roman" w:cs="Times New Roman"/>
                <w:color w:val="0D0D0D"/>
                <w:sz w:val="23"/>
                <w:szCs w:val="23"/>
                <w:lang w:eastAsia="ru-RU"/>
              </w:rPr>
              <w:t xml:space="preserve">Юридический адрес: 115682, </w:t>
            </w:r>
            <w:proofErr w:type="spellStart"/>
            <w:r>
              <w:rPr>
                <w:rFonts w:ascii="Times New Roman" w:hAnsi="Times New Roman" w:cs="Times New Roman"/>
                <w:color w:val="0D0D0D"/>
                <w:sz w:val="23"/>
                <w:szCs w:val="23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D0D0D"/>
                <w:sz w:val="23"/>
                <w:szCs w:val="23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D0D0D"/>
                <w:sz w:val="23"/>
                <w:szCs w:val="23"/>
                <w:lang w:eastAsia="ru-RU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/>
                <w:sz w:val="23"/>
                <w:szCs w:val="23"/>
                <w:lang w:eastAsia="ru-RU"/>
              </w:rPr>
              <w:t>ул.Шипиловская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3"/>
                <w:szCs w:val="23"/>
                <w:lang w:eastAsia="ru-RU"/>
              </w:rPr>
              <w:t xml:space="preserve"> д.64 к.1 оф.147;</w:t>
            </w:r>
          </w:p>
          <w:p w:rsidR="00D15906" w:rsidRDefault="005B3AC6">
            <w:pPr>
              <w:tabs>
                <w:tab w:val="left" w:pos="0"/>
                <w:tab w:val="left" w:pos="720"/>
                <w:tab w:val="left" w:pos="1080"/>
              </w:tabs>
              <w:rPr>
                <w:rFonts w:ascii="Times New Roman" w:hAnsi="Times New Roman" w:cs="Times New Roman"/>
                <w:color w:val="0D0D0D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sz w:val="23"/>
                <w:szCs w:val="23"/>
                <w:lang w:eastAsia="ru-RU"/>
              </w:rPr>
              <w:t xml:space="preserve">Почтовый адрес: 625003, </w:t>
            </w:r>
            <w:proofErr w:type="spellStart"/>
            <w:r>
              <w:rPr>
                <w:rFonts w:ascii="Times New Roman" w:hAnsi="Times New Roman" w:cs="Times New Roman"/>
                <w:color w:val="0D0D0D"/>
                <w:sz w:val="23"/>
                <w:szCs w:val="23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D0D0D"/>
                <w:sz w:val="23"/>
                <w:szCs w:val="23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D0D0D"/>
                <w:sz w:val="23"/>
                <w:szCs w:val="23"/>
                <w:lang w:eastAsia="ru-RU"/>
              </w:rPr>
              <w:t>юмень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3"/>
                <w:szCs w:val="23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D0D0D"/>
                <w:sz w:val="23"/>
                <w:szCs w:val="23"/>
                <w:lang w:eastAsia="ru-RU"/>
              </w:rPr>
              <w:t>ул.Победы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3"/>
                <w:szCs w:val="23"/>
                <w:lang w:eastAsia="ru-RU"/>
              </w:rPr>
              <w:t>, д.42а;</w:t>
            </w:r>
          </w:p>
          <w:p w:rsidR="00D15906" w:rsidRDefault="005B3AC6">
            <w:pPr>
              <w:tabs>
                <w:tab w:val="left" w:pos="0"/>
                <w:tab w:val="left" w:pos="750"/>
              </w:tabs>
            </w:pPr>
            <w:proofErr w:type="gramStart"/>
            <w:r>
              <w:t>р</w:t>
            </w:r>
            <w:proofErr w:type="gramEnd"/>
            <w:r>
              <w:t>/с 40702810167100020889, ЗАПАДНО-СИБИРСКОЕ ОТДЕЛЕНИЕ №8647 ПАО СБЕРБАНК, БИК 047102651, к/с 30101810800000000651</w:t>
            </w:r>
          </w:p>
          <w:p w:rsidR="00D15906" w:rsidRDefault="00D15906">
            <w:pPr>
              <w:jc w:val="both"/>
              <w:rPr>
                <w:rFonts w:ascii="Times New Roman" w:hAnsi="Times New Roman" w:cs="Times New Roman"/>
                <w:color w:val="0D0D0D"/>
                <w:sz w:val="23"/>
                <w:szCs w:val="23"/>
              </w:rPr>
            </w:pPr>
          </w:p>
          <w:p w:rsidR="00D15906" w:rsidRDefault="005B3AC6">
            <w:pPr>
              <w:jc w:val="both"/>
            </w:pPr>
            <w:r>
              <w:rPr>
                <w:b/>
              </w:rPr>
              <w:t xml:space="preserve">Конкурсный </w:t>
            </w:r>
            <w:r>
              <w:rPr>
                <w:rFonts w:ascii="Times New Roman" w:hAnsi="Times New Roman" w:cs="Times New Roman"/>
                <w:b/>
                <w:color w:val="0D0D0D"/>
                <w:sz w:val="23"/>
                <w:szCs w:val="23"/>
              </w:rPr>
              <w:t>управляющий</w:t>
            </w:r>
          </w:p>
          <w:p w:rsidR="00D15906" w:rsidRDefault="005B3AC6">
            <w:pPr>
              <w:jc w:val="both"/>
            </w:pPr>
            <w:r>
              <w:rPr>
                <w:rFonts w:ascii="Times New Roman" w:hAnsi="Times New Roman" w:cs="Times New Roman"/>
                <w:b/>
                <w:color w:val="0D0D0D"/>
                <w:sz w:val="23"/>
                <w:szCs w:val="23"/>
              </w:rPr>
              <w:t>ООО Архитектурная Мастерская «План»</w:t>
            </w:r>
          </w:p>
          <w:p w:rsidR="00D15906" w:rsidRDefault="005B3AC6">
            <w:pPr>
              <w:jc w:val="both"/>
              <w:rPr>
                <w:rFonts w:ascii="Times New Roman" w:hAnsi="Times New Roman" w:cs="Times New Roman"/>
                <w:b/>
                <w:color w:val="0D0D0D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3"/>
                <w:szCs w:val="23"/>
              </w:rPr>
              <w:t>Воронцов Антон Александрович</w:t>
            </w:r>
          </w:p>
          <w:p w:rsidR="00D15906" w:rsidRDefault="00D15906">
            <w:pPr>
              <w:jc w:val="both"/>
              <w:rPr>
                <w:rFonts w:ascii="Times New Roman" w:hAnsi="Times New Roman" w:cs="Times New Roman"/>
                <w:color w:val="0D0D0D"/>
                <w:sz w:val="23"/>
                <w:szCs w:val="23"/>
              </w:rPr>
            </w:pPr>
          </w:p>
          <w:p w:rsidR="00D15906" w:rsidRDefault="005B3AC6">
            <w:r>
              <w:rPr>
                <w:rFonts w:ascii="Times New Roman" w:hAnsi="Times New Roman" w:cs="Times New Roman"/>
                <w:b/>
                <w:color w:val="0D0D0D"/>
                <w:sz w:val="23"/>
                <w:szCs w:val="23"/>
              </w:rPr>
              <w:t>____________________/Воронцов А.А. /</w:t>
            </w:r>
          </w:p>
        </w:tc>
        <w:tc>
          <w:tcPr>
            <w:tcW w:w="51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5906" w:rsidRDefault="005B3AC6">
            <w:pPr>
              <w:pStyle w:val="a8"/>
              <w:snapToGrid w:val="0"/>
              <w:ind w:left="87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3"/>
                <w:szCs w:val="23"/>
              </w:rPr>
              <w:t>ЦЕССИОНАРИЙ:</w:t>
            </w:r>
          </w:p>
          <w:p w:rsidR="00D15906" w:rsidRDefault="00D15906">
            <w:pPr>
              <w:pStyle w:val="a8"/>
              <w:snapToGrid w:val="0"/>
              <w:ind w:left="87"/>
              <w:rPr>
                <w:rFonts w:ascii="Times New Roman" w:hAnsi="Times New Roman" w:cs="Times New Roman"/>
                <w:b/>
                <w:color w:val="0D0D0D"/>
                <w:sz w:val="23"/>
                <w:szCs w:val="23"/>
              </w:rPr>
            </w:pPr>
          </w:p>
          <w:p w:rsidR="00D15906" w:rsidRDefault="00D15906">
            <w:pPr>
              <w:pStyle w:val="a8"/>
              <w:snapToGrid w:val="0"/>
              <w:ind w:left="87"/>
              <w:rPr>
                <w:rFonts w:ascii="Times New Roman" w:hAnsi="Times New Roman" w:cs="Times New Roman"/>
                <w:b/>
                <w:color w:val="0D0D0D"/>
                <w:sz w:val="23"/>
                <w:szCs w:val="23"/>
              </w:rPr>
            </w:pPr>
          </w:p>
          <w:p w:rsidR="00D15906" w:rsidRDefault="00D15906">
            <w:pPr>
              <w:pStyle w:val="a8"/>
              <w:snapToGrid w:val="0"/>
              <w:ind w:left="87"/>
              <w:rPr>
                <w:rFonts w:ascii="Times New Roman" w:hAnsi="Times New Roman" w:cs="Times New Roman"/>
                <w:color w:val="0D0D0D"/>
                <w:sz w:val="23"/>
                <w:szCs w:val="23"/>
              </w:rPr>
            </w:pPr>
          </w:p>
          <w:p w:rsidR="00D15906" w:rsidRDefault="00D15906">
            <w:pPr>
              <w:pStyle w:val="a8"/>
              <w:snapToGrid w:val="0"/>
              <w:ind w:left="87"/>
              <w:rPr>
                <w:rFonts w:ascii="Times New Roman" w:hAnsi="Times New Roman" w:cs="Times New Roman"/>
                <w:color w:val="0D0D0D"/>
                <w:sz w:val="23"/>
                <w:szCs w:val="23"/>
              </w:rPr>
            </w:pPr>
          </w:p>
          <w:p w:rsidR="00D15906" w:rsidRDefault="00D15906">
            <w:pPr>
              <w:pStyle w:val="a8"/>
              <w:snapToGrid w:val="0"/>
              <w:ind w:left="87"/>
              <w:rPr>
                <w:rFonts w:ascii="Times New Roman" w:hAnsi="Times New Roman" w:cs="Times New Roman"/>
                <w:color w:val="0D0D0D"/>
                <w:sz w:val="23"/>
                <w:szCs w:val="23"/>
              </w:rPr>
            </w:pPr>
          </w:p>
          <w:p w:rsidR="00D15906" w:rsidRDefault="00D15906">
            <w:pPr>
              <w:pStyle w:val="a8"/>
              <w:snapToGrid w:val="0"/>
              <w:ind w:left="87"/>
              <w:rPr>
                <w:rFonts w:ascii="Times New Roman" w:hAnsi="Times New Roman" w:cs="Times New Roman"/>
                <w:color w:val="0D0D0D"/>
                <w:sz w:val="23"/>
                <w:szCs w:val="23"/>
              </w:rPr>
            </w:pPr>
          </w:p>
          <w:p w:rsidR="00D15906" w:rsidRDefault="00D15906">
            <w:pPr>
              <w:pStyle w:val="a8"/>
              <w:snapToGrid w:val="0"/>
              <w:ind w:left="87"/>
              <w:rPr>
                <w:rFonts w:ascii="Times New Roman" w:hAnsi="Times New Roman" w:cs="Times New Roman"/>
                <w:color w:val="0D0D0D"/>
                <w:sz w:val="23"/>
                <w:szCs w:val="23"/>
              </w:rPr>
            </w:pPr>
          </w:p>
          <w:p w:rsidR="00D15906" w:rsidRDefault="00D15906">
            <w:pPr>
              <w:pStyle w:val="a8"/>
              <w:snapToGrid w:val="0"/>
              <w:ind w:left="87"/>
              <w:rPr>
                <w:rFonts w:ascii="Times New Roman" w:hAnsi="Times New Roman" w:cs="Times New Roman"/>
                <w:color w:val="0D0D0D"/>
                <w:sz w:val="23"/>
                <w:szCs w:val="23"/>
              </w:rPr>
            </w:pPr>
          </w:p>
          <w:p w:rsidR="00D15906" w:rsidRDefault="00D15906">
            <w:pPr>
              <w:pStyle w:val="a8"/>
              <w:snapToGrid w:val="0"/>
              <w:ind w:left="87"/>
              <w:rPr>
                <w:rFonts w:ascii="Times New Roman" w:hAnsi="Times New Roman" w:cs="Times New Roman"/>
                <w:color w:val="0D0D0D"/>
                <w:sz w:val="23"/>
                <w:szCs w:val="23"/>
              </w:rPr>
            </w:pPr>
          </w:p>
          <w:p w:rsidR="00D15906" w:rsidRDefault="00D15906">
            <w:pPr>
              <w:pStyle w:val="a8"/>
              <w:snapToGrid w:val="0"/>
              <w:ind w:left="87"/>
              <w:rPr>
                <w:rFonts w:ascii="Times New Roman" w:hAnsi="Times New Roman" w:cs="Times New Roman"/>
                <w:color w:val="0D0D0D"/>
                <w:sz w:val="23"/>
                <w:szCs w:val="23"/>
              </w:rPr>
            </w:pPr>
          </w:p>
          <w:p w:rsidR="00D15906" w:rsidRDefault="00D15906">
            <w:pPr>
              <w:pStyle w:val="a8"/>
              <w:snapToGrid w:val="0"/>
              <w:ind w:left="87"/>
              <w:rPr>
                <w:rFonts w:ascii="Times New Roman" w:hAnsi="Times New Roman" w:cs="Times New Roman"/>
                <w:color w:val="0D0D0D"/>
                <w:sz w:val="23"/>
                <w:szCs w:val="23"/>
              </w:rPr>
            </w:pPr>
          </w:p>
          <w:p w:rsidR="00D15906" w:rsidRDefault="00D15906">
            <w:pPr>
              <w:pStyle w:val="a8"/>
              <w:snapToGrid w:val="0"/>
              <w:ind w:left="87"/>
              <w:rPr>
                <w:rFonts w:ascii="Times New Roman" w:hAnsi="Times New Roman" w:cs="Times New Roman"/>
                <w:color w:val="0D0D0D"/>
                <w:sz w:val="23"/>
                <w:szCs w:val="23"/>
              </w:rPr>
            </w:pPr>
          </w:p>
          <w:p w:rsidR="00D15906" w:rsidRDefault="00D15906">
            <w:pPr>
              <w:pStyle w:val="a8"/>
              <w:snapToGrid w:val="0"/>
              <w:ind w:left="87"/>
              <w:rPr>
                <w:rFonts w:ascii="Times New Roman" w:hAnsi="Times New Roman" w:cs="Times New Roman"/>
                <w:color w:val="0D0D0D"/>
                <w:sz w:val="23"/>
                <w:szCs w:val="23"/>
              </w:rPr>
            </w:pPr>
          </w:p>
          <w:p w:rsidR="00D15906" w:rsidRDefault="00D15906">
            <w:pPr>
              <w:pStyle w:val="a8"/>
              <w:snapToGrid w:val="0"/>
              <w:ind w:left="87"/>
              <w:rPr>
                <w:rFonts w:ascii="Times New Roman" w:hAnsi="Times New Roman" w:cs="Times New Roman"/>
                <w:color w:val="0D0D0D"/>
                <w:sz w:val="23"/>
                <w:szCs w:val="23"/>
              </w:rPr>
            </w:pPr>
          </w:p>
          <w:p w:rsidR="00D15906" w:rsidRDefault="00D15906">
            <w:pPr>
              <w:pStyle w:val="a8"/>
              <w:snapToGrid w:val="0"/>
              <w:ind w:left="87"/>
              <w:rPr>
                <w:rFonts w:ascii="Times New Roman" w:hAnsi="Times New Roman" w:cs="Times New Roman"/>
                <w:color w:val="0D0D0D"/>
                <w:sz w:val="23"/>
                <w:szCs w:val="23"/>
              </w:rPr>
            </w:pPr>
          </w:p>
          <w:p w:rsidR="00D15906" w:rsidRDefault="00D15906">
            <w:pPr>
              <w:pStyle w:val="a8"/>
              <w:snapToGrid w:val="0"/>
              <w:ind w:left="87"/>
              <w:rPr>
                <w:rFonts w:ascii="Times New Roman" w:hAnsi="Times New Roman" w:cs="Times New Roman"/>
                <w:b/>
                <w:color w:val="0D0D0D"/>
                <w:sz w:val="23"/>
                <w:szCs w:val="23"/>
              </w:rPr>
            </w:pPr>
          </w:p>
          <w:p w:rsidR="00D15906" w:rsidRDefault="005B3AC6">
            <w:pPr>
              <w:pStyle w:val="a8"/>
              <w:snapToGrid w:val="0"/>
              <w:ind w:left="87"/>
            </w:pPr>
            <w:r>
              <w:rPr>
                <w:rFonts w:ascii="Times New Roman" w:hAnsi="Times New Roman" w:cs="Times New Roman"/>
                <w:color w:val="0D0D0D"/>
                <w:sz w:val="23"/>
                <w:szCs w:val="23"/>
              </w:rPr>
              <w:t>____________________/_________/</w:t>
            </w:r>
          </w:p>
        </w:tc>
      </w:tr>
    </w:tbl>
    <w:p w:rsidR="00000000" w:rsidRDefault="005B3AC6">
      <w:pPr>
        <w:rPr>
          <w:rFonts w:cs="Mangal"/>
          <w:szCs w:val="21"/>
        </w:rPr>
        <w:sectPr w:rsidR="00000000">
          <w:footerReference w:type="default" r:id="rId8"/>
          <w:pgSz w:w="11906" w:h="16838"/>
          <w:pgMar w:top="568" w:right="566" w:bottom="851" w:left="1133" w:header="720" w:footer="542" w:gutter="0"/>
          <w:pgNumType w:start="1"/>
          <w:cols w:space="720"/>
        </w:sectPr>
      </w:pPr>
    </w:p>
    <w:p w:rsidR="00D15906" w:rsidRDefault="00D15906">
      <w:pPr>
        <w:rPr>
          <w:rFonts w:ascii="Times New Roman" w:hAnsi="Times New Roman" w:cs="Times New Roman"/>
          <w:color w:val="0D0D0D"/>
          <w:sz w:val="23"/>
          <w:szCs w:val="23"/>
        </w:rPr>
      </w:pPr>
    </w:p>
    <w:sectPr w:rsidR="00D15906">
      <w:type w:val="continuous"/>
      <w:pgSz w:w="11906" w:h="16838"/>
      <w:pgMar w:top="568" w:right="566" w:bottom="851" w:left="1133" w:header="720" w:footer="5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B3AC6">
      <w:r>
        <w:separator/>
      </w:r>
    </w:p>
  </w:endnote>
  <w:endnote w:type="continuationSeparator" w:id="0">
    <w:p w:rsidR="00000000" w:rsidRDefault="005B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ont388">
    <w:altName w:val="Times New Roman"/>
    <w:charset w:val="CC"/>
    <w:family w:val="auto"/>
    <w:pitch w:val="variable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D76" w:rsidRDefault="005B3AC6">
    <w:pPr>
      <w:pStyle w:val="ac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B3AC6">
      <w:r>
        <w:rPr>
          <w:color w:val="000000"/>
        </w:rPr>
        <w:separator/>
      </w:r>
    </w:p>
  </w:footnote>
  <w:footnote w:type="continuationSeparator" w:id="0">
    <w:p w:rsidR="00000000" w:rsidRDefault="005B3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7B75"/>
    <w:multiLevelType w:val="multilevel"/>
    <w:tmpl w:val="1B7A7B5C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E876481"/>
    <w:multiLevelType w:val="multilevel"/>
    <w:tmpl w:val="D25A76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15906"/>
    <w:rsid w:val="005B3AC6"/>
    <w:rsid w:val="00D1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E w:val="0"/>
    </w:pPr>
    <w:rPr>
      <w:rFonts w:ascii="font388" w:eastAsia="font388" w:hAnsi="font388" w:cs="font388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Default">
    <w:name w:val="Default"/>
    <w:basedOn w:val="a"/>
    <w:rPr>
      <w:rFonts w:ascii="Times New Roman" w:eastAsia="Times New Roman" w:hAnsi="Times New Roman" w:cs="Times New Roman"/>
      <w:color w:val="000000"/>
    </w:rPr>
  </w:style>
  <w:style w:type="character" w:customStyle="1" w:styleId="paragraph">
    <w:name w:val="paragraph"/>
  </w:style>
  <w:style w:type="character" w:customStyle="1" w:styleId="FontStyle15">
    <w:name w:val="Font Style15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rPr>
      <w:rFonts w:ascii="font388" w:eastAsia="font388" w:hAnsi="font388" w:cs="Mangal"/>
      <w:sz w:val="24"/>
      <w:szCs w:val="21"/>
      <w:lang w:eastAsia="hi-IN" w:bidi="hi-IN"/>
    </w:rPr>
  </w:style>
  <w:style w:type="paragraph" w:styleId="ac">
    <w:name w:val="foot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rPr>
      <w:rFonts w:ascii="font388" w:eastAsia="font388" w:hAnsi="font388" w:cs="Mangal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E w:val="0"/>
    </w:pPr>
    <w:rPr>
      <w:rFonts w:ascii="font388" w:eastAsia="font388" w:hAnsi="font388" w:cs="font388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Default">
    <w:name w:val="Default"/>
    <w:basedOn w:val="a"/>
    <w:rPr>
      <w:rFonts w:ascii="Times New Roman" w:eastAsia="Times New Roman" w:hAnsi="Times New Roman" w:cs="Times New Roman"/>
      <w:color w:val="000000"/>
    </w:rPr>
  </w:style>
  <w:style w:type="character" w:customStyle="1" w:styleId="paragraph">
    <w:name w:val="paragraph"/>
  </w:style>
  <w:style w:type="character" w:customStyle="1" w:styleId="FontStyle15">
    <w:name w:val="Font Style15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rPr>
      <w:rFonts w:ascii="font388" w:eastAsia="font388" w:hAnsi="font388" w:cs="Mangal"/>
      <w:sz w:val="24"/>
      <w:szCs w:val="21"/>
      <w:lang w:eastAsia="hi-IN" w:bidi="hi-IN"/>
    </w:rPr>
  </w:style>
  <w:style w:type="paragraph" w:styleId="ac">
    <w:name w:val="foot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rPr>
      <w:rFonts w:ascii="font388" w:eastAsia="font388" w:hAnsi="font388" w:cs="Mangal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уступки прав требования кредитора должника (в деле о банкротстве)(Касенов Е.Б., 2009)</vt:lpstr>
    </vt:vector>
  </TitlesOfParts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уступки прав требования кредитора должника (в деле о банкротстве)(Касенов Е.Б., 2009)</dc:title>
  <dc:subject>skip</dc:subject>
  <dc:creator>skip</dc:creator>
  <cp:lastModifiedBy>111</cp:lastModifiedBy>
  <cp:revision>2</cp:revision>
  <cp:lastPrinted>2017-06-30T11:21:00Z</cp:lastPrinted>
  <dcterms:created xsi:type="dcterms:W3CDTF">2023-03-27T10:36:00Z</dcterms:created>
  <dcterms:modified xsi:type="dcterms:W3CDTF">2023-03-27T10:36:00Z</dcterms:modified>
</cp:coreProperties>
</file>