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04D0D8BC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144726">
        <w:rPr>
          <w:b/>
          <w:bCs/>
        </w:rPr>
        <w:t>20911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AF1377">
        <w:rPr>
          <w:b/>
          <w:bCs/>
        </w:rPr>
        <w:t>14</w:t>
      </w:r>
      <w:r w:rsidR="005243CF" w:rsidRPr="008E2EEE">
        <w:rPr>
          <w:b/>
          <w:bCs/>
        </w:rPr>
        <w:t>.0</w:t>
      </w:r>
      <w:r w:rsidR="00AF1377">
        <w:rPr>
          <w:b/>
          <w:bCs/>
        </w:rPr>
        <w:t>6</w:t>
      </w:r>
      <w:r w:rsidR="005243CF" w:rsidRPr="008E2EEE">
        <w:rPr>
          <w:b/>
          <w:bCs/>
        </w:rPr>
        <w:t>.202</w:t>
      </w:r>
      <w:r w:rsidR="00144726">
        <w:rPr>
          <w:b/>
          <w:bCs/>
        </w:rPr>
        <w:t>3</w:t>
      </w:r>
      <w:r w:rsidR="00317DD4" w:rsidRPr="008E2EEE">
        <w:rPr>
          <w:b/>
          <w:bCs/>
        </w:rPr>
        <w:t xml:space="preserve">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144726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24605AA9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1: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95,7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Цокольный этаж №1, Этаж №1, Этаж №2, Этаж №3, кадастровый номер 52:18:0060031:121, расположенное по адресу: Нижегородская область, г Нижний Новгород, р-н Нижегородский, ул. Пожарского, д 6а,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П10;</w:t>
      </w:r>
    </w:p>
    <w:p w14:paraId="1F82C9BB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2: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325,8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 №1, кадастровый номер 52:18:0060031:125,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3/4,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П5;</w:t>
      </w:r>
    </w:p>
    <w:p w14:paraId="7781D795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3: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65,9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кадастровый номер 52:18:0060031:343,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П8;</w:t>
      </w:r>
    </w:p>
    <w:p w14:paraId="4B38685D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4: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706,2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Подвал, кадастровый номер 52:18:0060031:122,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П1,2;</w:t>
      </w:r>
    </w:p>
    <w:p w14:paraId="4E088DBA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5: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158,3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№3, кадастровый номер 52:18:0060031:342, расположенное по адресу: Нижегородская область, г Нижний Новгород, р-н Нижегородский, ул.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П9</w:t>
      </w:r>
      <w:r>
        <w:rPr>
          <w:szCs w:val="24"/>
        </w:rPr>
        <w:t>.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57D8237E" w14:textId="4AC2DF93" w:rsidR="00FA4E36" w:rsidRPr="00FA4E36" w:rsidRDefault="00FA4E36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6F9060BA" w14:textId="58335C17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AF137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AF137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AF137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28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="006614C8"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1DC62607" w14:textId="79149472" w:rsidR="001E37F3" w:rsidRPr="00794A78" w:rsidRDefault="001E37F3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с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AF137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26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59</w:t>
      </w:r>
    </w:p>
    <w:p w14:paraId="242702C7" w14:textId="378D5211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AF137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30AA23C2" w14:textId="622D57D3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AF137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C751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44726"/>
    <w:rsid w:val="00167863"/>
    <w:rsid w:val="001769C1"/>
    <w:rsid w:val="00192DB4"/>
    <w:rsid w:val="001960B5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61B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F1377"/>
    <w:rsid w:val="00B26F98"/>
    <w:rsid w:val="00B33800"/>
    <w:rsid w:val="00B34E3E"/>
    <w:rsid w:val="00B466CB"/>
    <w:rsid w:val="00C27CDB"/>
    <w:rsid w:val="00C75114"/>
    <w:rsid w:val="00CE079D"/>
    <w:rsid w:val="00CE1B7D"/>
    <w:rsid w:val="00CF702A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3VJvzK3cY3n/NSw8ZiK8q/C78FUzeRNPtnof2qRsgT4=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FkWLzhgVjBFrvJSdE2nw6Gq760+4e2zP4u4P6UMS2s4=</DigestValue>
    </Reference>
  </SignedInfo>
  <SignatureValue>C+Xu0Z+arUXx1wQ/rCySzqYd5PEh2EJ8hjuuT3XG5sU9WUqUuTb5B2MiLqWY8oIl
iTzuf5mfzjWFTQ0LM7cLrQ==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4VCH+pLzp45h73P2inI0bLEvG/M=</DigestValue>
      </Reference>
      <Reference URI="/word/fontTable.xml?ContentType=application/vnd.openxmlformats-officedocument.wordprocessingml.fontTable+xml">
        <DigestMethod Algorithm="http://www.w3.org/2000/09/xmldsig#sha1"/>
        <DigestValue>6iEtIl/x4+GHW6uyurV00p9535g=</DigestValue>
      </Reference>
      <Reference URI="/word/numbering.xml?ContentType=application/vnd.openxmlformats-officedocument.wordprocessingml.numbering+xml">
        <DigestMethod Algorithm="http://www.w3.org/2000/09/xmldsig#sha1"/>
        <DigestValue>4mF5f8Mv1qrS60rfwThq7i6gSVo=</DigestValue>
      </Reference>
      <Reference URI="/word/settings.xml?ContentType=application/vnd.openxmlformats-officedocument.wordprocessingml.settings+xml">
        <DigestMethod Algorithm="http://www.w3.org/2000/09/xmldsig#sha1"/>
        <DigestValue>TqgO4RoAtiatm8jcp8CO8T0B6l8=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2023-05-26T11:41:34Z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2023-05-26T11:41:34Z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2023-05-26T11:41:00Z</dcterms:created>
  <dcterms:modified xsi:type="dcterms:W3CDTF">2023-05-26T11:41:00Z</dcterms:modified>
</cp:coreProperties>
</file>