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B4F" w:rsidRDefault="003F0B4F" w:rsidP="003F0B4F">
      <w:pPr>
        <w:jc w:val="left"/>
      </w:pPr>
    </w:p>
    <w:p w:rsidR="003F0B4F" w:rsidRPr="00FF3D58" w:rsidRDefault="003F0B4F" w:rsidP="003F0B4F">
      <w:pPr>
        <w:pStyle w:val="a"/>
        <w:numPr>
          <w:ilvl w:val="0"/>
          <w:numId w:val="0"/>
        </w:numPr>
        <w:jc w:val="center"/>
        <w:rPr>
          <w:b/>
          <w:sz w:val="24"/>
          <w:szCs w:val="24"/>
        </w:rPr>
      </w:pPr>
      <w:r w:rsidRPr="00FF3D58">
        <w:rPr>
          <w:b/>
          <w:sz w:val="24"/>
          <w:szCs w:val="24"/>
        </w:rPr>
        <w:t>ПРОЕКТ ДОГОВОРА КУПЛИ-ПРОДАЖИ</w:t>
      </w:r>
    </w:p>
    <w:p w:rsidR="003F0B4F" w:rsidRPr="00FF3D58" w:rsidRDefault="003F0B4F" w:rsidP="003F0B4F">
      <w:pPr>
        <w:pStyle w:val="a"/>
        <w:numPr>
          <w:ilvl w:val="0"/>
          <w:numId w:val="0"/>
        </w:numPr>
        <w:rPr>
          <w:sz w:val="24"/>
          <w:szCs w:val="24"/>
        </w:rPr>
      </w:pPr>
      <w:bookmarkStart w:id="0" w:name="_Toc514805482"/>
      <w:bookmarkStart w:id="1" w:name="_Toc514814127"/>
      <w:bookmarkStart w:id="2" w:name="_Toc515659386"/>
      <w:bookmarkStart w:id="3" w:name="_Toc515887606"/>
      <w:bookmarkStart w:id="4" w:name="_Toc536798329"/>
      <w:r w:rsidRPr="00FF3D58">
        <w:rPr>
          <w:sz w:val="24"/>
          <w:szCs w:val="24"/>
        </w:rPr>
        <w:t>Пояснения к проекту Договора</w:t>
      </w:r>
      <w:bookmarkEnd w:id="0"/>
      <w:bookmarkEnd w:id="1"/>
      <w:bookmarkEnd w:id="2"/>
      <w:bookmarkEnd w:id="3"/>
      <w:bookmarkEnd w:id="4"/>
      <w:r w:rsidRPr="00FF3D58">
        <w:rPr>
          <w:sz w:val="24"/>
          <w:szCs w:val="24"/>
        </w:rPr>
        <w:t xml:space="preserve"> купли-продажи:</w:t>
      </w:r>
    </w:p>
    <w:p w:rsidR="003F0B4F" w:rsidRPr="00FF3D58" w:rsidRDefault="003F0B4F" w:rsidP="003F0B4F">
      <w:pPr>
        <w:pStyle w:val="a"/>
        <w:numPr>
          <w:ilvl w:val="0"/>
          <w:numId w:val="0"/>
        </w:numPr>
        <w:rPr>
          <w:sz w:val="24"/>
          <w:szCs w:val="24"/>
        </w:rPr>
      </w:pPr>
      <w:r w:rsidRPr="00FF3D58">
        <w:rPr>
          <w:sz w:val="24"/>
          <w:szCs w:val="24"/>
        </w:rPr>
        <w:t>-</w:t>
      </w:r>
      <w:r w:rsidRPr="00FF3D58">
        <w:rPr>
          <w:sz w:val="24"/>
          <w:szCs w:val="24"/>
        </w:rPr>
        <w:tab/>
        <w:t>все положения проекта Договора являются существенными условиями для Продавца;</w:t>
      </w:r>
    </w:p>
    <w:p w:rsidR="003F0B4F" w:rsidRPr="00FF3D58" w:rsidRDefault="003F0B4F" w:rsidP="003F0B4F">
      <w:pPr>
        <w:pStyle w:val="a"/>
        <w:numPr>
          <w:ilvl w:val="0"/>
          <w:numId w:val="0"/>
        </w:numPr>
        <w:rPr>
          <w:sz w:val="24"/>
          <w:szCs w:val="24"/>
        </w:rPr>
      </w:pPr>
      <w:r w:rsidRPr="00FF3D58">
        <w:rPr>
          <w:sz w:val="24"/>
          <w:szCs w:val="24"/>
        </w:rPr>
        <w:t>-</w:t>
      </w:r>
      <w:r w:rsidRPr="00FF3D58">
        <w:rPr>
          <w:sz w:val="24"/>
          <w:szCs w:val="24"/>
        </w:rPr>
        <w:tab/>
        <w:t>любые предоставляемые Заявителем / Участником разногласия по условиям настоящего проекта Договора носят статус «желательных», и в случае если Продавец не примет указанные разногласия, Заявитель / Участник будет обязан заключить Договор на условиях исходного проекта Договора;</w:t>
      </w:r>
    </w:p>
    <w:p w:rsidR="003F0B4F" w:rsidRPr="00FF3D58" w:rsidRDefault="003F0B4F" w:rsidP="003F0B4F">
      <w:pPr>
        <w:pStyle w:val="a"/>
        <w:numPr>
          <w:ilvl w:val="0"/>
          <w:numId w:val="0"/>
        </w:numPr>
        <w:rPr>
          <w:sz w:val="24"/>
          <w:szCs w:val="24"/>
        </w:rPr>
      </w:pPr>
      <w:r w:rsidRPr="00FF3D58">
        <w:rPr>
          <w:sz w:val="24"/>
          <w:szCs w:val="24"/>
        </w:rPr>
        <w:t>-</w:t>
      </w:r>
      <w:r w:rsidRPr="00FF3D58">
        <w:rPr>
          <w:sz w:val="24"/>
          <w:szCs w:val="24"/>
        </w:rPr>
        <w:tab/>
        <w:t>Продавец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Договора не придут к соглашению об этих изменениях, они будут обязаны подписать Договор на условиях, изложенных в Документации.</w:t>
      </w:r>
    </w:p>
    <w:p w:rsidR="003F0B4F" w:rsidRPr="00FF3D58" w:rsidRDefault="003F0B4F" w:rsidP="003F0B4F">
      <w:pPr>
        <w:shd w:val="clear" w:color="auto" w:fill="FFFFFF"/>
        <w:tabs>
          <w:tab w:val="left" w:leader="underscore" w:pos="10915"/>
        </w:tabs>
        <w:spacing w:line="295" w:lineRule="exact"/>
        <w:ind w:right="2"/>
        <w:jc w:val="center"/>
        <w:rPr>
          <w:b/>
          <w:bCs/>
          <w:sz w:val="24"/>
          <w:szCs w:val="24"/>
        </w:rPr>
      </w:pPr>
      <w:r w:rsidRPr="00FF3D58">
        <w:rPr>
          <w:b/>
          <w:bCs/>
          <w:sz w:val="24"/>
          <w:szCs w:val="24"/>
        </w:rPr>
        <w:t>(проект) ДОГОВОРА</w:t>
      </w:r>
      <w:r w:rsidRPr="00FF3D58">
        <w:rPr>
          <w:b/>
          <w:bCs/>
          <w:sz w:val="24"/>
          <w:szCs w:val="24"/>
        </w:rPr>
        <w:br/>
        <w:t>купли-продажи имущества</w:t>
      </w:r>
    </w:p>
    <w:p w:rsidR="003F0B4F" w:rsidRPr="00FF3D58" w:rsidRDefault="003F0B4F" w:rsidP="003F0B4F">
      <w:pPr>
        <w:shd w:val="clear" w:color="auto" w:fill="FFFFFF"/>
        <w:tabs>
          <w:tab w:val="left" w:pos="6458"/>
          <w:tab w:val="left" w:leader="underscore" w:pos="7106"/>
          <w:tab w:val="left" w:leader="underscore" w:pos="8726"/>
        </w:tabs>
        <w:spacing w:before="0"/>
        <w:ind w:left="36"/>
        <w:rPr>
          <w:snapToGrid/>
          <w:sz w:val="24"/>
          <w:szCs w:val="24"/>
        </w:rPr>
      </w:pPr>
      <w:r w:rsidRPr="00FF3D58">
        <w:rPr>
          <w:snapToGrid/>
          <w:sz w:val="24"/>
          <w:szCs w:val="24"/>
        </w:rPr>
        <w:t xml:space="preserve">г. Якутск                                                               </w:t>
      </w:r>
      <w:r>
        <w:rPr>
          <w:snapToGrid/>
          <w:sz w:val="24"/>
          <w:szCs w:val="24"/>
        </w:rPr>
        <w:t xml:space="preserve">         </w:t>
      </w:r>
      <w:r w:rsidRPr="00FF3D58">
        <w:rPr>
          <w:snapToGrid/>
          <w:sz w:val="24"/>
          <w:szCs w:val="24"/>
        </w:rPr>
        <w:t xml:space="preserve">                         </w:t>
      </w:r>
      <w:proofErr w:type="gramStart"/>
      <w:r w:rsidRPr="00FF3D58">
        <w:rPr>
          <w:snapToGrid/>
          <w:sz w:val="24"/>
          <w:szCs w:val="24"/>
        </w:rPr>
        <w:t xml:space="preserve">   «</w:t>
      </w:r>
      <w:proofErr w:type="gramEnd"/>
      <w:r w:rsidRPr="00FF3D58">
        <w:rPr>
          <w:snapToGrid/>
          <w:sz w:val="24"/>
          <w:szCs w:val="24"/>
        </w:rPr>
        <w:t xml:space="preserve">___» ____________ 202_г. </w:t>
      </w:r>
    </w:p>
    <w:p w:rsidR="003F0B4F" w:rsidRPr="00FF3D58" w:rsidRDefault="003F0B4F" w:rsidP="003F0B4F">
      <w:pPr>
        <w:shd w:val="clear" w:color="auto" w:fill="FFFFFF"/>
        <w:tabs>
          <w:tab w:val="left" w:pos="8364"/>
        </w:tabs>
        <w:spacing w:before="0" w:line="317" w:lineRule="exact"/>
        <w:ind w:firstLine="584"/>
        <w:rPr>
          <w:b/>
          <w:bCs/>
          <w:snapToGrid/>
          <w:sz w:val="24"/>
          <w:szCs w:val="24"/>
        </w:rPr>
      </w:pPr>
    </w:p>
    <w:p w:rsidR="003F0B4F" w:rsidRPr="00FF3D58" w:rsidRDefault="003F0B4F" w:rsidP="003F0B4F">
      <w:pPr>
        <w:autoSpaceDE w:val="0"/>
        <w:autoSpaceDN w:val="0"/>
        <w:ind w:firstLine="567"/>
        <w:rPr>
          <w:i/>
          <w:sz w:val="24"/>
          <w:szCs w:val="24"/>
        </w:rPr>
      </w:pPr>
      <w:r w:rsidRPr="00FF3D58">
        <w:rPr>
          <w:snapToGrid/>
          <w:sz w:val="24"/>
          <w:szCs w:val="24"/>
        </w:rPr>
        <w:t>Публичное акционерное общество «Якутскэнерго» (ПАО «Якутскэнерго»</w:t>
      </w:r>
      <w:r w:rsidRPr="00FF3D58">
        <w:rPr>
          <w:bCs/>
          <w:snapToGrid/>
          <w:sz w:val="24"/>
          <w:szCs w:val="24"/>
        </w:rPr>
        <w:t xml:space="preserve">), </w:t>
      </w:r>
      <w:r w:rsidRPr="00FF3D58">
        <w:rPr>
          <w:snapToGrid/>
          <w:sz w:val="24"/>
          <w:szCs w:val="24"/>
        </w:rPr>
        <w:t xml:space="preserve">именуемое в дальнейшем </w:t>
      </w:r>
      <w:r w:rsidRPr="00FF3D58">
        <w:rPr>
          <w:b/>
          <w:bCs/>
          <w:snapToGrid/>
          <w:sz w:val="24"/>
          <w:szCs w:val="24"/>
        </w:rPr>
        <w:t>«Продавец»</w:t>
      </w:r>
      <w:r w:rsidRPr="00FF3D58">
        <w:rPr>
          <w:bCs/>
          <w:snapToGrid/>
          <w:sz w:val="24"/>
          <w:szCs w:val="24"/>
        </w:rPr>
        <w:t xml:space="preserve">, </w:t>
      </w:r>
      <w:r w:rsidRPr="00FF3D58">
        <w:rPr>
          <w:snapToGrid/>
          <w:sz w:val="24"/>
          <w:szCs w:val="24"/>
        </w:rPr>
        <w:t xml:space="preserve">в лице генерального директора Стручкова Алексея Александровича, действующего на основании Устава, и </w:t>
      </w:r>
      <w:r w:rsidRPr="00FF3D58">
        <w:rPr>
          <w:i/>
          <w:sz w:val="24"/>
          <w:szCs w:val="24"/>
        </w:rPr>
        <w:t>для юридического лица (если не применимо – удалить):</w:t>
      </w:r>
    </w:p>
    <w:p w:rsidR="003F0B4F" w:rsidRPr="00FF3D58" w:rsidRDefault="003F0B4F" w:rsidP="003F0B4F">
      <w:pPr>
        <w:autoSpaceDE w:val="0"/>
        <w:autoSpaceDN w:val="0"/>
        <w:ind w:firstLine="567"/>
        <w:rPr>
          <w:sz w:val="24"/>
          <w:szCs w:val="24"/>
        </w:rPr>
      </w:pPr>
      <w:r w:rsidRPr="00FF3D58">
        <w:rPr>
          <w:bCs/>
          <w:sz w:val="24"/>
          <w:szCs w:val="24"/>
        </w:rPr>
        <w:t>_____________________________________________________________________________ (_________________________________________</w:t>
      </w:r>
      <w:r w:rsidRPr="00FF3D58">
        <w:rPr>
          <w:sz w:val="24"/>
          <w:szCs w:val="24"/>
        </w:rPr>
        <w:t>), именуемое в дальнейшем «</w:t>
      </w:r>
      <w:r w:rsidRPr="00FF3D58">
        <w:rPr>
          <w:b/>
          <w:sz w:val="24"/>
          <w:szCs w:val="24"/>
        </w:rPr>
        <w:t>Покупатель</w:t>
      </w:r>
      <w:r w:rsidRPr="00FF3D58">
        <w:rPr>
          <w:sz w:val="24"/>
          <w:szCs w:val="24"/>
        </w:rPr>
        <w:t>», в лице ________________________________________________________, действующего на основании ______________________с другой стороны,</w:t>
      </w:r>
    </w:p>
    <w:p w:rsidR="003F0B4F" w:rsidRPr="00FF3D58" w:rsidRDefault="003F0B4F" w:rsidP="003F0B4F">
      <w:pPr>
        <w:autoSpaceDE w:val="0"/>
        <w:autoSpaceDN w:val="0"/>
        <w:ind w:firstLine="567"/>
        <w:rPr>
          <w:i/>
          <w:sz w:val="24"/>
          <w:szCs w:val="24"/>
        </w:rPr>
      </w:pPr>
      <w:r w:rsidRPr="00FF3D58">
        <w:rPr>
          <w:i/>
          <w:sz w:val="24"/>
          <w:szCs w:val="24"/>
        </w:rPr>
        <w:t>для физического лица (если не применимо – удалить):</w:t>
      </w:r>
    </w:p>
    <w:p w:rsidR="003F0B4F" w:rsidRPr="00FF3D58" w:rsidRDefault="003F0B4F" w:rsidP="003F0B4F">
      <w:pPr>
        <w:autoSpaceDE w:val="0"/>
        <w:autoSpaceDN w:val="0"/>
        <w:ind w:firstLine="567"/>
        <w:rPr>
          <w:sz w:val="24"/>
          <w:szCs w:val="24"/>
        </w:rPr>
      </w:pPr>
      <w:r w:rsidRPr="00FF3D58">
        <w:rPr>
          <w:sz w:val="24"/>
          <w:szCs w:val="24"/>
        </w:rPr>
        <w:t>_____________________________________________________________________________, паспорт _________, выдан ___________________________, зарегистрированный по адресу: __________________________________________________________________________, именуемый (</w:t>
      </w:r>
      <w:proofErr w:type="spellStart"/>
      <w:r w:rsidRPr="00FF3D58">
        <w:rPr>
          <w:sz w:val="24"/>
          <w:szCs w:val="24"/>
        </w:rPr>
        <w:t>ая</w:t>
      </w:r>
      <w:proofErr w:type="spellEnd"/>
      <w:r w:rsidRPr="00FF3D58">
        <w:rPr>
          <w:sz w:val="24"/>
          <w:szCs w:val="24"/>
        </w:rPr>
        <w:t>) в дальнейшем «</w:t>
      </w:r>
      <w:r w:rsidRPr="00FF3D58">
        <w:rPr>
          <w:b/>
          <w:bCs/>
          <w:sz w:val="24"/>
          <w:szCs w:val="24"/>
        </w:rPr>
        <w:t>Покупатель</w:t>
      </w:r>
      <w:r w:rsidRPr="00FF3D58">
        <w:rPr>
          <w:bCs/>
          <w:sz w:val="24"/>
          <w:szCs w:val="24"/>
        </w:rPr>
        <w:t>»</w:t>
      </w:r>
      <w:r w:rsidRPr="00FF3D58">
        <w:rPr>
          <w:sz w:val="24"/>
          <w:szCs w:val="24"/>
        </w:rPr>
        <w:t>, с другой стороны,</w:t>
      </w:r>
    </w:p>
    <w:p w:rsidR="003F0B4F" w:rsidRPr="00FF3D58" w:rsidRDefault="003F0B4F" w:rsidP="003F0B4F">
      <w:pPr>
        <w:autoSpaceDE w:val="0"/>
        <w:autoSpaceDN w:val="0"/>
        <w:ind w:firstLine="567"/>
        <w:rPr>
          <w:sz w:val="24"/>
          <w:szCs w:val="24"/>
        </w:rPr>
      </w:pPr>
    </w:p>
    <w:p w:rsidR="003F0B4F" w:rsidRPr="00FF3D58" w:rsidRDefault="003F0B4F" w:rsidP="003F0B4F">
      <w:pPr>
        <w:shd w:val="clear" w:color="auto" w:fill="FFFFFF"/>
        <w:tabs>
          <w:tab w:val="left" w:pos="8364"/>
        </w:tabs>
        <w:spacing w:before="0" w:line="317" w:lineRule="exact"/>
        <w:ind w:firstLine="584"/>
        <w:rPr>
          <w:b/>
          <w:bCs/>
          <w:snapToGrid/>
          <w:sz w:val="24"/>
          <w:szCs w:val="24"/>
        </w:rPr>
      </w:pPr>
      <w:r w:rsidRPr="00FF3D58">
        <w:rPr>
          <w:snapToGrid/>
          <w:sz w:val="24"/>
          <w:szCs w:val="24"/>
        </w:rPr>
        <w:t xml:space="preserve">совместно именуемые Стороны, заключили настоящий договор (далее - Договор) о нижеследующем: </w:t>
      </w:r>
    </w:p>
    <w:p w:rsidR="003F0B4F" w:rsidRPr="00FF3D58" w:rsidRDefault="003F0B4F" w:rsidP="003F0B4F">
      <w:pPr>
        <w:widowControl w:val="0"/>
        <w:shd w:val="clear" w:color="auto" w:fill="FFFFFF"/>
        <w:autoSpaceDE w:val="0"/>
        <w:autoSpaceDN w:val="0"/>
        <w:adjustRightInd w:val="0"/>
        <w:spacing w:before="0"/>
        <w:jc w:val="center"/>
        <w:rPr>
          <w:b/>
          <w:snapToGrid/>
          <w:szCs w:val="24"/>
        </w:rPr>
      </w:pPr>
      <w:r>
        <w:rPr>
          <w:b/>
          <w:bCs/>
          <w:snapToGrid/>
          <w:szCs w:val="24"/>
        </w:rPr>
        <w:t xml:space="preserve">1. </w:t>
      </w:r>
      <w:r w:rsidRPr="00FF3D58">
        <w:rPr>
          <w:b/>
          <w:bCs/>
          <w:snapToGrid/>
          <w:szCs w:val="24"/>
        </w:rPr>
        <w:t>ПРЕДМЕТ ДОГОВОРА</w:t>
      </w:r>
    </w:p>
    <w:p w:rsidR="003F0B4F" w:rsidRPr="00FF3D58" w:rsidRDefault="003F0B4F" w:rsidP="003F0B4F">
      <w:pPr>
        <w:widowControl w:val="0"/>
        <w:shd w:val="clear" w:color="auto" w:fill="FFFFFF"/>
        <w:autoSpaceDE w:val="0"/>
        <w:autoSpaceDN w:val="0"/>
        <w:adjustRightInd w:val="0"/>
        <w:spacing w:before="0"/>
        <w:rPr>
          <w:b/>
          <w:snapToGrid/>
          <w:sz w:val="24"/>
          <w:szCs w:val="24"/>
        </w:rPr>
      </w:pPr>
    </w:p>
    <w:p w:rsidR="003F0B4F" w:rsidRPr="00FF3D58" w:rsidRDefault="003F0B4F" w:rsidP="003F0B4F">
      <w:pPr>
        <w:tabs>
          <w:tab w:val="left" w:pos="993"/>
        </w:tabs>
        <w:spacing w:before="0"/>
        <w:contextualSpacing/>
        <w:outlineLvl w:val="0"/>
        <w:rPr>
          <w:snapToGrid/>
          <w:sz w:val="24"/>
          <w:szCs w:val="24"/>
        </w:rPr>
      </w:pPr>
      <w:r w:rsidRPr="00FF3D58">
        <w:rPr>
          <w:snapToGrid/>
          <w:sz w:val="24"/>
          <w:szCs w:val="24"/>
        </w:rPr>
        <w:t xml:space="preserve">1.1. Продавец передает в собственность </w:t>
      </w:r>
      <w:r w:rsidRPr="005C2380">
        <w:rPr>
          <w:sz w:val="24"/>
          <w:szCs w:val="24"/>
        </w:rPr>
        <w:t>Покупателя объект недвижимости согласно перечню (Приложение №2).</w:t>
      </w:r>
    </w:p>
    <w:p w:rsidR="003F0B4F" w:rsidRPr="00FF3D58" w:rsidRDefault="003F0B4F" w:rsidP="003F0B4F">
      <w:pPr>
        <w:tabs>
          <w:tab w:val="left" w:pos="993"/>
        </w:tabs>
        <w:spacing w:before="0"/>
        <w:contextualSpacing/>
        <w:outlineLvl w:val="0"/>
        <w:rPr>
          <w:snapToGrid/>
          <w:sz w:val="24"/>
          <w:szCs w:val="24"/>
        </w:rPr>
      </w:pPr>
      <w:r w:rsidRPr="00FF3D58">
        <w:rPr>
          <w:snapToGrid/>
          <w:sz w:val="24"/>
          <w:szCs w:val="24"/>
        </w:rPr>
        <w:t xml:space="preserve">1.2. Имущество принадлежит продавцу на праве собственности, что подтверждается регистрационной записью в ЕГРН от </w:t>
      </w:r>
      <w:r>
        <w:rPr>
          <w:snapToGrid/>
          <w:sz w:val="24"/>
          <w:szCs w:val="24"/>
        </w:rPr>
        <w:t>05.05.2009</w:t>
      </w:r>
      <w:r w:rsidRPr="00FF3D58">
        <w:rPr>
          <w:snapToGrid/>
          <w:sz w:val="24"/>
          <w:szCs w:val="24"/>
        </w:rPr>
        <w:t xml:space="preserve"> № 14-</w:t>
      </w:r>
      <w:r>
        <w:rPr>
          <w:snapToGrid/>
          <w:sz w:val="24"/>
          <w:szCs w:val="24"/>
        </w:rPr>
        <w:t>14-06/003/2009-156</w:t>
      </w:r>
      <w:r w:rsidRPr="00FF3D58">
        <w:rPr>
          <w:snapToGrid/>
          <w:sz w:val="24"/>
          <w:szCs w:val="24"/>
        </w:rPr>
        <w:t>.</w:t>
      </w:r>
    </w:p>
    <w:p w:rsidR="003F0B4F" w:rsidRPr="00FF3D58" w:rsidRDefault="003F0B4F" w:rsidP="003F0B4F">
      <w:pPr>
        <w:tabs>
          <w:tab w:val="left" w:pos="993"/>
        </w:tabs>
        <w:spacing w:before="0"/>
        <w:contextualSpacing/>
        <w:outlineLvl w:val="0"/>
        <w:rPr>
          <w:snapToGrid/>
          <w:sz w:val="24"/>
          <w:szCs w:val="24"/>
        </w:rPr>
      </w:pPr>
      <w:r w:rsidRPr="00FF3D58">
        <w:rPr>
          <w:snapToGrid/>
          <w:sz w:val="24"/>
          <w:szCs w:val="24"/>
        </w:rPr>
        <w:t xml:space="preserve">1.3. </w:t>
      </w:r>
      <w:r w:rsidRPr="00FF3D58">
        <w:rPr>
          <w:sz w:val="24"/>
          <w:szCs w:val="24"/>
        </w:rPr>
        <w:t>Продавец гарантирует, что на момент заключения настоящего договора Имущество, никому не продано, не заложено, в споре и под запретом (арестом) не состоит, не обременено правами и обязательствами третьих лиц.</w:t>
      </w:r>
    </w:p>
    <w:p w:rsidR="003F0B4F" w:rsidRPr="00FF3D58" w:rsidRDefault="003F0B4F" w:rsidP="003F0B4F">
      <w:pPr>
        <w:tabs>
          <w:tab w:val="left" w:pos="993"/>
        </w:tabs>
        <w:spacing w:before="0"/>
        <w:contextualSpacing/>
        <w:outlineLvl w:val="0"/>
        <w:rPr>
          <w:snapToGrid/>
          <w:sz w:val="24"/>
          <w:szCs w:val="24"/>
        </w:rPr>
      </w:pPr>
      <w:r w:rsidRPr="00FF3D58">
        <w:rPr>
          <w:snapToGrid/>
          <w:sz w:val="24"/>
          <w:szCs w:val="24"/>
        </w:rPr>
        <w:t xml:space="preserve">1.4. </w:t>
      </w:r>
      <w:r w:rsidRPr="00FF3D58">
        <w:rPr>
          <w:sz w:val="24"/>
          <w:szCs w:val="24"/>
        </w:rPr>
        <w:t>Продавец гарантирует, что на момент заключения настоящего договора у Продавца отсутствует задолженность по оплате налогов.</w:t>
      </w:r>
    </w:p>
    <w:p w:rsidR="003F0B4F" w:rsidRPr="00FF3D58" w:rsidRDefault="003F0B4F" w:rsidP="003F0B4F">
      <w:pPr>
        <w:tabs>
          <w:tab w:val="left" w:pos="993"/>
        </w:tabs>
        <w:spacing w:before="0"/>
        <w:contextualSpacing/>
        <w:outlineLvl w:val="0"/>
        <w:rPr>
          <w:snapToGrid/>
          <w:sz w:val="24"/>
          <w:szCs w:val="24"/>
        </w:rPr>
      </w:pPr>
      <w:r w:rsidRPr="00FF3D58">
        <w:rPr>
          <w:snapToGrid/>
          <w:sz w:val="24"/>
          <w:szCs w:val="24"/>
        </w:rPr>
        <w:t xml:space="preserve">1.5. </w:t>
      </w:r>
      <w:r w:rsidRPr="00FF3D58">
        <w:rPr>
          <w:sz w:val="24"/>
          <w:szCs w:val="24"/>
        </w:rPr>
        <w:t>Имущество передается Покупателю по форме Акта приема-передачи, подписанной Сторонами по условиям настоящего Договора, являющейся Приложением №1 к Договору и его неотъемлемой частью.</w:t>
      </w:r>
    </w:p>
    <w:p w:rsidR="003F0B4F" w:rsidRDefault="003F0B4F" w:rsidP="003F0B4F">
      <w:pPr>
        <w:tabs>
          <w:tab w:val="left" w:pos="993"/>
        </w:tabs>
        <w:spacing w:before="0"/>
        <w:contextualSpacing/>
        <w:outlineLvl w:val="0"/>
        <w:rPr>
          <w:sz w:val="24"/>
          <w:szCs w:val="24"/>
        </w:rPr>
      </w:pPr>
      <w:r w:rsidRPr="00FF3D58">
        <w:rPr>
          <w:snapToGrid/>
          <w:sz w:val="24"/>
          <w:szCs w:val="24"/>
        </w:rPr>
        <w:lastRenderedPageBreak/>
        <w:t xml:space="preserve">1.6. </w:t>
      </w:r>
      <w:r w:rsidRPr="00FF3D58">
        <w:rPr>
          <w:sz w:val="24"/>
          <w:szCs w:val="24"/>
        </w:rPr>
        <w:t>Право собственности Покупателя на Имущество возникает с момента его государственной регистрации.</w:t>
      </w:r>
    </w:p>
    <w:p w:rsidR="003F0B4F" w:rsidRPr="00FF3D58" w:rsidRDefault="003F0B4F" w:rsidP="003F0B4F">
      <w:pPr>
        <w:tabs>
          <w:tab w:val="left" w:pos="993"/>
        </w:tabs>
        <w:spacing w:before="0"/>
        <w:contextualSpacing/>
        <w:outlineLvl w:val="0"/>
        <w:rPr>
          <w:snapToGrid/>
          <w:sz w:val="24"/>
          <w:szCs w:val="24"/>
        </w:rPr>
      </w:pPr>
    </w:p>
    <w:p w:rsidR="003F0B4F" w:rsidRPr="00FF3D58" w:rsidRDefault="003F0B4F" w:rsidP="003F0B4F">
      <w:pPr>
        <w:widowControl w:val="0"/>
        <w:shd w:val="clear" w:color="auto" w:fill="FFFFFF"/>
        <w:autoSpaceDE w:val="0"/>
        <w:autoSpaceDN w:val="0"/>
        <w:adjustRightInd w:val="0"/>
        <w:spacing w:before="0"/>
        <w:jc w:val="center"/>
        <w:rPr>
          <w:b/>
          <w:bCs/>
          <w:snapToGrid/>
          <w:sz w:val="24"/>
          <w:szCs w:val="24"/>
        </w:rPr>
      </w:pPr>
      <w:r>
        <w:rPr>
          <w:b/>
          <w:bCs/>
          <w:snapToGrid/>
          <w:sz w:val="24"/>
          <w:szCs w:val="24"/>
        </w:rPr>
        <w:t xml:space="preserve">2. </w:t>
      </w:r>
      <w:r w:rsidRPr="00FF3D58">
        <w:rPr>
          <w:b/>
          <w:bCs/>
          <w:snapToGrid/>
          <w:sz w:val="24"/>
          <w:szCs w:val="24"/>
        </w:rPr>
        <w:t>ЦЕНА И ПОРЯДОК РАСЧЕТОВ</w:t>
      </w:r>
    </w:p>
    <w:p w:rsidR="003F0B4F" w:rsidRPr="00FF3D58" w:rsidRDefault="003F0B4F" w:rsidP="003F0B4F">
      <w:pPr>
        <w:widowControl w:val="0"/>
        <w:shd w:val="clear" w:color="auto" w:fill="FFFFFF"/>
        <w:autoSpaceDE w:val="0"/>
        <w:autoSpaceDN w:val="0"/>
        <w:adjustRightInd w:val="0"/>
        <w:spacing w:before="0"/>
        <w:rPr>
          <w:b/>
          <w:bCs/>
          <w:snapToGrid/>
          <w:sz w:val="24"/>
          <w:szCs w:val="24"/>
        </w:rPr>
      </w:pPr>
    </w:p>
    <w:p w:rsidR="003F0B4F" w:rsidRPr="00FF3D58" w:rsidRDefault="003F0B4F" w:rsidP="003F0B4F">
      <w:pPr>
        <w:tabs>
          <w:tab w:val="left" w:pos="993"/>
        </w:tabs>
        <w:spacing w:before="0"/>
        <w:contextualSpacing/>
        <w:outlineLvl w:val="0"/>
        <w:rPr>
          <w:snapToGrid/>
          <w:sz w:val="24"/>
          <w:szCs w:val="24"/>
        </w:rPr>
      </w:pPr>
      <w:r>
        <w:rPr>
          <w:snapToGrid/>
          <w:sz w:val="24"/>
          <w:szCs w:val="24"/>
        </w:rPr>
        <w:t xml:space="preserve">2.1. </w:t>
      </w:r>
      <w:r w:rsidRPr="00FF3D58">
        <w:rPr>
          <w:snapToGrid/>
          <w:sz w:val="24"/>
          <w:szCs w:val="24"/>
        </w:rPr>
        <w:t xml:space="preserve">Цена приобретаемого Покупателем Имущества, указанного в п. 1.1. настоящего договора, составляет ________________ (указывается сумма прописью) рублей </w:t>
      </w:r>
      <w:r>
        <w:rPr>
          <w:snapToGrid/>
          <w:sz w:val="24"/>
          <w:szCs w:val="24"/>
        </w:rPr>
        <w:t xml:space="preserve">__ копеек </w:t>
      </w:r>
      <w:r w:rsidRPr="00FF3D58">
        <w:rPr>
          <w:snapToGrid/>
          <w:sz w:val="24"/>
          <w:szCs w:val="24"/>
        </w:rPr>
        <w:t>(НДС не облагается на основании пп.22 п.3 ст.149 НК РФ).</w:t>
      </w:r>
    </w:p>
    <w:p w:rsidR="003F0B4F" w:rsidRPr="00FF3D58" w:rsidRDefault="003F0B4F" w:rsidP="003F0B4F">
      <w:pPr>
        <w:widowControl w:val="0"/>
        <w:tabs>
          <w:tab w:val="left" w:pos="426"/>
          <w:tab w:val="left" w:pos="851"/>
          <w:tab w:val="left" w:pos="993"/>
        </w:tabs>
        <w:rPr>
          <w:bCs/>
          <w:sz w:val="24"/>
          <w:szCs w:val="24"/>
        </w:rPr>
      </w:pPr>
      <w:r w:rsidRPr="00FF3D58">
        <w:rPr>
          <w:bCs/>
          <w:sz w:val="24"/>
          <w:szCs w:val="24"/>
        </w:rPr>
        <w:t xml:space="preserve">2.2. Оплата цены Имущества в размере </w:t>
      </w:r>
      <w:r>
        <w:rPr>
          <w:sz w:val="24"/>
          <w:szCs w:val="24"/>
        </w:rPr>
        <w:t>____________________________</w:t>
      </w:r>
      <w:r w:rsidRPr="00FF3D58">
        <w:rPr>
          <w:sz w:val="24"/>
          <w:szCs w:val="24"/>
        </w:rPr>
        <w:t xml:space="preserve"> (</w:t>
      </w:r>
      <w:r>
        <w:rPr>
          <w:sz w:val="24"/>
          <w:szCs w:val="24"/>
        </w:rPr>
        <w:t>указывается сумма прописью) рублей __ копеек</w:t>
      </w:r>
      <w:r w:rsidRPr="00FF3D58">
        <w:rPr>
          <w:sz w:val="24"/>
          <w:szCs w:val="24"/>
        </w:rPr>
        <w:t xml:space="preserve"> </w:t>
      </w:r>
      <w:r w:rsidRPr="00FF3D58">
        <w:rPr>
          <w:bCs/>
          <w:sz w:val="24"/>
          <w:szCs w:val="24"/>
        </w:rPr>
        <w:t xml:space="preserve">производится Покупателем денежными средствами путем безналичного перечисления на расчетный счет Продавца, указанный в Договоре в течении 5 (рабочих) дней с момента подписания настоящего Договора. </w:t>
      </w:r>
    </w:p>
    <w:p w:rsidR="003F0B4F" w:rsidRPr="00FF3D58" w:rsidRDefault="003F0B4F" w:rsidP="003F0B4F">
      <w:pPr>
        <w:widowControl w:val="0"/>
        <w:shd w:val="clear" w:color="auto" w:fill="FFFFFF"/>
        <w:autoSpaceDE w:val="0"/>
        <w:autoSpaceDN w:val="0"/>
        <w:adjustRightInd w:val="0"/>
        <w:spacing w:before="60"/>
        <w:rPr>
          <w:bCs/>
          <w:sz w:val="24"/>
          <w:szCs w:val="24"/>
        </w:rPr>
      </w:pPr>
      <w:r w:rsidRPr="00FF3D58">
        <w:rPr>
          <w:bCs/>
          <w:sz w:val="24"/>
          <w:szCs w:val="24"/>
        </w:rPr>
        <w:t xml:space="preserve">2.3. Сумма в размере </w:t>
      </w:r>
      <w:r>
        <w:rPr>
          <w:bCs/>
          <w:sz w:val="24"/>
          <w:szCs w:val="24"/>
        </w:rPr>
        <w:t>_____________</w:t>
      </w:r>
      <w:r w:rsidRPr="00FF3D58">
        <w:rPr>
          <w:bCs/>
          <w:sz w:val="24"/>
          <w:szCs w:val="24"/>
        </w:rPr>
        <w:t xml:space="preserve"> (</w:t>
      </w:r>
      <w:r>
        <w:rPr>
          <w:bCs/>
          <w:sz w:val="24"/>
          <w:szCs w:val="24"/>
        </w:rPr>
        <w:t>указывается сумма прописью</w:t>
      </w:r>
      <w:r w:rsidRPr="00FF3D58">
        <w:rPr>
          <w:bCs/>
          <w:sz w:val="24"/>
          <w:szCs w:val="24"/>
        </w:rPr>
        <w:t xml:space="preserve">) рублей </w:t>
      </w:r>
      <w:r>
        <w:rPr>
          <w:bCs/>
          <w:sz w:val="24"/>
          <w:szCs w:val="24"/>
        </w:rPr>
        <w:t xml:space="preserve">___ </w:t>
      </w:r>
      <w:r w:rsidRPr="00FF3D58">
        <w:rPr>
          <w:bCs/>
          <w:sz w:val="24"/>
          <w:szCs w:val="24"/>
        </w:rPr>
        <w:t>копеек, оплаченная в качестве суммы для обеспечения подачи заявки по участию в аукционе по продаже Имущества (</w:t>
      </w:r>
      <w:r>
        <w:rPr>
          <w:bCs/>
          <w:sz w:val="24"/>
          <w:szCs w:val="24"/>
        </w:rPr>
        <w:t>указывается подтверждающий документ по внесению задатка</w:t>
      </w:r>
      <w:r w:rsidRPr="00FF3D58">
        <w:rPr>
          <w:bCs/>
          <w:sz w:val="24"/>
          <w:szCs w:val="24"/>
        </w:rPr>
        <w:t>) Покупателем засчитывается в часть оплаты Имущества.</w:t>
      </w:r>
    </w:p>
    <w:p w:rsidR="003F0B4F" w:rsidRDefault="003F0B4F" w:rsidP="003F0B4F">
      <w:pPr>
        <w:widowControl w:val="0"/>
        <w:shd w:val="clear" w:color="auto" w:fill="FFFFFF"/>
        <w:autoSpaceDE w:val="0"/>
        <w:autoSpaceDN w:val="0"/>
        <w:adjustRightInd w:val="0"/>
        <w:spacing w:before="60"/>
        <w:rPr>
          <w:bCs/>
          <w:sz w:val="24"/>
          <w:szCs w:val="24"/>
        </w:rPr>
      </w:pPr>
      <w:r w:rsidRPr="00FF3D58">
        <w:rPr>
          <w:bCs/>
          <w:sz w:val="24"/>
          <w:szCs w:val="24"/>
        </w:rPr>
        <w:t xml:space="preserve">2.4. Сумма, в размере </w:t>
      </w:r>
      <w:r>
        <w:rPr>
          <w:sz w:val="24"/>
          <w:szCs w:val="24"/>
        </w:rPr>
        <w:t>_____________________________</w:t>
      </w:r>
      <w:r w:rsidRPr="00FF3D58">
        <w:rPr>
          <w:sz w:val="24"/>
          <w:szCs w:val="24"/>
        </w:rPr>
        <w:t xml:space="preserve"> (</w:t>
      </w:r>
      <w:r>
        <w:rPr>
          <w:sz w:val="24"/>
          <w:szCs w:val="24"/>
        </w:rPr>
        <w:t>указывается сумма прописью</w:t>
      </w:r>
      <w:r w:rsidRPr="00FF3D58">
        <w:rPr>
          <w:sz w:val="24"/>
          <w:szCs w:val="24"/>
        </w:rPr>
        <w:t>) рубля 00 копеек (НДС не облагается на основании пп.22 п.3 ст.149 НК РФ)</w:t>
      </w:r>
      <w:r w:rsidRPr="00FF3D58">
        <w:rPr>
          <w:bCs/>
          <w:sz w:val="24"/>
          <w:szCs w:val="24"/>
        </w:rPr>
        <w:t xml:space="preserve"> оплачивается Покупателем в срок до </w:t>
      </w:r>
      <w:r>
        <w:rPr>
          <w:bCs/>
          <w:sz w:val="24"/>
          <w:szCs w:val="24"/>
        </w:rPr>
        <w:t>«___» ____________202__г</w:t>
      </w:r>
      <w:r w:rsidRPr="00FF3D58">
        <w:rPr>
          <w:bCs/>
          <w:sz w:val="24"/>
          <w:szCs w:val="24"/>
        </w:rPr>
        <w:t xml:space="preserve">. </w:t>
      </w:r>
    </w:p>
    <w:p w:rsidR="003F0B4F" w:rsidRDefault="003F0B4F" w:rsidP="003F0B4F">
      <w:pPr>
        <w:widowControl w:val="0"/>
        <w:shd w:val="clear" w:color="auto" w:fill="FFFFFF"/>
        <w:autoSpaceDE w:val="0"/>
        <w:autoSpaceDN w:val="0"/>
        <w:adjustRightInd w:val="0"/>
        <w:spacing w:before="60"/>
        <w:rPr>
          <w:bCs/>
          <w:sz w:val="24"/>
          <w:szCs w:val="24"/>
        </w:rPr>
      </w:pPr>
    </w:p>
    <w:p w:rsidR="003F0B4F" w:rsidRDefault="003F0B4F" w:rsidP="003F0B4F">
      <w:pPr>
        <w:autoSpaceDE w:val="0"/>
        <w:autoSpaceDN w:val="0"/>
        <w:spacing w:before="0"/>
        <w:jc w:val="center"/>
        <w:rPr>
          <w:b/>
          <w:bCs/>
          <w:sz w:val="24"/>
          <w:szCs w:val="24"/>
        </w:rPr>
      </w:pPr>
      <w:r w:rsidRPr="007352F9">
        <w:rPr>
          <w:b/>
          <w:bCs/>
          <w:sz w:val="24"/>
          <w:szCs w:val="24"/>
        </w:rPr>
        <w:t xml:space="preserve">3. ОБЯЗАННОСТИ СТОРОН </w:t>
      </w:r>
    </w:p>
    <w:p w:rsidR="003F0B4F" w:rsidRPr="007352F9" w:rsidRDefault="003F0B4F" w:rsidP="003F0B4F">
      <w:pPr>
        <w:autoSpaceDE w:val="0"/>
        <w:autoSpaceDN w:val="0"/>
        <w:spacing w:before="0"/>
        <w:jc w:val="center"/>
        <w:rPr>
          <w:b/>
          <w:bCs/>
          <w:sz w:val="24"/>
          <w:szCs w:val="24"/>
        </w:rPr>
      </w:pPr>
    </w:p>
    <w:p w:rsidR="003F0B4F" w:rsidRPr="007352F9" w:rsidRDefault="003F0B4F" w:rsidP="003F0B4F">
      <w:pPr>
        <w:tabs>
          <w:tab w:val="left" w:pos="1134"/>
        </w:tabs>
        <w:autoSpaceDE w:val="0"/>
        <w:autoSpaceDN w:val="0"/>
        <w:spacing w:before="0"/>
        <w:ind w:left="567"/>
        <w:rPr>
          <w:b/>
          <w:sz w:val="24"/>
          <w:szCs w:val="24"/>
        </w:rPr>
      </w:pPr>
      <w:r w:rsidRPr="007352F9">
        <w:rPr>
          <w:sz w:val="24"/>
          <w:szCs w:val="24"/>
        </w:rPr>
        <w:t xml:space="preserve">3.1.  </w:t>
      </w:r>
      <w:r>
        <w:rPr>
          <w:b/>
          <w:sz w:val="24"/>
          <w:szCs w:val="24"/>
        </w:rPr>
        <w:t>Покупатель</w:t>
      </w:r>
      <w:r w:rsidRPr="007352F9">
        <w:rPr>
          <w:b/>
          <w:sz w:val="24"/>
          <w:szCs w:val="24"/>
        </w:rPr>
        <w:t xml:space="preserve"> обязуется:</w:t>
      </w:r>
    </w:p>
    <w:p w:rsidR="003F0B4F" w:rsidRPr="007352F9" w:rsidRDefault="003F0B4F" w:rsidP="003F0B4F">
      <w:pPr>
        <w:autoSpaceDE w:val="0"/>
        <w:autoSpaceDN w:val="0"/>
        <w:spacing w:before="0"/>
        <w:ind w:firstLine="567"/>
        <w:contextualSpacing/>
        <w:rPr>
          <w:sz w:val="24"/>
          <w:szCs w:val="24"/>
        </w:rPr>
      </w:pPr>
      <w:r w:rsidRPr="007352F9">
        <w:rPr>
          <w:sz w:val="24"/>
          <w:szCs w:val="24"/>
        </w:rPr>
        <w:t>3.1.1. Оплатить Продавцу цену Имущества в полном размере в сроки и порядке, установленные Договором.</w:t>
      </w:r>
    </w:p>
    <w:p w:rsidR="003F0B4F" w:rsidRPr="007352F9" w:rsidRDefault="003F0B4F" w:rsidP="003F0B4F">
      <w:pPr>
        <w:autoSpaceDE w:val="0"/>
        <w:autoSpaceDN w:val="0"/>
        <w:spacing w:after="60"/>
        <w:ind w:firstLine="567"/>
        <w:contextualSpacing/>
        <w:rPr>
          <w:sz w:val="24"/>
          <w:szCs w:val="24"/>
        </w:rPr>
      </w:pPr>
      <w:r w:rsidRPr="007352F9">
        <w:rPr>
          <w:sz w:val="24"/>
          <w:szCs w:val="24"/>
        </w:rPr>
        <w:t>3.1.2. Принять Имущество от Продавца по Акту приема-передачи.</w:t>
      </w:r>
    </w:p>
    <w:p w:rsidR="003F0B4F" w:rsidRDefault="003F0B4F" w:rsidP="003F0B4F">
      <w:pPr>
        <w:autoSpaceDE w:val="0"/>
        <w:autoSpaceDN w:val="0"/>
        <w:spacing w:after="60"/>
        <w:ind w:firstLine="567"/>
        <w:contextualSpacing/>
        <w:rPr>
          <w:sz w:val="24"/>
          <w:szCs w:val="24"/>
        </w:rPr>
      </w:pPr>
      <w:r w:rsidRPr="007352F9">
        <w:rPr>
          <w:sz w:val="24"/>
          <w:szCs w:val="24"/>
        </w:rPr>
        <w:t xml:space="preserve">3.1.3. Нести расходы по государственной регистрации перехода права собственности от Продавца к </w:t>
      </w:r>
      <w:r>
        <w:rPr>
          <w:sz w:val="24"/>
          <w:szCs w:val="24"/>
        </w:rPr>
        <w:t>Покупателю</w:t>
      </w:r>
      <w:r w:rsidRPr="007352F9">
        <w:rPr>
          <w:sz w:val="24"/>
          <w:szCs w:val="24"/>
        </w:rPr>
        <w:t xml:space="preserve"> на Имущество.</w:t>
      </w:r>
    </w:p>
    <w:p w:rsidR="003F0B4F" w:rsidRDefault="003F0B4F" w:rsidP="003F0B4F">
      <w:pPr>
        <w:autoSpaceDE w:val="0"/>
        <w:autoSpaceDN w:val="0"/>
        <w:spacing w:after="60"/>
        <w:ind w:firstLine="567"/>
        <w:contextualSpacing/>
        <w:rPr>
          <w:sz w:val="24"/>
          <w:szCs w:val="24"/>
        </w:rPr>
      </w:pPr>
      <w:r>
        <w:rPr>
          <w:sz w:val="24"/>
          <w:szCs w:val="24"/>
        </w:rPr>
        <w:t xml:space="preserve">3.1.4. В срок до ____________ </w:t>
      </w:r>
      <w:r w:rsidRPr="00406BCB">
        <w:rPr>
          <w:sz w:val="24"/>
          <w:szCs w:val="24"/>
        </w:rPr>
        <w:t xml:space="preserve">представить в государственный орган, уполномоченный в сфере государственной регистрации прав на недвижимое имущество и сделок с ним, </w:t>
      </w:r>
      <w:r>
        <w:rPr>
          <w:sz w:val="24"/>
          <w:szCs w:val="24"/>
        </w:rPr>
        <w:t>настоящий Договор</w:t>
      </w:r>
      <w:r w:rsidRPr="00406BCB">
        <w:rPr>
          <w:sz w:val="24"/>
          <w:szCs w:val="24"/>
        </w:rPr>
        <w:t>, необходимы</w:t>
      </w:r>
      <w:r>
        <w:rPr>
          <w:sz w:val="24"/>
          <w:szCs w:val="24"/>
        </w:rPr>
        <w:t>й</w:t>
      </w:r>
      <w:r w:rsidRPr="00406BCB">
        <w:rPr>
          <w:sz w:val="24"/>
          <w:szCs w:val="24"/>
        </w:rPr>
        <w:t xml:space="preserve"> для государственной регистрации перехода права собственности от Продавца к Покупателю на Имущество.</w:t>
      </w:r>
    </w:p>
    <w:p w:rsidR="003F0B4F" w:rsidRPr="00406BCB" w:rsidRDefault="003F0B4F" w:rsidP="003F0B4F">
      <w:pPr>
        <w:autoSpaceDE w:val="0"/>
        <w:autoSpaceDN w:val="0"/>
        <w:spacing w:after="60"/>
        <w:ind w:firstLine="567"/>
        <w:contextualSpacing/>
        <w:rPr>
          <w:sz w:val="24"/>
          <w:szCs w:val="24"/>
        </w:rPr>
      </w:pPr>
      <w:r w:rsidRPr="00AF5B0E">
        <w:rPr>
          <w:sz w:val="24"/>
          <w:szCs w:val="24"/>
        </w:rPr>
        <w:t xml:space="preserve">При просрочке Покупателем </w:t>
      </w:r>
      <w:r>
        <w:rPr>
          <w:sz w:val="24"/>
          <w:szCs w:val="24"/>
        </w:rPr>
        <w:t xml:space="preserve">обязательств, указанных в п.3.1.4. </w:t>
      </w:r>
      <w:r w:rsidRPr="00AF5B0E">
        <w:rPr>
          <w:sz w:val="24"/>
          <w:szCs w:val="24"/>
        </w:rPr>
        <w:t xml:space="preserve">настоящего Договора, начисляется пеня в размере 0,1% (одной десятой процента) от суммы, </w:t>
      </w:r>
      <w:r>
        <w:rPr>
          <w:sz w:val="24"/>
          <w:szCs w:val="24"/>
        </w:rPr>
        <w:t>указанной в 2.2. Договора</w:t>
      </w:r>
      <w:r w:rsidRPr="00AF5B0E">
        <w:rPr>
          <w:sz w:val="24"/>
          <w:szCs w:val="24"/>
        </w:rPr>
        <w:t>, за каждый день просрочки</w:t>
      </w:r>
    </w:p>
    <w:p w:rsidR="003F0B4F" w:rsidRPr="007352F9" w:rsidRDefault="003F0B4F" w:rsidP="003F0B4F">
      <w:pPr>
        <w:autoSpaceDE w:val="0"/>
        <w:autoSpaceDN w:val="0"/>
        <w:spacing w:after="60"/>
        <w:ind w:firstLine="567"/>
        <w:contextualSpacing/>
        <w:rPr>
          <w:sz w:val="24"/>
          <w:szCs w:val="24"/>
        </w:rPr>
      </w:pPr>
      <w:r>
        <w:rPr>
          <w:sz w:val="24"/>
          <w:szCs w:val="24"/>
        </w:rPr>
        <w:t>3.1.5</w:t>
      </w:r>
      <w:r w:rsidRPr="007352F9">
        <w:rPr>
          <w:sz w:val="24"/>
          <w:szCs w:val="24"/>
        </w:rPr>
        <w:t xml:space="preserve">. </w:t>
      </w:r>
      <w:r>
        <w:rPr>
          <w:sz w:val="24"/>
          <w:szCs w:val="24"/>
          <w:lang w:eastAsia="ar-SA"/>
        </w:rPr>
        <w:t>Покупатель</w:t>
      </w:r>
      <w:r w:rsidRPr="007352F9">
        <w:rPr>
          <w:sz w:val="24"/>
          <w:szCs w:val="24"/>
          <w:lang w:eastAsia="ar-SA"/>
        </w:rPr>
        <w:t xml:space="preserve"> не име</w:t>
      </w:r>
      <w:r>
        <w:rPr>
          <w:sz w:val="24"/>
          <w:szCs w:val="24"/>
          <w:lang w:eastAsia="ar-SA"/>
        </w:rPr>
        <w:t>е</w:t>
      </w:r>
      <w:r w:rsidRPr="007352F9">
        <w:rPr>
          <w:sz w:val="24"/>
          <w:szCs w:val="24"/>
          <w:lang w:eastAsia="ar-SA"/>
        </w:rPr>
        <w:t>т права передавать свои права и обязанности по настоящему договору третьим лицам, без письменного согласия Продавца.</w:t>
      </w:r>
    </w:p>
    <w:p w:rsidR="003F0B4F" w:rsidRPr="007352F9" w:rsidRDefault="003F0B4F" w:rsidP="003F0B4F">
      <w:pPr>
        <w:numPr>
          <w:ilvl w:val="1"/>
          <w:numId w:val="3"/>
        </w:numPr>
        <w:tabs>
          <w:tab w:val="left" w:pos="1134"/>
        </w:tabs>
        <w:autoSpaceDE w:val="0"/>
        <w:autoSpaceDN w:val="0"/>
        <w:spacing w:before="0" w:after="60"/>
        <w:ind w:left="0" w:firstLine="567"/>
        <w:contextualSpacing/>
        <w:rPr>
          <w:b/>
          <w:sz w:val="24"/>
          <w:szCs w:val="24"/>
        </w:rPr>
      </w:pPr>
      <w:r w:rsidRPr="007352F9">
        <w:rPr>
          <w:sz w:val="24"/>
          <w:szCs w:val="24"/>
        </w:rPr>
        <w:t>При условии исполнения Покупателем обязанности в соответствии с п. 2.</w:t>
      </w:r>
      <w:r>
        <w:rPr>
          <w:sz w:val="24"/>
          <w:szCs w:val="24"/>
        </w:rPr>
        <w:t>2</w:t>
      </w:r>
      <w:r w:rsidRPr="007352F9">
        <w:rPr>
          <w:sz w:val="24"/>
          <w:szCs w:val="24"/>
        </w:rPr>
        <w:t xml:space="preserve">. Договора, </w:t>
      </w:r>
      <w:r w:rsidRPr="007352F9">
        <w:rPr>
          <w:b/>
          <w:sz w:val="24"/>
          <w:szCs w:val="24"/>
        </w:rPr>
        <w:t>Продавец обязуется:</w:t>
      </w:r>
    </w:p>
    <w:p w:rsidR="003F0B4F" w:rsidRPr="007352F9" w:rsidRDefault="003F0B4F" w:rsidP="003F0B4F">
      <w:pPr>
        <w:autoSpaceDE w:val="0"/>
        <w:autoSpaceDN w:val="0"/>
        <w:spacing w:after="60"/>
        <w:ind w:firstLine="567"/>
        <w:contextualSpacing/>
        <w:rPr>
          <w:sz w:val="24"/>
          <w:szCs w:val="24"/>
        </w:rPr>
      </w:pPr>
      <w:r w:rsidRPr="007352F9">
        <w:rPr>
          <w:sz w:val="24"/>
          <w:szCs w:val="24"/>
        </w:rPr>
        <w:t>3.2.1. В течение 1 (одного) рабочего дня с даты оплаты Покупателем цены Имущества</w:t>
      </w:r>
      <w:r>
        <w:rPr>
          <w:sz w:val="24"/>
          <w:szCs w:val="24"/>
        </w:rPr>
        <w:t>,</w:t>
      </w:r>
      <w:r w:rsidRPr="007352F9">
        <w:rPr>
          <w:sz w:val="24"/>
          <w:szCs w:val="24"/>
        </w:rPr>
        <w:t xml:space="preserve"> в соответствии с п. </w:t>
      </w:r>
      <w:r>
        <w:rPr>
          <w:sz w:val="24"/>
          <w:szCs w:val="24"/>
        </w:rPr>
        <w:t xml:space="preserve">2.1. </w:t>
      </w:r>
      <w:r w:rsidRPr="007352F9">
        <w:rPr>
          <w:sz w:val="24"/>
          <w:szCs w:val="24"/>
        </w:rPr>
        <w:t xml:space="preserve">Договора, передать </w:t>
      </w:r>
      <w:r>
        <w:rPr>
          <w:sz w:val="24"/>
          <w:szCs w:val="24"/>
        </w:rPr>
        <w:t>Покупателю</w:t>
      </w:r>
      <w:r w:rsidRPr="007352F9">
        <w:rPr>
          <w:sz w:val="24"/>
          <w:szCs w:val="24"/>
        </w:rPr>
        <w:t xml:space="preserve"> Имущество по Акту приема-передачи</w:t>
      </w:r>
      <w:r w:rsidRPr="001E60A0">
        <w:rPr>
          <w:sz w:val="24"/>
          <w:szCs w:val="24"/>
        </w:rPr>
        <w:t xml:space="preserve"> </w:t>
      </w:r>
      <w:r w:rsidRPr="007352F9">
        <w:rPr>
          <w:sz w:val="24"/>
          <w:szCs w:val="24"/>
        </w:rPr>
        <w:t xml:space="preserve">в соответствии с п. </w:t>
      </w:r>
      <w:r>
        <w:rPr>
          <w:sz w:val="24"/>
          <w:szCs w:val="24"/>
        </w:rPr>
        <w:t>3.1.2</w:t>
      </w:r>
      <w:r w:rsidRPr="007352F9">
        <w:rPr>
          <w:sz w:val="24"/>
          <w:szCs w:val="24"/>
        </w:rPr>
        <w:t>.</w:t>
      </w:r>
    </w:p>
    <w:p w:rsidR="003F0B4F" w:rsidRDefault="003F0B4F" w:rsidP="003F0B4F">
      <w:pPr>
        <w:autoSpaceDE w:val="0"/>
        <w:autoSpaceDN w:val="0"/>
        <w:spacing w:after="60"/>
        <w:ind w:firstLine="567"/>
        <w:contextualSpacing/>
        <w:rPr>
          <w:sz w:val="24"/>
          <w:szCs w:val="24"/>
        </w:rPr>
      </w:pPr>
      <w:r w:rsidRPr="007352F9">
        <w:rPr>
          <w:sz w:val="24"/>
          <w:szCs w:val="24"/>
        </w:rPr>
        <w:t xml:space="preserve">3.2.2. В течение 5 (пяти) рабочих дней с даты передачи </w:t>
      </w:r>
      <w:r>
        <w:rPr>
          <w:sz w:val="24"/>
          <w:szCs w:val="24"/>
        </w:rPr>
        <w:t>Покупателю</w:t>
      </w:r>
      <w:r w:rsidRPr="007352F9">
        <w:rPr>
          <w:sz w:val="24"/>
          <w:szCs w:val="24"/>
        </w:rPr>
        <w:t xml:space="preserve">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w:t>
      </w:r>
      <w:r>
        <w:rPr>
          <w:sz w:val="24"/>
          <w:szCs w:val="24"/>
        </w:rPr>
        <w:t>Покупателю</w:t>
      </w:r>
      <w:r w:rsidRPr="007352F9">
        <w:rPr>
          <w:sz w:val="24"/>
          <w:szCs w:val="24"/>
        </w:rPr>
        <w:t xml:space="preserve"> на Имущество.</w:t>
      </w:r>
    </w:p>
    <w:p w:rsidR="003F0B4F" w:rsidRDefault="003F0B4F" w:rsidP="003F0B4F">
      <w:pPr>
        <w:autoSpaceDE w:val="0"/>
        <w:autoSpaceDN w:val="0"/>
        <w:spacing w:after="60"/>
        <w:ind w:firstLine="567"/>
        <w:rPr>
          <w:rFonts w:eastAsia="Arial Unicode MS"/>
          <w:sz w:val="24"/>
          <w:szCs w:val="24"/>
          <w:lang w:eastAsia="ar-SA"/>
        </w:rPr>
      </w:pPr>
      <w:r w:rsidRPr="0056503F">
        <w:rPr>
          <w:sz w:val="24"/>
          <w:szCs w:val="24"/>
        </w:rPr>
        <w:t>3.2.</w:t>
      </w:r>
      <w:r>
        <w:rPr>
          <w:sz w:val="24"/>
          <w:szCs w:val="24"/>
        </w:rPr>
        <w:t>3</w:t>
      </w:r>
      <w:r w:rsidRPr="0056503F">
        <w:rPr>
          <w:sz w:val="24"/>
          <w:szCs w:val="24"/>
        </w:rPr>
        <w:t xml:space="preserve">. </w:t>
      </w:r>
      <w:r w:rsidRPr="0056503F">
        <w:rPr>
          <w:rFonts w:eastAsia="Arial Unicode MS"/>
          <w:b/>
          <w:sz w:val="24"/>
          <w:szCs w:val="24"/>
          <w:lang w:eastAsia="ar-SA"/>
        </w:rPr>
        <w:t>Продавец имеет право</w:t>
      </w:r>
      <w:r w:rsidRPr="0056503F">
        <w:rPr>
          <w:rFonts w:eastAsia="Arial Unicode MS"/>
          <w:sz w:val="24"/>
          <w:szCs w:val="24"/>
          <w:lang w:eastAsia="ar-SA"/>
        </w:rPr>
        <w:t xml:space="preserve"> в одностороннем порядке расторгнуть договор при нарушении обязательств Покупателем.</w:t>
      </w:r>
      <w:r>
        <w:rPr>
          <w:rFonts w:eastAsia="Arial Unicode MS"/>
          <w:sz w:val="24"/>
          <w:szCs w:val="24"/>
          <w:lang w:eastAsia="ar-SA"/>
        </w:rPr>
        <w:t xml:space="preserve"> </w:t>
      </w:r>
    </w:p>
    <w:p w:rsidR="002F309B" w:rsidRDefault="002F309B" w:rsidP="003F0B4F">
      <w:pPr>
        <w:autoSpaceDE w:val="0"/>
        <w:autoSpaceDN w:val="0"/>
        <w:spacing w:after="60"/>
        <w:ind w:firstLine="567"/>
        <w:rPr>
          <w:rFonts w:eastAsia="Arial Unicode MS"/>
          <w:sz w:val="24"/>
          <w:szCs w:val="24"/>
          <w:lang w:eastAsia="ar-SA"/>
        </w:rPr>
      </w:pPr>
    </w:p>
    <w:p w:rsidR="002F309B" w:rsidRPr="007352F9" w:rsidRDefault="002F309B" w:rsidP="003F0B4F">
      <w:pPr>
        <w:autoSpaceDE w:val="0"/>
        <w:autoSpaceDN w:val="0"/>
        <w:spacing w:after="60"/>
        <w:ind w:firstLine="567"/>
        <w:rPr>
          <w:sz w:val="24"/>
          <w:szCs w:val="24"/>
        </w:rPr>
      </w:pPr>
      <w:bookmarkStart w:id="5" w:name="_GoBack"/>
      <w:bookmarkEnd w:id="5"/>
    </w:p>
    <w:p w:rsidR="003F0B4F" w:rsidRPr="007352F9" w:rsidRDefault="003F0B4F" w:rsidP="003F0B4F">
      <w:pPr>
        <w:tabs>
          <w:tab w:val="left" w:pos="1134"/>
        </w:tabs>
        <w:autoSpaceDE w:val="0"/>
        <w:autoSpaceDN w:val="0"/>
        <w:spacing w:after="60"/>
        <w:ind w:firstLine="567"/>
        <w:rPr>
          <w:b/>
          <w:sz w:val="24"/>
          <w:szCs w:val="24"/>
        </w:rPr>
      </w:pPr>
      <w:r w:rsidRPr="007352F9">
        <w:rPr>
          <w:b/>
          <w:sz w:val="24"/>
          <w:szCs w:val="24"/>
        </w:rPr>
        <w:lastRenderedPageBreak/>
        <w:t>3.3. Обязанности обеих Сторон:</w:t>
      </w:r>
    </w:p>
    <w:p w:rsidR="003F0B4F" w:rsidRPr="007352F9" w:rsidRDefault="003F0B4F" w:rsidP="003F0B4F">
      <w:pPr>
        <w:autoSpaceDE w:val="0"/>
        <w:autoSpaceDN w:val="0"/>
        <w:spacing w:after="60"/>
        <w:ind w:firstLine="567"/>
        <w:rPr>
          <w:sz w:val="24"/>
          <w:szCs w:val="24"/>
        </w:rPr>
      </w:pPr>
      <w:r w:rsidRPr="007352F9">
        <w:rPr>
          <w:sz w:val="24"/>
          <w:szCs w:val="24"/>
        </w:rPr>
        <w:t>3.3.1. 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rsidR="003F0B4F" w:rsidRPr="007352F9" w:rsidRDefault="003F0B4F" w:rsidP="003F0B4F">
      <w:pPr>
        <w:autoSpaceDE w:val="0"/>
        <w:autoSpaceDN w:val="0"/>
        <w:spacing w:after="60"/>
        <w:ind w:firstLine="567"/>
        <w:contextualSpacing/>
        <w:rPr>
          <w:sz w:val="24"/>
          <w:szCs w:val="24"/>
        </w:rPr>
      </w:pPr>
      <w:r w:rsidRPr="007352F9">
        <w:rPr>
          <w:sz w:val="24"/>
          <w:szCs w:val="24"/>
        </w:rPr>
        <w:t>3.3.2.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0B4F" w:rsidRDefault="003F0B4F" w:rsidP="003F0B4F">
      <w:pPr>
        <w:tabs>
          <w:tab w:val="left" w:pos="567"/>
          <w:tab w:val="left" w:pos="1134"/>
        </w:tabs>
        <w:autoSpaceDE w:val="0"/>
        <w:autoSpaceDN w:val="0"/>
        <w:spacing w:after="60"/>
        <w:ind w:firstLine="567"/>
        <w:contextualSpacing/>
        <w:rPr>
          <w:sz w:val="24"/>
          <w:szCs w:val="24"/>
          <w:lang w:eastAsia="ar-SA"/>
        </w:rPr>
      </w:pPr>
      <w:r w:rsidRPr="007352F9">
        <w:rPr>
          <w:sz w:val="24"/>
          <w:szCs w:val="24"/>
          <w:lang w:eastAsia="ar-SA"/>
        </w:rPr>
        <w:t>3.4. Стороны обязаны незамедлительно сообщать об изменении своих почтовых (электронных) адресов, банковских реквизитов, номеров телефонов, факсов. Сторона считается надлежащим образом исполнившей свои обязательства по передаче документации и информации и не несет ответственности за последствия, если другая Сторона своевременно не сообщила об их изменении до операции по передаче документации и информации</w:t>
      </w:r>
      <w:r>
        <w:rPr>
          <w:sz w:val="24"/>
          <w:szCs w:val="24"/>
          <w:lang w:eastAsia="ar-SA"/>
        </w:rPr>
        <w:t>.</w:t>
      </w:r>
    </w:p>
    <w:p w:rsidR="003F0B4F" w:rsidRDefault="003F0B4F" w:rsidP="003F0B4F">
      <w:pPr>
        <w:tabs>
          <w:tab w:val="left" w:pos="993"/>
        </w:tabs>
        <w:autoSpaceDE w:val="0"/>
        <w:autoSpaceDN w:val="0"/>
        <w:spacing w:after="60"/>
        <w:ind w:firstLine="567"/>
        <w:contextualSpacing/>
        <w:rPr>
          <w:sz w:val="24"/>
          <w:szCs w:val="24"/>
          <w:lang w:eastAsia="ar-SA"/>
        </w:rPr>
      </w:pPr>
      <w:r>
        <w:rPr>
          <w:sz w:val="24"/>
          <w:szCs w:val="24"/>
          <w:lang w:eastAsia="ar-SA"/>
        </w:rPr>
        <w:t xml:space="preserve">3.5. </w:t>
      </w:r>
      <w:r w:rsidRPr="00542D62">
        <w:rPr>
          <w:sz w:val="24"/>
          <w:szCs w:val="24"/>
          <w:lang w:eastAsia="ar-SA"/>
        </w:rPr>
        <w:t>Стороны договорились о том, что обязанность по регистрации перехода права на передаваемое Имущество лежит на Покупателе</w:t>
      </w:r>
      <w:r>
        <w:rPr>
          <w:sz w:val="24"/>
          <w:szCs w:val="24"/>
          <w:lang w:eastAsia="ar-SA"/>
        </w:rPr>
        <w:t xml:space="preserve"> после внесения Покупателем денежных средств, указанных в п.2.4. настоящего Договора.</w:t>
      </w:r>
    </w:p>
    <w:p w:rsidR="003F0B4F" w:rsidRPr="00FA1CBB" w:rsidRDefault="003F0B4F" w:rsidP="003F0B4F">
      <w:pPr>
        <w:tabs>
          <w:tab w:val="left" w:pos="993"/>
        </w:tabs>
        <w:autoSpaceDE w:val="0"/>
        <w:autoSpaceDN w:val="0"/>
        <w:spacing w:after="60"/>
        <w:ind w:firstLine="567"/>
        <w:contextualSpacing/>
        <w:rPr>
          <w:sz w:val="24"/>
          <w:szCs w:val="24"/>
          <w:lang w:eastAsia="ar-SA"/>
        </w:rPr>
      </w:pPr>
      <w:r>
        <w:rPr>
          <w:sz w:val="24"/>
          <w:szCs w:val="24"/>
          <w:lang w:eastAsia="ar-SA"/>
        </w:rPr>
        <w:t xml:space="preserve">3.6. </w:t>
      </w:r>
      <w:r w:rsidRPr="00FA1CBB">
        <w:rPr>
          <w:sz w:val="24"/>
          <w:szCs w:val="24"/>
          <w:lang w:eastAsia="ar-SA"/>
        </w:rPr>
        <w:t xml:space="preserve">В случае несоблюдения п 2.2. настоящего Договора Покупателем Продавец вправе расторгнуть Договор в одностороннем порядке. </w:t>
      </w:r>
    </w:p>
    <w:p w:rsidR="003F0B4F" w:rsidRPr="00FF3D58" w:rsidRDefault="003F0B4F" w:rsidP="003F0B4F">
      <w:pPr>
        <w:widowControl w:val="0"/>
        <w:tabs>
          <w:tab w:val="left" w:pos="426"/>
        </w:tabs>
        <w:autoSpaceDE w:val="0"/>
        <w:autoSpaceDN w:val="0"/>
        <w:adjustRightInd w:val="0"/>
        <w:spacing w:before="0"/>
        <w:ind w:left="567"/>
        <w:contextualSpacing/>
        <w:rPr>
          <w:sz w:val="24"/>
          <w:szCs w:val="24"/>
        </w:rPr>
      </w:pPr>
    </w:p>
    <w:p w:rsidR="003F0B4F" w:rsidRDefault="003F0B4F" w:rsidP="003F0B4F">
      <w:pPr>
        <w:widowControl w:val="0"/>
        <w:shd w:val="clear" w:color="auto" w:fill="FFFFFF"/>
        <w:autoSpaceDE w:val="0"/>
        <w:autoSpaceDN w:val="0"/>
        <w:adjustRightInd w:val="0"/>
        <w:spacing w:before="0"/>
        <w:jc w:val="center"/>
        <w:rPr>
          <w:b/>
          <w:bCs/>
          <w:snapToGrid/>
          <w:spacing w:val="-3"/>
          <w:sz w:val="24"/>
          <w:szCs w:val="24"/>
        </w:rPr>
      </w:pPr>
      <w:r>
        <w:rPr>
          <w:b/>
          <w:bCs/>
          <w:snapToGrid/>
          <w:spacing w:val="-3"/>
          <w:sz w:val="24"/>
          <w:szCs w:val="24"/>
        </w:rPr>
        <w:t xml:space="preserve">4. </w:t>
      </w:r>
      <w:r w:rsidRPr="00FF3D58">
        <w:rPr>
          <w:b/>
          <w:bCs/>
          <w:snapToGrid/>
          <w:spacing w:val="-3"/>
          <w:sz w:val="24"/>
          <w:szCs w:val="24"/>
        </w:rPr>
        <w:t>КАЧЕСТВО ИМУЩЕСТВА</w:t>
      </w:r>
    </w:p>
    <w:p w:rsidR="003F0B4F" w:rsidRPr="00FF3D58" w:rsidRDefault="003F0B4F" w:rsidP="003F0B4F">
      <w:pPr>
        <w:widowControl w:val="0"/>
        <w:shd w:val="clear" w:color="auto" w:fill="FFFFFF"/>
        <w:autoSpaceDE w:val="0"/>
        <w:autoSpaceDN w:val="0"/>
        <w:adjustRightInd w:val="0"/>
        <w:spacing w:before="0"/>
        <w:jc w:val="center"/>
        <w:rPr>
          <w:b/>
          <w:bCs/>
          <w:snapToGrid/>
          <w:spacing w:val="-3"/>
          <w:sz w:val="24"/>
          <w:szCs w:val="24"/>
        </w:rPr>
      </w:pPr>
    </w:p>
    <w:p w:rsidR="003F0B4F" w:rsidRPr="007352F9" w:rsidRDefault="003F0B4F" w:rsidP="003F0B4F">
      <w:pPr>
        <w:tabs>
          <w:tab w:val="left" w:pos="1134"/>
        </w:tabs>
        <w:autoSpaceDE w:val="0"/>
        <w:autoSpaceDN w:val="0"/>
        <w:spacing w:after="60"/>
        <w:ind w:firstLine="567"/>
        <w:contextualSpacing/>
        <w:rPr>
          <w:sz w:val="24"/>
          <w:szCs w:val="24"/>
        </w:rPr>
      </w:pPr>
      <w:r>
        <w:rPr>
          <w:sz w:val="24"/>
          <w:szCs w:val="24"/>
        </w:rPr>
        <w:t xml:space="preserve">4.1. </w:t>
      </w:r>
      <w:r w:rsidRPr="007352F9">
        <w:rPr>
          <w:sz w:val="24"/>
          <w:szCs w:val="24"/>
        </w:rPr>
        <w:t xml:space="preserve">До заключения Договора </w:t>
      </w:r>
      <w:r>
        <w:rPr>
          <w:sz w:val="24"/>
          <w:szCs w:val="24"/>
        </w:rPr>
        <w:t>Покупатель</w:t>
      </w:r>
      <w:r w:rsidRPr="007352F9">
        <w:rPr>
          <w:sz w:val="24"/>
          <w:szCs w:val="24"/>
        </w:rPr>
        <w:t xml:space="preserve"> осуществил проверку качества Имущества путем его непосредственного осмотра и ознакомления с документами Продавца на Имущество. Имущество пригодно для его использования в соответствии с его назначением.</w:t>
      </w:r>
    </w:p>
    <w:p w:rsidR="003F0B4F" w:rsidRPr="007352F9" w:rsidRDefault="003F0B4F" w:rsidP="003F0B4F">
      <w:pPr>
        <w:tabs>
          <w:tab w:val="left" w:pos="1134"/>
        </w:tabs>
        <w:autoSpaceDE w:val="0"/>
        <w:autoSpaceDN w:val="0"/>
        <w:spacing w:after="60"/>
        <w:ind w:firstLine="567"/>
        <w:contextualSpacing/>
        <w:rPr>
          <w:sz w:val="24"/>
          <w:szCs w:val="24"/>
        </w:rPr>
      </w:pPr>
      <w:r>
        <w:rPr>
          <w:sz w:val="24"/>
          <w:szCs w:val="24"/>
        </w:rPr>
        <w:t xml:space="preserve">4.2. </w:t>
      </w:r>
      <w:r w:rsidRPr="007352F9">
        <w:rPr>
          <w:sz w:val="24"/>
          <w:szCs w:val="24"/>
        </w:rPr>
        <w:t xml:space="preserve">На момент заключения Договора </w:t>
      </w:r>
      <w:r>
        <w:rPr>
          <w:sz w:val="24"/>
          <w:szCs w:val="24"/>
        </w:rPr>
        <w:t>Покупатель</w:t>
      </w:r>
      <w:r w:rsidRPr="007352F9">
        <w:rPr>
          <w:sz w:val="24"/>
          <w:szCs w:val="24"/>
        </w:rPr>
        <w:t xml:space="preserve"> осведомлен о недостатках Имущества, его техническом состоянии, претензий к Продавцу по качеству не имеет. </w:t>
      </w:r>
    </w:p>
    <w:p w:rsidR="003F0B4F" w:rsidRPr="007352F9" w:rsidRDefault="003F0B4F" w:rsidP="003F0B4F">
      <w:pPr>
        <w:tabs>
          <w:tab w:val="left" w:pos="1134"/>
        </w:tabs>
        <w:autoSpaceDE w:val="0"/>
        <w:autoSpaceDN w:val="0"/>
        <w:spacing w:after="60"/>
        <w:ind w:firstLine="567"/>
        <w:rPr>
          <w:sz w:val="24"/>
          <w:szCs w:val="24"/>
        </w:rPr>
      </w:pPr>
      <w:r>
        <w:rPr>
          <w:sz w:val="24"/>
          <w:szCs w:val="24"/>
        </w:rPr>
        <w:t xml:space="preserve">4.3. </w:t>
      </w:r>
      <w:r w:rsidRPr="007352F9">
        <w:rPr>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rsidR="003F0B4F" w:rsidRPr="007352F9" w:rsidRDefault="003F0B4F" w:rsidP="003F0B4F">
      <w:pPr>
        <w:tabs>
          <w:tab w:val="left" w:pos="1134"/>
        </w:tabs>
        <w:autoSpaceDE w:val="0"/>
        <w:autoSpaceDN w:val="0"/>
        <w:spacing w:after="60"/>
        <w:ind w:firstLine="567"/>
        <w:rPr>
          <w:sz w:val="24"/>
          <w:szCs w:val="24"/>
        </w:rPr>
      </w:pPr>
      <w:r>
        <w:rPr>
          <w:sz w:val="24"/>
          <w:szCs w:val="24"/>
        </w:rPr>
        <w:t>4.4.</w:t>
      </w:r>
      <w:r w:rsidRPr="007352F9">
        <w:rPr>
          <w:sz w:val="24"/>
          <w:szCs w:val="24"/>
        </w:rPr>
        <w:t xml:space="preserve"> Риск случайной гибели или случайного повреждения Имущества и бремя его содержания переходят к </w:t>
      </w:r>
      <w:r>
        <w:rPr>
          <w:sz w:val="24"/>
          <w:szCs w:val="24"/>
        </w:rPr>
        <w:t>Покупателю</w:t>
      </w:r>
      <w:r w:rsidRPr="007352F9">
        <w:rPr>
          <w:sz w:val="24"/>
          <w:szCs w:val="24"/>
        </w:rPr>
        <w:t xml:space="preserve"> с момента передачи Имущества Продавцом </w:t>
      </w:r>
      <w:r>
        <w:rPr>
          <w:sz w:val="24"/>
          <w:szCs w:val="24"/>
        </w:rPr>
        <w:t>Покупателю</w:t>
      </w:r>
      <w:r w:rsidRPr="007352F9">
        <w:rPr>
          <w:sz w:val="24"/>
          <w:szCs w:val="24"/>
        </w:rPr>
        <w:t xml:space="preserve"> по Акту приема-передачи.</w:t>
      </w:r>
    </w:p>
    <w:p w:rsidR="003F0B4F" w:rsidRPr="007352F9" w:rsidRDefault="003F0B4F" w:rsidP="003F0B4F">
      <w:pPr>
        <w:autoSpaceDE w:val="0"/>
        <w:autoSpaceDN w:val="0"/>
        <w:spacing w:before="0"/>
        <w:jc w:val="center"/>
        <w:rPr>
          <w:b/>
          <w:bCs/>
          <w:sz w:val="24"/>
          <w:szCs w:val="24"/>
        </w:rPr>
      </w:pPr>
      <w:r>
        <w:rPr>
          <w:b/>
          <w:bCs/>
          <w:sz w:val="24"/>
          <w:szCs w:val="24"/>
        </w:rPr>
        <w:t xml:space="preserve">5. </w:t>
      </w:r>
      <w:r w:rsidRPr="007352F9">
        <w:rPr>
          <w:b/>
          <w:bCs/>
          <w:sz w:val="24"/>
          <w:szCs w:val="24"/>
        </w:rPr>
        <w:t>ГАРАНТИИ, ОТВЕТСТВЕННОСТЬ СТОРОН,</w:t>
      </w:r>
    </w:p>
    <w:p w:rsidR="003F0B4F" w:rsidRPr="007352F9" w:rsidRDefault="003F0B4F" w:rsidP="003F0B4F">
      <w:pPr>
        <w:autoSpaceDE w:val="0"/>
        <w:autoSpaceDN w:val="0"/>
        <w:spacing w:before="0" w:after="240"/>
        <w:jc w:val="center"/>
        <w:rPr>
          <w:b/>
          <w:bCs/>
          <w:sz w:val="24"/>
          <w:szCs w:val="24"/>
        </w:rPr>
      </w:pPr>
      <w:r w:rsidRPr="007352F9">
        <w:rPr>
          <w:b/>
          <w:bCs/>
          <w:sz w:val="24"/>
          <w:szCs w:val="24"/>
        </w:rPr>
        <w:t>ПОРЯДОК РАССМОТРЕНИЯ СПОРОВ</w:t>
      </w:r>
    </w:p>
    <w:p w:rsidR="003F0B4F" w:rsidRPr="007352F9" w:rsidRDefault="003F0B4F" w:rsidP="003F0B4F">
      <w:pPr>
        <w:numPr>
          <w:ilvl w:val="1"/>
          <w:numId w:val="4"/>
        </w:numPr>
        <w:tabs>
          <w:tab w:val="left" w:pos="1134"/>
        </w:tabs>
        <w:autoSpaceDE w:val="0"/>
        <w:autoSpaceDN w:val="0"/>
        <w:spacing w:before="0" w:after="60"/>
        <w:ind w:left="0" w:firstLine="567"/>
        <w:contextualSpacing/>
        <w:rPr>
          <w:sz w:val="24"/>
          <w:szCs w:val="24"/>
        </w:rPr>
      </w:pPr>
      <w:r w:rsidRPr="007352F9">
        <w:rPr>
          <w:sz w:val="24"/>
          <w:szCs w:val="24"/>
        </w:rPr>
        <w:t xml:space="preserve">Продавец гарантирует </w:t>
      </w:r>
      <w:r>
        <w:rPr>
          <w:sz w:val="24"/>
          <w:szCs w:val="24"/>
        </w:rPr>
        <w:t>Покупателю</w:t>
      </w:r>
      <w:r w:rsidRPr="007352F9">
        <w:rPr>
          <w:sz w:val="24"/>
          <w:szCs w:val="24"/>
        </w:rPr>
        <w:t>, что на момент заключения Договора Имущество принадлежит Продавцу на праве собственности, под арестом, обременением или в споре не состоит, лиц, сохраняющих право пользования жилым помещением в соответствии с законом, не имеется.</w:t>
      </w:r>
    </w:p>
    <w:p w:rsidR="003F0B4F" w:rsidRPr="007352F9" w:rsidRDefault="003F0B4F" w:rsidP="003F0B4F">
      <w:pPr>
        <w:numPr>
          <w:ilvl w:val="1"/>
          <w:numId w:val="4"/>
        </w:numPr>
        <w:tabs>
          <w:tab w:val="left" w:pos="1134"/>
        </w:tabs>
        <w:autoSpaceDE w:val="0"/>
        <w:autoSpaceDN w:val="0"/>
        <w:spacing w:before="0" w:after="60"/>
        <w:ind w:left="0" w:firstLine="567"/>
        <w:contextualSpacing/>
        <w:rPr>
          <w:sz w:val="24"/>
          <w:szCs w:val="24"/>
        </w:rPr>
      </w:pPr>
      <w:r w:rsidRPr="007352F9">
        <w:rPr>
          <w:sz w:val="24"/>
          <w:szCs w:val="24"/>
        </w:rPr>
        <w:t>Продавец вправе в одностороннем порядке отказаться от исполнения Договора:</w:t>
      </w:r>
    </w:p>
    <w:p w:rsidR="003F0B4F" w:rsidRPr="007352F9" w:rsidRDefault="003F0B4F" w:rsidP="003F0B4F">
      <w:pPr>
        <w:numPr>
          <w:ilvl w:val="0"/>
          <w:numId w:val="2"/>
        </w:numPr>
        <w:tabs>
          <w:tab w:val="left" w:pos="993"/>
        </w:tabs>
        <w:autoSpaceDE w:val="0"/>
        <w:autoSpaceDN w:val="0"/>
        <w:spacing w:before="0" w:after="60"/>
        <w:ind w:left="0" w:firstLine="567"/>
        <w:contextualSpacing/>
        <w:rPr>
          <w:sz w:val="24"/>
          <w:szCs w:val="24"/>
        </w:rPr>
      </w:pPr>
      <w:r w:rsidRPr="007352F9">
        <w:rPr>
          <w:sz w:val="24"/>
          <w:szCs w:val="24"/>
        </w:rPr>
        <w:t xml:space="preserve">в случае неисполнения </w:t>
      </w:r>
      <w:r>
        <w:rPr>
          <w:sz w:val="24"/>
          <w:szCs w:val="24"/>
        </w:rPr>
        <w:t>Покупателем</w:t>
      </w:r>
      <w:r w:rsidRPr="007352F9">
        <w:rPr>
          <w:sz w:val="24"/>
          <w:szCs w:val="24"/>
        </w:rPr>
        <w:t xml:space="preserve"> обязанности по оплате цены Имущества в размере и сроки, установленные Договором;</w:t>
      </w:r>
    </w:p>
    <w:p w:rsidR="003F0B4F" w:rsidRPr="007352F9" w:rsidRDefault="003F0B4F" w:rsidP="003F0B4F">
      <w:pPr>
        <w:numPr>
          <w:ilvl w:val="1"/>
          <w:numId w:val="4"/>
        </w:numPr>
        <w:tabs>
          <w:tab w:val="left" w:pos="993"/>
        </w:tabs>
        <w:autoSpaceDE w:val="0"/>
        <w:autoSpaceDN w:val="0"/>
        <w:spacing w:before="0" w:after="60"/>
        <w:ind w:left="0" w:firstLine="567"/>
        <w:contextualSpacing/>
        <w:rPr>
          <w:sz w:val="24"/>
          <w:szCs w:val="24"/>
        </w:rPr>
      </w:pPr>
      <w:r w:rsidRPr="007352F9">
        <w:rPr>
          <w:sz w:val="24"/>
          <w:szCs w:val="24"/>
        </w:rPr>
        <w:lastRenderedPageBreak/>
        <w:t xml:space="preserve">При просрочке </w:t>
      </w:r>
      <w:r>
        <w:rPr>
          <w:sz w:val="24"/>
          <w:szCs w:val="24"/>
        </w:rPr>
        <w:t>Покупателем</w:t>
      </w:r>
      <w:r w:rsidRPr="007352F9">
        <w:rPr>
          <w:sz w:val="24"/>
          <w:szCs w:val="24"/>
        </w:rPr>
        <w:t xml:space="preserve"> платежа, установленных п</w:t>
      </w:r>
      <w:r w:rsidRPr="00E30891">
        <w:rPr>
          <w:sz w:val="24"/>
          <w:szCs w:val="24"/>
        </w:rPr>
        <w:t>. 2.4.</w:t>
      </w:r>
      <w:r w:rsidRPr="007352F9">
        <w:rPr>
          <w:sz w:val="24"/>
          <w:szCs w:val="24"/>
        </w:rPr>
        <w:t xml:space="preserve"> настоящего Договора, начисляется пеня в размере 0,1% (одной десятой процента) от суммы, подлежащей к оплате, за каждый день просрочки.</w:t>
      </w:r>
    </w:p>
    <w:p w:rsidR="003F0B4F" w:rsidRPr="007352F9" w:rsidRDefault="003F0B4F" w:rsidP="003F0B4F">
      <w:pPr>
        <w:numPr>
          <w:ilvl w:val="1"/>
          <w:numId w:val="4"/>
        </w:numPr>
        <w:tabs>
          <w:tab w:val="left" w:pos="993"/>
        </w:tabs>
        <w:autoSpaceDE w:val="0"/>
        <w:autoSpaceDN w:val="0"/>
        <w:spacing w:before="0" w:after="60"/>
        <w:ind w:left="0" w:firstLine="567"/>
        <w:contextualSpacing/>
        <w:rPr>
          <w:sz w:val="24"/>
          <w:szCs w:val="24"/>
        </w:rPr>
      </w:pPr>
      <w:r w:rsidRPr="007352F9">
        <w:rPr>
          <w:sz w:val="24"/>
          <w:szCs w:val="24"/>
        </w:rPr>
        <w:t xml:space="preserve"> Уплата пени, установленной п. </w:t>
      </w:r>
      <w:r>
        <w:rPr>
          <w:sz w:val="24"/>
          <w:szCs w:val="24"/>
        </w:rPr>
        <w:t>5</w:t>
      </w:r>
      <w:r w:rsidRPr="007352F9">
        <w:rPr>
          <w:sz w:val="24"/>
          <w:szCs w:val="24"/>
        </w:rPr>
        <w:t>.3. настоящего Договора, не освобождает Покупател</w:t>
      </w:r>
      <w:r>
        <w:rPr>
          <w:sz w:val="24"/>
          <w:szCs w:val="24"/>
        </w:rPr>
        <w:t>я</w:t>
      </w:r>
      <w:r w:rsidRPr="007352F9">
        <w:rPr>
          <w:sz w:val="24"/>
          <w:szCs w:val="24"/>
        </w:rPr>
        <w:t xml:space="preserve"> от выполнения возложенных на них обязательств и устранения нарушений.</w:t>
      </w:r>
    </w:p>
    <w:p w:rsidR="003F0B4F" w:rsidRPr="007352F9" w:rsidRDefault="003F0B4F" w:rsidP="003F0B4F">
      <w:pPr>
        <w:numPr>
          <w:ilvl w:val="1"/>
          <w:numId w:val="4"/>
        </w:numPr>
        <w:tabs>
          <w:tab w:val="left" w:pos="1134"/>
        </w:tabs>
        <w:autoSpaceDE w:val="0"/>
        <w:autoSpaceDN w:val="0"/>
        <w:spacing w:before="0" w:after="60"/>
        <w:ind w:left="0" w:firstLine="567"/>
        <w:contextualSpacing/>
        <w:rPr>
          <w:sz w:val="24"/>
          <w:szCs w:val="24"/>
        </w:rPr>
      </w:pPr>
      <w:r w:rsidRPr="007352F9">
        <w:rPr>
          <w:sz w:val="24"/>
          <w:szCs w:val="24"/>
        </w:rPr>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rsidR="003F0B4F" w:rsidRPr="007352F9" w:rsidRDefault="003F0B4F" w:rsidP="003F0B4F">
      <w:pPr>
        <w:numPr>
          <w:ilvl w:val="1"/>
          <w:numId w:val="4"/>
        </w:numPr>
        <w:tabs>
          <w:tab w:val="left" w:pos="1134"/>
        </w:tabs>
        <w:autoSpaceDE w:val="0"/>
        <w:autoSpaceDN w:val="0"/>
        <w:spacing w:before="0"/>
        <w:ind w:left="0" w:firstLine="567"/>
        <w:contextualSpacing/>
        <w:rPr>
          <w:sz w:val="24"/>
          <w:szCs w:val="24"/>
        </w:rPr>
      </w:pPr>
      <w:r w:rsidRPr="007352F9">
        <w:rPr>
          <w:sz w:val="24"/>
          <w:szCs w:val="24"/>
        </w:rPr>
        <w:t>Все возникающие в период действия Договора разногласия решаются путем переговоров сторон, а при не достижении согласия - в судебном порядке в соответствии с действующим законодательством Российской Федерации.</w:t>
      </w:r>
    </w:p>
    <w:p w:rsidR="003F0B4F" w:rsidRPr="00FF3D58" w:rsidRDefault="003F0B4F" w:rsidP="003F0B4F">
      <w:pPr>
        <w:widowControl w:val="0"/>
        <w:tabs>
          <w:tab w:val="left" w:pos="426"/>
        </w:tabs>
        <w:autoSpaceDE w:val="0"/>
        <w:autoSpaceDN w:val="0"/>
        <w:adjustRightInd w:val="0"/>
        <w:spacing w:before="0"/>
        <w:ind w:left="567"/>
        <w:contextualSpacing/>
        <w:rPr>
          <w:snapToGrid/>
          <w:spacing w:val="-2"/>
          <w:sz w:val="24"/>
          <w:szCs w:val="24"/>
        </w:rPr>
      </w:pPr>
    </w:p>
    <w:p w:rsidR="003F0B4F" w:rsidRDefault="003F0B4F" w:rsidP="003F0B4F">
      <w:pPr>
        <w:numPr>
          <w:ilvl w:val="0"/>
          <w:numId w:val="4"/>
        </w:numPr>
        <w:contextualSpacing/>
        <w:jc w:val="center"/>
        <w:rPr>
          <w:b/>
          <w:sz w:val="24"/>
          <w:szCs w:val="24"/>
          <w:lang w:eastAsia="ar-SA"/>
        </w:rPr>
      </w:pPr>
      <w:r w:rsidRPr="007352F9">
        <w:rPr>
          <w:b/>
          <w:sz w:val="24"/>
          <w:szCs w:val="24"/>
          <w:lang w:eastAsia="ar-SA"/>
        </w:rPr>
        <w:t>ПОРЯДОК РАЗРЕШЕНИЯ СПОРОВ</w:t>
      </w:r>
    </w:p>
    <w:p w:rsidR="003F0B4F" w:rsidRPr="007352F9" w:rsidRDefault="003F0B4F" w:rsidP="003F0B4F">
      <w:pPr>
        <w:ind w:left="360"/>
        <w:contextualSpacing/>
        <w:rPr>
          <w:b/>
          <w:sz w:val="24"/>
          <w:szCs w:val="24"/>
          <w:lang w:eastAsia="ar-SA"/>
        </w:rPr>
      </w:pPr>
    </w:p>
    <w:p w:rsidR="003F0B4F" w:rsidRPr="007352F9" w:rsidRDefault="003F0B4F" w:rsidP="003F0B4F">
      <w:pPr>
        <w:numPr>
          <w:ilvl w:val="1"/>
          <w:numId w:val="0"/>
        </w:numPr>
        <w:tabs>
          <w:tab w:val="left" w:pos="0"/>
          <w:tab w:val="left" w:pos="720"/>
          <w:tab w:val="left" w:pos="1117"/>
        </w:tabs>
        <w:suppressAutoHyphens/>
        <w:spacing w:before="0"/>
        <w:ind w:firstLine="567"/>
        <w:outlineLvl w:val="1"/>
        <w:rPr>
          <w:rFonts w:eastAsia="Arial Unicode MS"/>
          <w:sz w:val="24"/>
          <w:szCs w:val="24"/>
          <w:lang w:eastAsia="ar-SA"/>
        </w:rPr>
      </w:pPr>
      <w:r w:rsidRPr="007352F9">
        <w:rPr>
          <w:rFonts w:eastAsia="Arial Unicode MS"/>
          <w:sz w:val="24"/>
          <w:szCs w:val="24"/>
          <w:lang w:eastAsia="ar-SA"/>
        </w:rPr>
        <w:t>6.1. Взаимоотношения Сторон, не установленные в настоящем Договоре, регулируются законодательством Российской Федерации.</w:t>
      </w:r>
    </w:p>
    <w:p w:rsidR="003F0B4F" w:rsidRDefault="003F0B4F" w:rsidP="003F0B4F">
      <w:pPr>
        <w:suppressAutoHyphens/>
        <w:spacing w:before="0"/>
        <w:ind w:firstLine="567"/>
        <w:rPr>
          <w:sz w:val="24"/>
          <w:szCs w:val="24"/>
          <w:lang w:eastAsia="ar-SA"/>
        </w:rPr>
      </w:pPr>
      <w:r w:rsidRPr="007352F9">
        <w:rPr>
          <w:sz w:val="24"/>
          <w:szCs w:val="24"/>
          <w:lang w:eastAsia="ar-SA"/>
        </w:rPr>
        <w:t xml:space="preserve">6.2. Все споры и разногласия, возникающие из настоящего Договора или в связи с ним и его толкованием, будут, по возможности, улаживаться Сторонами путем переговоров, а при не достижении согласия передаются на рассмотрение в суд </w:t>
      </w:r>
      <w:r>
        <w:rPr>
          <w:sz w:val="24"/>
          <w:szCs w:val="24"/>
          <w:lang w:eastAsia="ar-SA"/>
        </w:rPr>
        <w:t xml:space="preserve">в городе Якутске </w:t>
      </w:r>
      <w:r w:rsidRPr="007352F9">
        <w:rPr>
          <w:sz w:val="24"/>
          <w:szCs w:val="24"/>
          <w:lang w:eastAsia="ar-SA"/>
        </w:rPr>
        <w:t xml:space="preserve">Республики Саха (Якутия). </w:t>
      </w:r>
    </w:p>
    <w:p w:rsidR="003F0B4F" w:rsidRPr="007352F9" w:rsidRDefault="003F0B4F" w:rsidP="003F0B4F">
      <w:pPr>
        <w:suppressAutoHyphens/>
        <w:spacing w:before="0"/>
        <w:ind w:firstLine="567"/>
        <w:rPr>
          <w:sz w:val="24"/>
          <w:szCs w:val="24"/>
          <w:lang w:eastAsia="ar-SA"/>
        </w:rPr>
      </w:pPr>
      <w:r w:rsidRPr="007352F9">
        <w:rPr>
          <w:sz w:val="24"/>
          <w:szCs w:val="24"/>
          <w:lang w:eastAsia="ar-SA"/>
        </w:rPr>
        <w:t xml:space="preserve">6.3.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rsidR="003F0B4F" w:rsidRPr="007352F9" w:rsidRDefault="003F0B4F" w:rsidP="003F0B4F">
      <w:pPr>
        <w:suppressAutoHyphens/>
        <w:ind w:firstLine="567"/>
        <w:rPr>
          <w:sz w:val="24"/>
          <w:szCs w:val="24"/>
          <w:lang w:eastAsia="ar-SA"/>
        </w:rPr>
      </w:pPr>
      <w:r w:rsidRPr="007352F9">
        <w:rPr>
          <w:sz w:val="24"/>
          <w:szCs w:val="24"/>
          <w:lang w:eastAsia="ar-SA"/>
        </w:rPr>
        <w:t>Претензия влечет гражданско-правовые последствия для адресата с момента доставки ему или его представителю.</w:t>
      </w:r>
    </w:p>
    <w:p w:rsidR="003F0B4F" w:rsidRPr="007352F9" w:rsidRDefault="003F0B4F" w:rsidP="003F0B4F">
      <w:pPr>
        <w:suppressAutoHyphens/>
        <w:ind w:firstLine="567"/>
        <w:rPr>
          <w:sz w:val="24"/>
          <w:szCs w:val="24"/>
          <w:lang w:eastAsia="ar-SA"/>
        </w:rPr>
      </w:pPr>
      <w:r w:rsidRPr="007352F9">
        <w:rPr>
          <w:sz w:val="24"/>
          <w:szCs w:val="24"/>
          <w:lang w:eastAsia="ar-SA"/>
        </w:rPr>
        <w:t>Претензия считается доставленной, если она:</w:t>
      </w:r>
    </w:p>
    <w:p w:rsidR="003F0B4F" w:rsidRPr="007352F9" w:rsidRDefault="003F0B4F" w:rsidP="003F0B4F">
      <w:pPr>
        <w:suppressAutoHyphens/>
        <w:ind w:firstLine="567"/>
        <w:rPr>
          <w:sz w:val="24"/>
          <w:szCs w:val="24"/>
          <w:lang w:eastAsia="ar-SA"/>
        </w:rPr>
      </w:pPr>
      <w:r w:rsidRPr="007352F9">
        <w:rPr>
          <w:sz w:val="24"/>
          <w:szCs w:val="24"/>
          <w:lang w:eastAsia="ar-SA"/>
        </w:rPr>
        <w:t>- поступила адресату, но по зависящим от него обстоятельствам не была вручена или адресат не ознакомился с ней;</w:t>
      </w:r>
    </w:p>
    <w:p w:rsidR="003F0B4F" w:rsidRPr="007352F9" w:rsidRDefault="003F0B4F" w:rsidP="003F0B4F">
      <w:pPr>
        <w:suppressAutoHyphens/>
        <w:spacing w:before="0"/>
        <w:ind w:firstLine="567"/>
        <w:rPr>
          <w:sz w:val="24"/>
          <w:szCs w:val="24"/>
          <w:lang w:eastAsia="ar-SA"/>
        </w:rPr>
      </w:pPr>
      <w:r w:rsidRPr="007352F9">
        <w:rPr>
          <w:sz w:val="24"/>
          <w:szCs w:val="24"/>
          <w:lang w:eastAsia="ar-SA"/>
        </w:rPr>
        <w:t>- доставлена по адресу, указанному в ЕГРЮЛ или названному самим адресатом, даже если последний не находится по данному адресу.</w:t>
      </w:r>
    </w:p>
    <w:p w:rsidR="003F0B4F" w:rsidRPr="007352F9" w:rsidRDefault="003F0B4F" w:rsidP="003F0B4F">
      <w:pPr>
        <w:suppressAutoHyphens/>
        <w:spacing w:before="0"/>
        <w:ind w:firstLine="567"/>
        <w:rPr>
          <w:sz w:val="24"/>
          <w:szCs w:val="24"/>
          <w:lang w:eastAsia="ar-SA"/>
        </w:rPr>
      </w:pPr>
      <w:r w:rsidRPr="007352F9">
        <w:rPr>
          <w:sz w:val="24"/>
          <w:szCs w:val="24"/>
          <w:lang w:eastAsia="ar-SA"/>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rsidR="003F0B4F" w:rsidRPr="007352F9" w:rsidRDefault="003F0B4F" w:rsidP="003F0B4F">
      <w:pPr>
        <w:suppressAutoHyphens/>
        <w:spacing w:before="0"/>
        <w:ind w:firstLine="567"/>
        <w:rPr>
          <w:sz w:val="24"/>
          <w:szCs w:val="24"/>
          <w:lang w:eastAsia="ar-SA"/>
        </w:rPr>
      </w:pPr>
      <w:r w:rsidRPr="007352F9">
        <w:rPr>
          <w:sz w:val="24"/>
          <w:szCs w:val="24"/>
          <w:lang w:eastAsia="ar-SA"/>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rsidR="003F0B4F" w:rsidRPr="007352F9" w:rsidRDefault="003F0B4F" w:rsidP="003F0B4F">
      <w:pPr>
        <w:suppressAutoHyphens/>
        <w:spacing w:before="0"/>
        <w:ind w:firstLine="567"/>
        <w:rPr>
          <w:sz w:val="24"/>
          <w:szCs w:val="24"/>
          <w:lang w:eastAsia="ar-SA"/>
        </w:rPr>
      </w:pPr>
      <w:r w:rsidRPr="007352F9">
        <w:rPr>
          <w:sz w:val="24"/>
          <w:szCs w:val="24"/>
          <w:lang w:eastAsia="ar-SA"/>
        </w:rPr>
        <w:t xml:space="preserve"> В случае не 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rsidR="003F0B4F" w:rsidRDefault="003F0B4F" w:rsidP="003F0B4F">
      <w:pPr>
        <w:suppressAutoHyphens/>
        <w:spacing w:before="0"/>
        <w:ind w:firstLine="567"/>
        <w:rPr>
          <w:sz w:val="24"/>
          <w:szCs w:val="24"/>
          <w:lang w:eastAsia="ar-SA"/>
        </w:rPr>
      </w:pPr>
      <w:r w:rsidRPr="007352F9">
        <w:rPr>
          <w:sz w:val="24"/>
          <w:szCs w:val="24"/>
          <w:lang w:eastAsia="ar-SA"/>
        </w:rPr>
        <w:t xml:space="preserve">6.4. Все неурегулированные путем переговоров споры, связанные с заключением, толкованием, исполнением и расторжением Договора передаются в суд </w:t>
      </w:r>
      <w:r>
        <w:rPr>
          <w:sz w:val="24"/>
          <w:szCs w:val="24"/>
          <w:lang w:eastAsia="ar-SA"/>
        </w:rPr>
        <w:t xml:space="preserve">в г. Якутске </w:t>
      </w:r>
      <w:r w:rsidRPr="007352F9">
        <w:rPr>
          <w:sz w:val="24"/>
          <w:szCs w:val="24"/>
          <w:lang w:eastAsia="ar-SA"/>
        </w:rPr>
        <w:t>Республики Саха (Якутия).</w:t>
      </w:r>
    </w:p>
    <w:p w:rsidR="003F0B4F" w:rsidRDefault="003F0B4F" w:rsidP="003F0B4F">
      <w:pPr>
        <w:suppressAutoHyphens/>
        <w:spacing w:before="0"/>
        <w:ind w:left="360"/>
        <w:jc w:val="center"/>
        <w:rPr>
          <w:b/>
          <w:bCs/>
          <w:sz w:val="24"/>
          <w:szCs w:val="24"/>
          <w:lang w:eastAsia="ar-SA"/>
        </w:rPr>
      </w:pPr>
      <w:r w:rsidRPr="007352F9">
        <w:rPr>
          <w:b/>
          <w:sz w:val="24"/>
          <w:szCs w:val="24"/>
          <w:lang w:eastAsia="ar-SA"/>
        </w:rPr>
        <w:t xml:space="preserve">7. </w:t>
      </w:r>
      <w:r w:rsidRPr="00542D62">
        <w:rPr>
          <w:b/>
          <w:bCs/>
          <w:sz w:val="24"/>
          <w:szCs w:val="24"/>
          <w:lang w:eastAsia="ar-SA"/>
        </w:rPr>
        <w:t>АНТИКОРРУПЦИОННАЯ ОГОВОРКА</w:t>
      </w:r>
    </w:p>
    <w:p w:rsidR="003F0B4F" w:rsidRDefault="003F0B4F" w:rsidP="003F0B4F">
      <w:pPr>
        <w:suppressAutoHyphens/>
        <w:spacing w:before="0"/>
        <w:ind w:left="360"/>
        <w:jc w:val="center"/>
        <w:rPr>
          <w:b/>
          <w:bCs/>
          <w:sz w:val="24"/>
          <w:szCs w:val="24"/>
          <w:lang w:eastAsia="ar-SA"/>
        </w:rPr>
      </w:pPr>
    </w:p>
    <w:p w:rsidR="003F0B4F" w:rsidRPr="00516E82" w:rsidRDefault="003F0B4F" w:rsidP="003F0B4F">
      <w:pPr>
        <w:pStyle w:val="a7"/>
        <w:numPr>
          <w:ilvl w:val="1"/>
          <w:numId w:val="6"/>
        </w:numPr>
        <w:shd w:val="clear" w:color="auto" w:fill="FFFFFF"/>
        <w:tabs>
          <w:tab w:val="left" w:pos="1134"/>
        </w:tabs>
        <w:spacing w:before="0"/>
        <w:ind w:left="0" w:firstLine="567"/>
        <w:jc w:val="both"/>
        <w:rPr>
          <w:rFonts w:ascii="Times New Roman" w:hAnsi="Times New Roman"/>
          <w:bCs/>
          <w:szCs w:val="24"/>
        </w:rPr>
      </w:pPr>
      <w:r w:rsidRPr="00516E82">
        <w:rPr>
          <w:rFonts w:ascii="Times New Roman" w:hAnsi="Times New Roman"/>
          <w:szCs w:val="24"/>
        </w:rPr>
        <w:t xml:space="preserve">Стороны обязуются обеспечить, чтобы при исполнении обязательств, возникающих по Договора или в связи с ним, их аффилированные лица, работники и / или представители не выплачивали, прямо или косвенно не </w:t>
      </w:r>
      <w:r w:rsidRPr="00516E82">
        <w:rPr>
          <w:rFonts w:ascii="Times New Roman" w:hAnsi="Times New Roman"/>
          <w:bCs/>
          <w:szCs w:val="24"/>
        </w:rPr>
        <w:t xml:space="preserve">предлагали и не разрешали выплату денежных средств или передачу ценностей,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получить </w:t>
      </w:r>
      <w:r w:rsidRPr="00516E82">
        <w:rPr>
          <w:rFonts w:ascii="Times New Roman" w:hAnsi="Times New Roman"/>
          <w:szCs w:val="24"/>
        </w:rPr>
        <w:t xml:space="preserve">для себя </w:t>
      </w:r>
      <w:r w:rsidRPr="00516E82">
        <w:rPr>
          <w:rFonts w:ascii="Times New Roman" w:hAnsi="Times New Roman"/>
          <w:bCs/>
          <w:szCs w:val="24"/>
        </w:rPr>
        <w:t>какие-либо неправомерные преимущества или иные выгоды.</w:t>
      </w:r>
    </w:p>
    <w:p w:rsidR="003F0B4F" w:rsidRPr="00516E82" w:rsidRDefault="003F0B4F" w:rsidP="003F0B4F">
      <w:pPr>
        <w:pStyle w:val="a7"/>
        <w:numPr>
          <w:ilvl w:val="1"/>
          <w:numId w:val="6"/>
        </w:numPr>
        <w:shd w:val="clear" w:color="auto" w:fill="FFFFFF"/>
        <w:tabs>
          <w:tab w:val="left" w:pos="1134"/>
        </w:tabs>
        <w:spacing w:before="0"/>
        <w:ind w:left="0" w:firstLine="567"/>
        <w:jc w:val="both"/>
        <w:rPr>
          <w:rFonts w:ascii="Times New Roman" w:hAnsi="Times New Roman"/>
          <w:bCs/>
          <w:szCs w:val="24"/>
        </w:rPr>
      </w:pPr>
      <w:r w:rsidRPr="00516E82">
        <w:rPr>
          <w:rFonts w:ascii="Times New Roman" w:hAnsi="Times New Roman"/>
          <w:bCs/>
          <w:szCs w:val="24"/>
        </w:rPr>
        <w:lastRenderedPageBreak/>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легализации (отмыванию) доходов, полученных преступным путем.</w:t>
      </w:r>
    </w:p>
    <w:p w:rsidR="003F0B4F" w:rsidRPr="00516E82" w:rsidRDefault="003F0B4F" w:rsidP="003F0B4F">
      <w:pPr>
        <w:pStyle w:val="a7"/>
        <w:numPr>
          <w:ilvl w:val="1"/>
          <w:numId w:val="6"/>
        </w:numPr>
        <w:shd w:val="clear" w:color="auto" w:fill="FFFFFF"/>
        <w:tabs>
          <w:tab w:val="left" w:pos="1134"/>
        </w:tabs>
        <w:spacing w:before="0"/>
        <w:ind w:left="0" w:firstLine="567"/>
        <w:jc w:val="both"/>
        <w:rPr>
          <w:rFonts w:ascii="Times New Roman" w:hAnsi="Times New Roman"/>
          <w:bCs/>
          <w:szCs w:val="24"/>
        </w:rPr>
      </w:pPr>
      <w:r w:rsidRPr="00516E82">
        <w:rPr>
          <w:rFonts w:ascii="Times New Roman" w:hAnsi="Times New Roman"/>
          <w:bCs/>
          <w:szCs w:val="24"/>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3F0B4F" w:rsidRPr="00516E82" w:rsidRDefault="003F0B4F" w:rsidP="003F0B4F">
      <w:pPr>
        <w:pStyle w:val="a7"/>
        <w:numPr>
          <w:ilvl w:val="1"/>
          <w:numId w:val="6"/>
        </w:numPr>
        <w:shd w:val="clear" w:color="auto" w:fill="FFFFFF"/>
        <w:tabs>
          <w:tab w:val="left" w:pos="1134"/>
        </w:tabs>
        <w:spacing w:before="0"/>
        <w:ind w:left="0" w:firstLine="567"/>
        <w:jc w:val="both"/>
        <w:rPr>
          <w:rFonts w:ascii="Times New Roman" w:hAnsi="Times New Roman"/>
          <w:bCs/>
          <w:szCs w:val="24"/>
        </w:rPr>
      </w:pPr>
      <w:r w:rsidRPr="00516E82">
        <w:rPr>
          <w:rFonts w:ascii="Times New Roman" w:hAnsi="Times New Roman"/>
          <w:bCs/>
          <w:szCs w:val="24"/>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3F0B4F" w:rsidRPr="00516E82" w:rsidRDefault="003F0B4F" w:rsidP="003F0B4F">
      <w:pPr>
        <w:pStyle w:val="a7"/>
        <w:numPr>
          <w:ilvl w:val="1"/>
          <w:numId w:val="6"/>
        </w:numPr>
        <w:shd w:val="clear" w:color="auto" w:fill="FFFFFF"/>
        <w:tabs>
          <w:tab w:val="left" w:pos="1134"/>
        </w:tabs>
        <w:spacing w:before="0"/>
        <w:ind w:left="0" w:firstLine="567"/>
        <w:jc w:val="both"/>
        <w:rPr>
          <w:rFonts w:ascii="Times New Roman" w:hAnsi="Times New Roman"/>
          <w:bCs/>
          <w:szCs w:val="24"/>
        </w:rPr>
      </w:pPr>
      <w:r w:rsidRPr="00516E82">
        <w:rPr>
          <w:rFonts w:ascii="Times New Roman" w:hAnsi="Times New Roman"/>
          <w:bCs/>
          <w:szCs w:val="24"/>
        </w:rPr>
        <w:t>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F0B4F" w:rsidRPr="00516E82" w:rsidRDefault="003F0B4F" w:rsidP="003F0B4F">
      <w:pPr>
        <w:pStyle w:val="a7"/>
        <w:numPr>
          <w:ilvl w:val="1"/>
          <w:numId w:val="6"/>
        </w:numPr>
        <w:shd w:val="clear" w:color="auto" w:fill="FFFFFF"/>
        <w:tabs>
          <w:tab w:val="left" w:pos="1134"/>
        </w:tabs>
        <w:spacing w:before="0"/>
        <w:ind w:left="0" w:firstLine="567"/>
        <w:jc w:val="both"/>
        <w:rPr>
          <w:rFonts w:ascii="Times New Roman" w:hAnsi="Times New Roman"/>
          <w:bCs/>
          <w:szCs w:val="24"/>
        </w:rPr>
      </w:pPr>
      <w:r w:rsidRPr="00516E82">
        <w:rPr>
          <w:rFonts w:ascii="Times New Roman" w:hAnsi="Times New Roman"/>
          <w:bCs/>
          <w:szCs w:val="24"/>
        </w:rPr>
        <w:t xml:space="preserve">В случае подтверждения факта нарушений одной Стороной положений настоящего раздела Договора и/или неполучение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rsidR="003F0B4F" w:rsidRPr="00516E82" w:rsidRDefault="003F0B4F" w:rsidP="003F0B4F">
      <w:pPr>
        <w:pStyle w:val="a7"/>
        <w:shd w:val="clear" w:color="auto" w:fill="FFFFFF"/>
        <w:tabs>
          <w:tab w:val="left" w:pos="1134"/>
        </w:tabs>
        <w:ind w:left="0" w:firstLine="567"/>
        <w:jc w:val="both"/>
        <w:rPr>
          <w:rFonts w:ascii="Times New Roman" w:hAnsi="Times New Roman"/>
          <w:bCs/>
          <w:szCs w:val="24"/>
        </w:rPr>
      </w:pPr>
      <w:r>
        <w:rPr>
          <w:rFonts w:ascii="Times New Roman" w:hAnsi="Times New Roman"/>
          <w:bCs/>
          <w:szCs w:val="24"/>
        </w:rPr>
        <w:t>7</w:t>
      </w:r>
      <w:r w:rsidRPr="00516E82">
        <w:rPr>
          <w:rFonts w:ascii="Times New Roman" w:hAnsi="Times New Roman"/>
          <w:bCs/>
          <w:szCs w:val="24"/>
        </w:rPr>
        <w:t>.7.</w:t>
      </w:r>
      <w:r w:rsidRPr="00516E82">
        <w:rPr>
          <w:rFonts w:ascii="Times New Roman" w:hAnsi="Times New Roman"/>
          <w:bCs/>
          <w:szCs w:val="24"/>
        </w:rPr>
        <w:tab/>
        <w:t xml:space="preserve">Каналы связи «Линия доверия» Группы «РусГидро»: </w:t>
      </w:r>
    </w:p>
    <w:p w:rsidR="003F0B4F" w:rsidRPr="00516E82" w:rsidRDefault="003F0B4F" w:rsidP="003F0B4F">
      <w:pPr>
        <w:pStyle w:val="a7"/>
        <w:shd w:val="clear" w:color="auto" w:fill="FFFFFF"/>
        <w:tabs>
          <w:tab w:val="left" w:pos="1134"/>
        </w:tabs>
        <w:ind w:left="0" w:firstLine="567"/>
        <w:jc w:val="both"/>
        <w:rPr>
          <w:rFonts w:ascii="Times New Roman" w:hAnsi="Times New Roman"/>
          <w:bCs/>
          <w:szCs w:val="24"/>
        </w:rPr>
      </w:pPr>
      <w:r>
        <w:rPr>
          <w:rFonts w:ascii="Times New Roman" w:hAnsi="Times New Roman"/>
          <w:bCs/>
          <w:szCs w:val="24"/>
        </w:rPr>
        <w:t>7</w:t>
      </w:r>
      <w:r w:rsidRPr="00516E82">
        <w:rPr>
          <w:rFonts w:ascii="Times New Roman" w:hAnsi="Times New Roman"/>
          <w:bCs/>
          <w:szCs w:val="24"/>
        </w:rPr>
        <w:t>.7.1.</w:t>
      </w:r>
      <w:r w:rsidRPr="00516E82">
        <w:rPr>
          <w:rFonts w:ascii="Times New Roman" w:hAnsi="Times New Roman"/>
          <w:bCs/>
          <w:szCs w:val="24"/>
        </w:rPr>
        <w:tab/>
        <w:t xml:space="preserve">Электронная почта: </w:t>
      </w:r>
      <w:hyperlink r:id="rId6" w:history="1">
        <w:r w:rsidRPr="00516E82">
          <w:rPr>
            <w:rStyle w:val="a6"/>
            <w:bCs/>
            <w:szCs w:val="24"/>
          </w:rPr>
          <w:t>id@rushydro.ru</w:t>
        </w:r>
      </w:hyperlink>
    </w:p>
    <w:p w:rsidR="003F0B4F" w:rsidRPr="00516E82" w:rsidRDefault="003F0B4F" w:rsidP="003F0B4F">
      <w:pPr>
        <w:pStyle w:val="a7"/>
        <w:shd w:val="clear" w:color="auto" w:fill="FFFFFF"/>
        <w:tabs>
          <w:tab w:val="left" w:pos="1134"/>
        </w:tabs>
        <w:ind w:left="0" w:firstLine="567"/>
        <w:jc w:val="both"/>
        <w:rPr>
          <w:rFonts w:ascii="Times New Roman" w:hAnsi="Times New Roman"/>
          <w:bCs/>
          <w:szCs w:val="24"/>
        </w:rPr>
      </w:pPr>
      <w:r>
        <w:rPr>
          <w:rFonts w:ascii="Times New Roman" w:hAnsi="Times New Roman"/>
          <w:bCs/>
          <w:szCs w:val="24"/>
        </w:rPr>
        <w:t>7</w:t>
      </w:r>
      <w:r w:rsidRPr="00516E82">
        <w:rPr>
          <w:rFonts w:ascii="Times New Roman" w:hAnsi="Times New Roman"/>
          <w:bCs/>
          <w:szCs w:val="24"/>
        </w:rPr>
        <w:t>.7.2.</w:t>
      </w:r>
      <w:r w:rsidRPr="00516E82">
        <w:rPr>
          <w:rFonts w:ascii="Times New Roman" w:hAnsi="Times New Roman"/>
          <w:bCs/>
          <w:szCs w:val="24"/>
        </w:rPr>
        <w:tab/>
        <w:t xml:space="preserve"> Специальная форма «обратной связи», размещенная на официальном сайте Заказчика в сети интернет: http://www.rushydro.ru. (далее перейти по ссылке «Линия доверия» и заполнить поля специальной формы «обратной связи»)</w:t>
      </w:r>
    </w:p>
    <w:p w:rsidR="003F0B4F" w:rsidRDefault="003F0B4F" w:rsidP="003F0B4F">
      <w:pPr>
        <w:pStyle w:val="a7"/>
        <w:shd w:val="clear" w:color="auto" w:fill="FFFFFF"/>
        <w:tabs>
          <w:tab w:val="left" w:pos="1134"/>
        </w:tabs>
        <w:ind w:left="0" w:firstLine="567"/>
        <w:jc w:val="both"/>
        <w:rPr>
          <w:rFonts w:ascii="Times New Roman" w:hAnsi="Times New Roman"/>
          <w:bCs/>
          <w:szCs w:val="24"/>
        </w:rPr>
      </w:pPr>
      <w:r>
        <w:rPr>
          <w:rFonts w:ascii="Times New Roman" w:hAnsi="Times New Roman"/>
          <w:bCs/>
          <w:szCs w:val="24"/>
        </w:rPr>
        <w:t>7</w:t>
      </w:r>
      <w:r w:rsidRPr="00516E82">
        <w:rPr>
          <w:rFonts w:ascii="Times New Roman" w:hAnsi="Times New Roman"/>
          <w:bCs/>
          <w:szCs w:val="24"/>
        </w:rPr>
        <w:t>.7.3.</w:t>
      </w:r>
      <w:r w:rsidRPr="00516E82">
        <w:rPr>
          <w:rFonts w:ascii="Times New Roman" w:hAnsi="Times New Roman"/>
          <w:bCs/>
          <w:szCs w:val="24"/>
        </w:rPr>
        <w:tab/>
        <w:t>Телефон автоответчика (необходимо прозвонить по телефону +7 (495) 785-09-37 (круглосуточно), дождаться сигнала о начале записи и оставить устное сообщение).</w:t>
      </w:r>
    </w:p>
    <w:p w:rsidR="003F0B4F" w:rsidRPr="00516E82" w:rsidRDefault="003F0B4F" w:rsidP="003F0B4F">
      <w:pPr>
        <w:pStyle w:val="a7"/>
        <w:shd w:val="clear" w:color="auto" w:fill="FFFFFF"/>
        <w:tabs>
          <w:tab w:val="left" w:pos="1134"/>
        </w:tabs>
        <w:ind w:left="0" w:firstLine="567"/>
        <w:jc w:val="both"/>
        <w:rPr>
          <w:rFonts w:ascii="Times New Roman" w:hAnsi="Times New Roman"/>
          <w:bCs/>
          <w:szCs w:val="24"/>
        </w:rPr>
      </w:pPr>
    </w:p>
    <w:p w:rsidR="003F0B4F" w:rsidRPr="00516E82" w:rsidRDefault="003F0B4F" w:rsidP="003F0B4F">
      <w:pPr>
        <w:pStyle w:val="a7"/>
        <w:numPr>
          <w:ilvl w:val="0"/>
          <w:numId w:val="6"/>
        </w:numPr>
        <w:suppressAutoHyphens/>
        <w:jc w:val="center"/>
        <w:rPr>
          <w:rFonts w:ascii="Times New Roman" w:eastAsia="Times New Roman" w:hAnsi="Times New Roman"/>
          <w:b/>
          <w:szCs w:val="24"/>
          <w:lang w:eastAsia="ar-SA"/>
        </w:rPr>
      </w:pPr>
      <w:r>
        <w:rPr>
          <w:rFonts w:ascii="Times New Roman" w:eastAsia="Times New Roman" w:hAnsi="Times New Roman"/>
          <w:b/>
          <w:szCs w:val="24"/>
          <w:lang w:eastAsia="ar-SA"/>
        </w:rPr>
        <w:t>ОБСТОЯТЕЛЬСТВА НЕПРЕОДОЛИМОЙ</w:t>
      </w:r>
      <w:r w:rsidRPr="00516E82">
        <w:rPr>
          <w:rFonts w:ascii="Times New Roman" w:eastAsia="Times New Roman" w:hAnsi="Times New Roman"/>
          <w:b/>
          <w:szCs w:val="24"/>
          <w:lang w:eastAsia="ar-SA"/>
        </w:rPr>
        <w:t xml:space="preserve"> СИЛЫ</w:t>
      </w:r>
    </w:p>
    <w:p w:rsidR="003F0B4F" w:rsidRPr="007352F9" w:rsidRDefault="003F0B4F" w:rsidP="003F0B4F">
      <w:pPr>
        <w:tabs>
          <w:tab w:val="left" w:pos="720"/>
          <w:tab w:val="left" w:pos="1080"/>
          <w:tab w:val="left" w:pos="1134"/>
        </w:tabs>
        <w:suppressAutoHyphens/>
        <w:ind w:firstLine="539"/>
        <w:rPr>
          <w:sz w:val="24"/>
          <w:szCs w:val="24"/>
          <w:lang w:eastAsia="ar-SA"/>
        </w:rPr>
      </w:pPr>
      <w:r>
        <w:rPr>
          <w:sz w:val="24"/>
          <w:szCs w:val="24"/>
          <w:lang w:eastAsia="ar-SA"/>
        </w:rPr>
        <w:t>8</w:t>
      </w:r>
      <w:r w:rsidRPr="007352F9">
        <w:rPr>
          <w:sz w:val="24"/>
          <w:szCs w:val="24"/>
          <w:lang w:eastAsia="ar-SA"/>
        </w:rPr>
        <w:t>.1. Стороны освобождаются от ответственности за частичное или полное неисполнение обязательств по настоящему Договору, если докажут, что оно явилось следствием обстоятельств непреодолимой силы, а именно: стихийных бедствий, войны или военных действий, изменения действующего законодательства или других, не зависящих от Сторон, непредвиденных и непреодолимых обстоятельств, произошедших помимо их воли, и при условии, что эти обстоятельства непосредственно повлияли на исполнение настоящего Договора. Факт возникновения таких обстоятельств должен быть подтвержден надлежащим образом составленным оригиналом акта уполномоченного органа государственной власти.</w:t>
      </w:r>
    </w:p>
    <w:p w:rsidR="003F0B4F" w:rsidRPr="007352F9" w:rsidRDefault="003F0B4F" w:rsidP="003F0B4F">
      <w:pPr>
        <w:widowControl w:val="0"/>
        <w:tabs>
          <w:tab w:val="left" w:pos="720"/>
          <w:tab w:val="left" w:pos="1080"/>
          <w:tab w:val="left" w:pos="1134"/>
        </w:tabs>
        <w:suppressAutoHyphens/>
        <w:ind w:firstLine="539"/>
        <w:rPr>
          <w:sz w:val="24"/>
          <w:szCs w:val="24"/>
          <w:lang w:eastAsia="ar-SA"/>
        </w:rPr>
      </w:pPr>
      <w:r>
        <w:rPr>
          <w:sz w:val="24"/>
          <w:szCs w:val="24"/>
          <w:lang w:eastAsia="ar-SA"/>
        </w:rPr>
        <w:t>8</w:t>
      </w:r>
      <w:r w:rsidRPr="007352F9">
        <w:rPr>
          <w:sz w:val="24"/>
          <w:szCs w:val="24"/>
          <w:lang w:eastAsia="ar-SA"/>
        </w:rPr>
        <w:t>.2. Сторона, исполнение обязательств которой стало невозможным вследствие наступления обстоятельств непреодолимой силы, должна незамедлительно письменно уведомить другую Сторону о начале и прекращении таких обстоятельств.</w:t>
      </w:r>
    </w:p>
    <w:p w:rsidR="003F0B4F" w:rsidRPr="007352F9" w:rsidRDefault="003F0B4F" w:rsidP="003F0B4F">
      <w:pPr>
        <w:widowControl w:val="0"/>
        <w:tabs>
          <w:tab w:val="left" w:pos="720"/>
          <w:tab w:val="left" w:pos="1080"/>
          <w:tab w:val="left" w:pos="1134"/>
        </w:tabs>
        <w:suppressAutoHyphens/>
        <w:ind w:firstLine="539"/>
        <w:rPr>
          <w:sz w:val="24"/>
          <w:szCs w:val="24"/>
          <w:lang w:eastAsia="ar-SA"/>
        </w:rPr>
      </w:pPr>
      <w:r>
        <w:rPr>
          <w:sz w:val="24"/>
          <w:szCs w:val="24"/>
          <w:lang w:eastAsia="ar-SA"/>
        </w:rPr>
        <w:t>8</w:t>
      </w:r>
      <w:r w:rsidRPr="007352F9">
        <w:rPr>
          <w:sz w:val="24"/>
          <w:szCs w:val="24"/>
          <w:lang w:eastAsia="ar-SA"/>
        </w:rPr>
        <w:t>.3. В случае наступления обстоятельств непреодолимой силы срок выполнения Сторонами своих обязательств по настоящему Договору отодвигается соразмерно времени, в течение которого действуют такие обстоятельства и их последствия, что в обязательном порядке согласовывается Сторонами в дополнительном соглашении, которое является неотъемлемой частью настоящего Договора.</w:t>
      </w:r>
    </w:p>
    <w:p w:rsidR="003F0B4F" w:rsidRPr="007352F9" w:rsidRDefault="003F0B4F" w:rsidP="003F0B4F">
      <w:pPr>
        <w:widowControl w:val="0"/>
        <w:tabs>
          <w:tab w:val="left" w:pos="720"/>
          <w:tab w:val="left" w:pos="1080"/>
          <w:tab w:val="left" w:pos="1134"/>
        </w:tabs>
        <w:suppressAutoHyphens/>
        <w:ind w:firstLine="539"/>
        <w:rPr>
          <w:sz w:val="24"/>
          <w:szCs w:val="24"/>
          <w:lang w:eastAsia="ar-SA"/>
        </w:rPr>
      </w:pPr>
      <w:r>
        <w:rPr>
          <w:sz w:val="24"/>
          <w:szCs w:val="24"/>
          <w:lang w:eastAsia="ar-SA"/>
        </w:rPr>
        <w:lastRenderedPageBreak/>
        <w:t>8</w:t>
      </w:r>
      <w:r w:rsidRPr="007352F9">
        <w:rPr>
          <w:sz w:val="24"/>
          <w:szCs w:val="24"/>
          <w:lang w:eastAsia="ar-SA"/>
        </w:rPr>
        <w:t>.4. Стороны договорились что, если обстоятельства непреодолимой силы длятся более 2 (двух) календарных месяцев, Стороны обязуются подписать акт сдачи-приемки фактически оказанных услуг и произвести соответствующие взаиморасчеты.</w:t>
      </w:r>
    </w:p>
    <w:p w:rsidR="003F0B4F" w:rsidRPr="007352F9" w:rsidRDefault="003F0B4F" w:rsidP="003F0B4F">
      <w:pPr>
        <w:autoSpaceDE w:val="0"/>
        <w:autoSpaceDN w:val="0"/>
        <w:spacing w:before="240" w:after="240"/>
        <w:ind w:left="3119"/>
        <w:rPr>
          <w:b/>
          <w:bCs/>
          <w:sz w:val="24"/>
          <w:szCs w:val="24"/>
        </w:rPr>
      </w:pPr>
      <w:r>
        <w:rPr>
          <w:b/>
          <w:bCs/>
          <w:sz w:val="24"/>
          <w:szCs w:val="24"/>
        </w:rPr>
        <w:t>9</w:t>
      </w:r>
      <w:r w:rsidRPr="007352F9">
        <w:rPr>
          <w:b/>
          <w:bCs/>
          <w:sz w:val="24"/>
          <w:szCs w:val="24"/>
        </w:rPr>
        <w:t>. ПРОЧИЕ ПОЛОЖЕНИЯ</w:t>
      </w:r>
    </w:p>
    <w:p w:rsidR="003F0B4F" w:rsidRPr="00542D62" w:rsidRDefault="003F0B4F" w:rsidP="003F0B4F">
      <w:pPr>
        <w:pStyle w:val="a7"/>
        <w:numPr>
          <w:ilvl w:val="1"/>
          <w:numId w:val="5"/>
        </w:numPr>
        <w:tabs>
          <w:tab w:val="left" w:pos="568"/>
          <w:tab w:val="left" w:pos="993"/>
        </w:tabs>
        <w:autoSpaceDE w:val="0"/>
        <w:autoSpaceDN w:val="0"/>
        <w:spacing w:before="0" w:after="60"/>
        <w:ind w:left="0" w:firstLine="568"/>
        <w:jc w:val="both"/>
        <w:rPr>
          <w:rFonts w:ascii="Times New Roman" w:eastAsia="Times New Roman" w:hAnsi="Times New Roman"/>
          <w:szCs w:val="24"/>
          <w:lang w:eastAsia="ru-RU"/>
        </w:rPr>
      </w:pPr>
      <w:r w:rsidRPr="00542D62">
        <w:rPr>
          <w:rFonts w:ascii="Times New Roman" w:eastAsia="Times New Roman" w:hAnsi="Times New Roman"/>
          <w:szCs w:val="24"/>
          <w:lang w:eastAsia="ru-RU"/>
        </w:rPr>
        <w:t>Все изменения и дополнения к Договору действительны, если они совершены в письменной форме и подписаны Сторонами.</w:t>
      </w:r>
    </w:p>
    <w:p w:rsidR="003F0B4F" w:rsidRPr="00FA1CBB" w:rsidRDefault="003F0B4F" w:rsidP="003F0B4F">
      <w:pPr>
        <w:pStyle w:val="a7"/>
        <w:numPr>
          <w:ilvl w:val="1"/>
          <w:numId w:val="5"/>
        </w:numPr>
        <w:tabs>
          <w:tab w:val="left" w:pos="568"/>
          <w:tab w:val="left" w:pos="851"/>
          <w:tab w:val="left" w:pos="993"/>
        </w:tabs>
        <w:autoSpaceDE w:val="0"/>
        <w:autoSpaceDN w:val="0"/>
        <w:spacing w:before="0"/>
        <w:ind w:left="0" w:firstLine="567"/>
        <w:jc w:val="both"/>
        <w:rPr>
          <w:rFonts w:ascii="Times New Roman" w:eastAsia="Times New Roman" w:hAnsi="Times New Roman"/>
          <w:szCs w:val="24"/>
          <w:lang w:eastAsia="ru-RU"/>
        </w:rPr>
      </w:pPr>
      <w:r w:rsidRPr="00FA1CBB">
        <w:rPr>
          <w:rFonts w:ascii="Times New Roman" w:eastAsia="Calibri" w:hAnsi="Times New Roman"/>
          <w:szCs w:val="24"/>
        </w:rPr>
        <w:t xml:space="preserve">Настоящий Договор вступает в силу момента его подписания обеими Сторонами и действует до </w:t>
      </w:r>
      <w:r>
        <w:rPr>
          <w:rFonts w:ascii="Times New Roman" w:eastAsia="Calibri" w:hAnsi="Times New Roman"/>
          <w:szCs w:val="24"/>
        </w:rPr>
        <w:t>___________,</w:t>
      </w:r>
      <w:r w:rsidRPr="00FA1CBB">
        <w:rPr>
          <w:rFonts w:ascii="Times New Roman" w:eastAsia="Calibri" w:hAnsi="Times New Roman"/>
          <w:szCs w:val="24"/>
        </w:rPr>
        <w:t xml:space="preserve"> а в части выполнения Сторонами своих обязательств Договор действует до полного выполнения Сторонами своих обязательств.</w:t>
      </w:r>
    </w:p>
    <w:p w:rsidR="003F0B4F" w:rsidRPr="00FA1CBB" w:rsidRDefault="003F0B4F" w:rsidP="003F0B4F">
      <w:pPr>
        <w:pStyle w:val="a7"/>
        <w:numPr>
          <w:ilvl w:val="1"/>
          <w:numId w:val="5"/>
        </w:numPr>
        <w:tabs>
          <w:tab w:val="left" w:pos="568"/>
          <w:tab w:val="left" w:pos="851"/>
          <w:tab w:val="left" w:pos="993"/>
        </w:tabs>
        <w:autoSpaceDE w:val="0"/>
        <w:autoSpaceDN w:val="0"/>
        <w:spacing w:before="0"/>
        <w:ind w:left="0" w:firstLine="567"/>
        <w:jc w:val="both"/>
        <w:rPr>
          <w:rFonts w:ascii="Times New Roman" w:eastAsia="Times New Roman" w:hAnsi="Times New Roman"/>
          <w:szCs w:val="24"/>
          <w:lang w:eastAsia="ru-RU"/>
        </w:rPr>
      </w:pPr>
      <w:r w:rsidRPr="00FA1CBB">
        <w:rPr>
          <w:rFonts w:ascii="Times New Roman" w:eastAsia="Times New Roman" w:hAnsi="Times New Roman"/>
          <w:szCs w:val="24"/>
          <w:lang w:eastAsia="ru-RU"/>
        </w:rPr>
        <w:t>Договор составлен и подписан в трех экземплярах, имеющих одинаковую юридическую силу, по одному для каждой из Сторон и один для государственного органа, уполномоченного в сфере государственной регистрации прав на недвижимое имущество и сделок с ним.</w:t>
      </w:r>
    </w:p>
    <w:p w:rsidR="003F0B4F" w:rsidRPr="00516E82" w:rsidRDefault="003F0B4F" w:rsidP="003F0B4F">
      <w:pPr>
        <w:pStyle w:val="a7"/>
        <w:numPr>
          <w:ilvl w:val="1"/>
          <w:numId w:val="5"/>
        </w:numPr>
        <w:tabs>
          <w:tab w:val="left" w:pos="568"/>
          <w:tab w:val="num" w:pos="1440"/>
        </w:tabs>
        <w:autoSpaceDE w:val="0"/>
        <w:autoSpaceDN w:val="0"/>
        <w:spacing w:before="0" w:after="60"/>
        <w:ind w:left="0" w:firstLine="567"/>
        <w:jc w:val="both"/>
        <w:rPr>
          <w:rFonts w:ascii="Times New Roman" w:eastAsia="Times New Roman" w:hAnsi="Times New Roman"/>
          <w:szCs w:val="24"/>
          <w:lang w:eastAsia="ru-RU"/>
        </w:rPr>
      </w:pPr>
      <w:r w:rsidRPr="00516E82">
        <w:rPr>
          <w:rFonts w:ascii="Times New Roman" w:eastAsia="Times New Roman" w:hAnsi="Times New Roman"/>
          <w:bCs/>
          <w:szCs w:val="24"/>
          <w:lang w:eastAsia="ru-RU"/>
        </w:rPr>
        <w:t>Стороны договорились датой заключения договора считать дату, указанную в преамбуле договора, а в случае наличия протокола разногласий и протокола согласования разногласий, считать датой договора дату преамбулы конечного протокола</w:t>
      </w:r>
      <w:r>
        <w:rPr>
          <w:rFonts w:ascii="Times New Roman" w:eastAsia="Times New Roman" w:hAnsi="Times New Roman"/>
          <w:bCs/>
          <w:szCs w:val="24"/>
          <w:lang w:eastAsia="ru-RU"/>
        </w:rPr>
        <w:t>.</w:t>
      </w:r>
    </w:p>
    <w:p w:rsidR="003F0B4F" w:rsidRPr="007352F9" w:rsidRDefault="003F0B4F" w:rsidP="003F0B4F">
      <w:pPr>
        <w:tabs>
          <w:tab w:val="left" w:pos="568"/>
          <w:tab w:val="left" w:pos="993"/>
          <w:tab w:val="num" w:pos="1440"/>
        </w:tabs>
        <w:autoSpaceDE w:val="0"/>
        <w:autoSpaceDN w:val="0"/>
        <w:spacing w:after="60"/>
        <w:ind w:firstLine="568"/>
        <w:rPr>
          <w:sz w:val="24"/>
          <w:szCs w:val="24"/>
        </w:rPr>
      </w:pPr>
      <w:r w:rsidRPr="007352F9">
        <w:rPr>
          <w:sz w:val="24"/>
          <w:szCs w:val="24"/>
          <w:lang w:eastAsia="ar-SA"/>
        </w:rPr>
        <w:t>Дополнения, изменения и расторжение настоящего Договора действительны, если они совершены в письменной форме и подписаны уполномоченными представителями Сторон</w:t>
      </w:r>
    </w:p>
    <w:p w:rsidR="003F0B4F" w:rsidRPr="007352F9" w:rsidRDefault="003F0B4F" w:rsidP="003F0B4F">
      <w:pPr>
        <w:tabs>
          <w:tab w:val="left" w:pos="568"/>
          <w:tab w:val="left" w:pos="993"/>
          <w:tab w:val="num" w:pos="1440"/>
        </w:tabs>
        <w:autoSpaceDE w:val="0"/>
        <w:autoSpaceDN w:val="0"/>
        <w:spacing w:after="60"/>
        <w:ind w:firstLine="568"/>
        <w:rPr>
          <w:sz w:val="24"/>
          <w:szCs w:val="24"/>
        </w:rPr>
      </w:pPr>
      <w:r>
        <w:rPr>
          <w:sz w:val="24"/>
          <w:szCs w:val="24"/>
          <w:lang w:eastAsia="ar-SA"/>
        </w:rPr>
        <w:t>9</w:t>
      </w:r>
      <w:r w:rsidRPr="007352F9">
        <w:rPr>
          <w:sz w:val="24"/>
          <w:szCs w:val="24"/>
          <w:lang w:eastAsia="ar-SA"/>
        </w:rPr>
        <w:t>.</w:t>
      </w:r>
      <w:r>
        <w:rPr>
          <w:sz w:val="24"/>
          <w:szCs w:val="24"/>
          <w:lang w:eastAsia="ar-SA"/>
        </w:rPr>
        <w:t>7</w:t>
      </w:r>
      <w:r w:rsidRPr="007352F9">
        <w:rPr>
          <w:sz w:val="24"/>
          <w:szCs w:val="24"/>
          <w:lang w:eastAsia="ar-SA"/>
        </w:rPr>
        <w:t>. Должностным лицам, подписывающим документы, необходимо собственноручно проставлять дату. Датой подписания договора считается дата последнего подписанта.</w:t>
      </w:r>
    </w:p>
    <w:p w:rsidR="003F0B4F" w:rsidRPr="007352F9" w:rsidRDefault="003F0B4F" w:rsidP="003F0B4F">
      <w:pPr>
        <w:numPr>
          <w:ilvl w:val="0"/>
          <w:numId w:val="5"/>
        </w:numPr>
        <w:autoSpaceDE w:val="0"/>
        <w:autoSpaceDN w:val="0"/>
        <w:spacing w:before="240" w:after="240"/>
        <w:ind w:left="0" w:firstLine="0"/>
        <w:jc w:val="center"/>
        <w:rPr>
          <w:b/>
          <w:bCs/>
          <w:sz w:val="24"/>
          <w:szCs w:val="24"/>
        </w:rPr>
      </w:pPr>
      <w:r w:rsidRPr="007352F9">
        <w:rPr>
          <w:b/>
          <w:bCs/>
          <w:sz w:val="24"/>
          <w:szCs w:val="24"/>
        </w:rPr>
        <w:t>ПРИЛОЖЕНИЯ</w:t>
      </w:r>
    </w:p>
    <w:p w:rsidR="003F0B4F" w:rsidRDefault="003F0B4F" w:rsidP="003F0B4F">
      <w:pPr>
        <w:numPr>
          <w:ilvl w:val="1"/>
          <w:numId w:val="5"/>
        </w:numPr>
        <w:autoSpaceDE w:val="0"/>
        <w:autoSpaceDN w:val="0"/>
        <w:spacing w:before="0"/>
        <w:ind w:left="0" w:firstLine="0"/>
        <w:rPr>
          <w:sz w:val="24"/>
          <w:szCs w:val="24"/>
        </w:rPr>
      </w:pPr>
      <w:r w:rsidRPr="007352F9">
        <w:rPr>
          <w:sz w:val="24"/>
          <w:szCs w:val="24"/>
        </w:rPr>
        <w:t xml:space="preserve">Приложение № 1 – </w:t>
      </w:r>
      <w:r>
        <w:rPr>
          <w:sz w:val="24"/>
          <w:szCs w:val="24"/>
        </w:rPr>
        <w:t>форма А</w:t>
      </w:r>
      <w:r w:rsidRPr="007352F9">
        <w:rPr>
          <w:sz w:val="24"/>
          <w:szCs w:val="24"/>
        </w:rPr>
        <w:t>кт</w:t>
      </w:r>
      <w:r>
        <w:rPr>
          <w:sz w:val="24"/>
          <w:szCs w:val="24"/>
        </w:rPr>
        <w:t>а</w:t>
      </w:r>
      <w:r w:rsidRPr="007352F9">
        <w:rPr>
          <w:sz w:val="24"/>
          <w:szCs w:val="24"/>
        </w:rPr>
        <w:t xml:space="preserve"> приема-передачи недвижимого имущества</w:t>
      </w:r>
    </w:p>
    <w:p w:rsidR="003F0B4F" w:rsidRPr="007352F9" w:rsidRDefault="003F0B4F" w:rsidP="003F0B4F">
      <w:pPr>
        <w:numPr>
          <w:ilvl w:val="1"/>
          <w:numId w:val="5"/>
        </w:numPr>
        <w:autoSpaceDE w:val="0"/>
        <w:autoSpaceDN w:val="0"/>
        <w:spacing w:before="0"/>
        <w:ind w:left="0" w:firstLine="0"/>
        <w:rPr>
          <w:sz w:val="24"/>
          <w:szCs w:val="24"/>
        </w:rPr>
      </w:pPr>
      <w:r>
        <w:rPr>
          <w:sz w:val="24"/>
          <w:szCs w:val="24"/>
        </w:rPr>
        <w:t>Приложение №2 – перечень передаваемых объектов недвижимости.</w:t>
      </w:r>
    </w:p>
    <w:p w:rsidR="003F0B4F" w:rsidRPr="00FF3D58" w:rsidRDefault="003F0B4F" w:rsidP="003F0B4F">
      <w:pPr>
        <w:widowControl w:val="0"/>
        <w:shd w:val="clear" w:color="auto" w:fill="FFFFFF"/>
        <w:tabs>
          <w:tab w:val="left" w:pos="993"/>
        </w:tabs>
        <w:autoSpaceDE w:val="0"/>
        <w:autoSpaceDN w:val="0"/>
        <w:adjustRightInd w:val="0"/>
        <w:spacing w:before="0"/>
        <w:ind w:left="567"/>
        <w:rPr>
          <w:bCs/>
          <w:snapToGrid/>
          <w:spacing w:val="-3"/>
          <w:sz w:val="24"/>
          <w:szCs w:val="24"/>
        </w:rPr>
      </w:pPr>
    </w:p>
    <w:p w:rsidR="003F0B4F" w:rsidRPr="00FF3D58" w:rsidRDefault="003F0B4F" w:rsidP="003F0B4F">
      <w:pPr>
        <w:widowControl w:val="0"/>
        <w:shd w:val="clear" w:color="auto" w:fill="FFFFFF"/>
        <w:autoSpaceDE w:val="0"/>
        <w:autoSpaceDN w:val="0"/>
        <w:adjustRightInd w:val="0"/>
        <w:spacing w:before="0"/>
        <w:jc w:val="center"/>
        <w:rPr>
          <w:b/>
          <w:bCs/>
          <w:snapToGrid/>
          <w:spacing w:val="-2"/>
          <w:sz w:val="24"/>
          <w:szCs w:val="24"/>
        </w:rPr>
      </w:pPr>
      <w:r>
        <w:rPr>
          <w:b/>
          <w:bCs/>
          <w:snapToGrid/>
          <w:spacing w:val="-2"/>
          <w:sz w:val="24"/>
          <w:szCs w:val="24"/>
        </w:rPr>
        <w:t xml:space="preserve">11. </w:t>
      </w:r>
      <w:r w:rsidRPr="00FF3D58">
        <w:rPr>
          <w:b/>
          <w:bCs/>
          <w:snapToGrid/>
          <w:spacing w:val="-2"/>
          <w:sz w:val="24"/>
          <w:szCs w:val="24"/>
        </w:rPr>
        <w:t>РЕКВИЗИТЫ И ПОДПИСИ СТОРОН</w:t>
      </w:r>
    </w:p>
    <w:p w:rsidR="003F0B4F" w:rsidRPr="00FF3D58" w:rsidRDefault="003F0B4F" w:rsidP="003F0B4F">
      <w:pPr>
        <w:spacing w:before="0"/>
        <w:ind w:left="5812"/>
        <w:jc w:val="left"/>
        <w:rPr>
          <w:b/>
          <w:snapToGrid/>
          <w:sz w:val="24"/>
          <w:szCs w:val="24"/>
        </w:rPr>
      </w:pPr>
    </w:p>
    <w:tbl>
      <w:tblPr>
        <w:tblW w:w="9674" w:type="dxa"/>
        <w:tblInd w:w="-176" w:type="dxa"/>
        <w:tblLook w:val="04A0" w:firstRow="1" w:lastRow="0" w:firstColumn="1" w:lastColumn="0" w:noHBand="0" w:noVBand="1"/>
      </w:tblPr>
      <w:tblGrid>
        <w:gridCol w:w="4712"/>
        <w:gridCol w:w="4962"/>
      </w:tblGrid>
      <w:tr w:rsidR="003F0B4F" w:rsidRPr="00FF3D58" w:rsidTr="003F0B4F">
        <w:tc>
          <w:tcPr>
            <w:tcW w:w="4712" w:type="dxa"/>
          </w:tcPr>
          <w:p w:rsidR="003F0B4F" w:rsidRPr="00FF3D58" w:rsidRDefault="003F0B4F" w:rsidP="00CC0BB7">
            <w:pPr>
              <w:spacing w:before="0"/>
              <w:jc w:val="center"/>
              <w:rPr>
                <w:b/>
                <w:snapToGrid/>
                <w:sz w:val="24"/>
                <w:szCs w:val="24"/>
              </w:rPr>
            </w:pPr>
            <w:r w:rsidRPr="00FF3D58">
              <w:rPr>
                <w:b/>
                <w:snapToGrid/>
                <w:sz w:val="24"/>
                <w:szCs w:val="24"/>
              </w:rPr>
              <w:t>Покупатель</w:t>
            </w:r>
          </w:p>
        </w:tc>
        <w:tc>
          <w:tcPr>
            <w:tcW w:w="4962" w:type="dxa"/>
          </w:tcPr>
          <w:p w:rsidR="003F0B4F" w:rsidRPr="00FF3D58" w:rsidRDefault="003F0B4F" w:rsidP="00CC0BB7">
            <w:pPr>
              <w:spacing w:before="0"/>
              <w:jc w:val="center"/>
              <w:rPr>
                <w:b/>
                <w:snapToGrid/>
                <w:sz w:val="24"/>
                <w:szCs w:val="24"/>
              </w:rPr>
            </w:pPr>
            <w:r w:rsidRPr="00FF3D58">
              <w:rPr>
                <w:b/>
                <w:snapToGrid/>
                <w:sz w:val="24"/>
                <w:szCs w:val="24"/>
              </w:rPr>
              <w:t>Продавец</w:t>
            </w:r>
          </w:p>
        </w:tc>
      </w:tr>
      <w:tr w:rsidR="003F0B4F" w:rsidRPr="00FF3D58" w:rsidTr="003F0B4F">
        <w:tc>
          <w:tcPr>
            <w:tcW w:w="4712" w:type="dxa"/>
          </w:tcPr>
          <w:p w:rsidR="003F0B4F" w:rsidRPr="00FF3D58" w:rsidRDefault="003F0B4F" w:rsidP="00CC0BB7">
            <w:pPr>
              <w:spacing w:before="0"/>
              <w:jc w:val="left"/>
              <w:rPr>
                <w:snapToGrid/>
                <w:sz w:val="24"/>
                <w:szCs w:val="24"/>
              </w:rPr>
            </w:pPr>
          </w:p>
        </w:tc>
        <w:tc>
          <w:tcPr>
            <w:tcW w:w="4962" w:type="dxa"/>
          </w:tcPr>
          <w:p w:rsidR="003F0B4F" w:rsidRPr="00FF3D58" w:rsidRDefault="003F0B4F" w:rsidP="00CC0BB7">
            <w:pPr>
              <w:spacing w:before="0"/>
              <w:contextualSpacing/>
              <w:jc w:val="left"/>
              <w:rPr>
                <w:b/>
                <w:snapToGrid/>
                <w:sz w:val="24"/>
                <w:szCs w:val="24"/>
              </w:rPr>
            </w:pPr>
          </w:p>
        </w:tc>
      </w:tr>
      <w:tr w:rsidR="003F0B4F" w:rsidRPr="00FF3D58" w:rsidTr="003F0B4F">
        <w:tc>
          <w:tcPr>
            <w:tcW w:w="4712" w:type="dxa"/>
          </w:tcPr>
          <w:p w:rsidR="003F0B4F" w:rsidRPr="00FF3D58" w:rsidRDefault="003F0B4F" w:rsidP="00CC0BB7">
            <w:pPr>
              <w:spacing w:before="0"/>
              <w:jc w:val="left"/>
              <w:rPr>
                <w:snapToGrid/>
                <w:sz w:val="24"/>
                <w:szCs w:val="24"/>
              </w:rPr>
            </w:pPr>
          </w:p>
        </w:tc>
        <w:tc>
          <w:tcPr>
            <w:tcW w:w="4962" w:type="dxa"/>
          </w:tcPr>
          <w:p w:rsidR="003F0B4F" w:rsidRPr="000711AE" w:rsidRDefault="003F0B4F" w:rsidP="00CC0BB7">
            <w:pPr>
              <w:spacing w:before="0"/>
              <w:rPr>
                <w:b/>
                <w:sz w:val="24"/>
                <w:szCs w:val="24"/>
              </w:rPr>
            </w:pPr>
            <w:r w:rsidRPr="000711AE">
              <w:rPr>
                <w:b/>
                <w:sz w:val="24"/>
                <w:szCs w:val="24"/>
              </w:rPr>
              <w:t>ПАО «Якутскэнерго»</w:t>
            </w:r>
          </w:p>
          <w:p w:rsidR="003F0B4F" w:rsidRDefault="003F0B4F" w:rsidP="00CC0BB7">
            <w:pPr>
              <w:spacing w:before="0"/>
              <w:rPr>
                <w:sz w:val="24"/>
                <w:szCs w:val="24"/>
              </w:rPr>
            </w:pPr>
            <w:r w:rsidRPr="000711AE">
              <w:rPr>
                <w:sz w:val="24"/>
                <w:szCs w:val="24"/>
              </w:rPr>
              <w:t xml:space="preserve">Юридический адрес:677001, </w:t>
            </w:r>
          </w:p>
          <w:p w:rsidR="003F0B4F" w:rsidRPr="000711AE" w:rsidRDefault="003F0B4F" w:rsidP="00CC0BB7">
            <w:pPr>
              <w:spacing w:before="0"/>
              <w:rPr>
                <w:sz w:val="24"/>
                <w:szCs w:val="24"/>
              </w:rPr>
            </w:pPr>
            <w:r w:rsidRPr="000711AE">
              <w:rPr>
                <w:sz w:val="24"/>
                <w:szCs w:val="24"/>
              </w:rPr>
              <w:t xml:space="preserve">Республика Саха (Якутия), </w:t>
            </w:r>
          </w:p>
          <w:p w:rsidR="003F0B4F" w:rsidRPr="000711AE" w:rsidRDefault="003F0B4F" w:rsidP="00CC0BB7">
            <w:pPr>
              <w:spacing w:before="0"/>
              <w:rPr>
                <w:sz w:val="24"/>
                <w:szCs w:val="24"/>
              </w:rPr>
            </w:pPr>
            <w:r w:rsidRPr="000711AE">
              <w:rPr>
                <w:sz w:val="24"/>
                <w:szCs w:val="24"/>
              </w:rPr>
              <w:t>г. Якутск, ул. Ф. Попова, д.14.</w:t>
            </w:r>
          </w:p>
          <w:p w:rsidR="003F0B4F" w:rsidRDefault="003F0B4F" w:rsidP="00CC0BB7">
            <w:pPr>
              <w:spacing w:before="0"/>
              <w:rPr>
                <w:sz w:val="24"/>
                <w:szCs w:val="24"/>
              </w:rPr>
            </w:pPr>
            <w:r w:rsidRPr="000711AE">
              <w:rPr>
                <w:sz w:val="24"/>
                <w:szCs w:val="24"/>
              </w:rPr>
              <w:t xml:space="preserve">Почтовый адрес: 677001, </w:t>
            </w:r>
          </w:p>
          <w:p w:rsidR="003F0B4F" w:rsidRDefault="003F0B4F" w:rsidP="00CC0BB7">
            <w:pPr>
              <w:spacing w:before="0"/>
              <w:rPr>
                <w:sz w:val="24"/>
                <w:szCs w:val="24"/>
              </w:rPr>
            </w:pPr>
            <w:r w:rsidRPr="000711AE">
              <w:rPr>
                <w:sz w:val="24"/>
                <w:szCs w:val="24"/>
              </w:rPr>
              <w:t xml:space="preserve">Республика Саха (Якутия), </w:t>
            </w:r>
          </w:p>
          <w:p w:rsidR="003F0B4F" w:rsidRPr="000711AE" w:rsidRDefault="003F0B4F" w:rsidP="00CC0BB7">
            <w:pPr>
              <w:spacing w:before="0"/>
              <w:rPr>
                <w:sz w:val="24"/>
                <w:szCs w:val="24"/>
              </w:rPr>
            </w:pPr>
            <w:r w:rsidRPr="000711AE">
              <w:rPr>
                <w:sz w:val="24"/>
                <w:szCs w:val="24"/>
              </w:rPr>
              <w:t xml:space="preserve">г. Якутск, ул. </w:t>
            </w:r>
            <w:proofErr w:type="spellStart"/>
            <w:r w:rsidRPr="000711AE">
              <w:rPr>
                <w:sz w:val="24"/>
                <w:szCs w:val="24"/>
              </w:rPr>
              <w:t>Ф.Попова</w:t>
            </w:r>
            <w:proofErr w:type="spellEnd"/>
            <w:r w:rsidRPr="000711AE">
              <w:rPr>
                <w:sz w:val="24"/>
                <w:szCs w:val="24"/>
              </w:rPr>
              <w:t>, д.14.</w:t>
            </w:r>
          </w:p>
          <w:p w:rsidR="003F0B4F" w:rsidRPr="000711AE" w:rsidRDefault="003F0B4F" w:rsidP="00CC0BB7">
            <w:pPr>
              <w:spacing w:before="0"/>
              <w:rPr>
                <w:sz w:val="24"/>
                <w:szCs w:val="24"/>
              </w:rPr>
            </w:pPr>
            <w:r w:rsidRPr="000711AE">
              <w:rPr>
                <w:sz w:val="24"/>
                <w:szCs w:val="24"/>
              </w:rPr>
              <w:t xml:space="preserve">ИНН 1435028701 </w:t>
            </w:r>
          </w:p>
          <w:p w:rsidR="003F0B4F" w:rsidRPr="000711AE" w:rsidRDefault="003F0B4F" w:rsidP="00CC0BB7">
            <w:pPr>
              <w:spacing w:before="0"/>
              <w:rPr>
                <w:sz w:val="24"/>
                <w:szCs w:val="24"/>
              </w:rPr>
            </w:pPr>
            <w:r w:rsidRPr="000711AE">
              <w:rPr>
                <w:sz w:val="24"/>
                <w:szCs w:val="24"/>
              </w:rPr>
              <w:t>ОКПО 00130576</w:t>
            </w:r>
          </w:p>
          <w:p w:rsidR="003F0B4F" w:rsidRPr="000711AE" w:rsidRDefault="003F0B4F" w:rsidP="00CC0BB7">
            <w:pPr>
              <w:spacing w:before="0"/>
              <w:rPr>
                <w:sz w:val="24"/>
                <w:szCs w:val="24"/>
              </w:rPr>
            </w:pPr>
            <w:r w:rsidRPr="000711AE">
              <w:rPr>
                <w:sz w:val="24"/>
                <w:szCs w:val="24"/>
              </w:rPr>
              <w:t>КПП 143501001</w:t>
            </w:r>
          </w:p>
          <w:p w:rsidR="003F0B4F" w:rsidRPr="000711AE" w:rsidRDefault="003F0B4F" w:rsidP="00CC0BB7">
            <w:pPr>
              <w:spacing w:before="0"/>
              <w:rPr>
                <w:sz w:val="24"/>
                <w:szCs w:val="24"/>
              </w:rPr>
            </w:pPr>
            <w:r w:rsidRPr="000711AE">
              <w:rPr>
                <w:sz w:val="24"/>
                <w:szCs w:val="24"/>
              </w:rPr>
              <w:t>р/с 40702810076000002895</w:t>
            </w:r>
          </w:p>
          <w:p w:rsidR="003F0B4F" w:rsidRPr="000711AE" w:rsidRDefault="003F0B4F" w:rsidP="00CC0BB7">
            <w:pPr>
              <w:spacing w:before="0"/>
              <w:rPr>
                <w:sz w:val="24"/>
                <w:szCs w:val="24"/>
              </w:rPr>
            </w:pPr>
            <w:r w:rsidRPr="000711AE">
              <w:rPr>
                <w:sz w:val="24"/>
                <w:szCs w:val="24"/>
              </w:rPr>
              <w:t>Якутское отделение№8603</w:t>
            </w:r>
          </w:p>
          <w:p w:rsidR="003F0B4F" w:rsidRPr="000711AE" w:rsidRDefault="003F0B4F" w:rsidP="00CC0BB7">
            <w:pPr>
              <w:spacing w:before="0"/>
              <w:rPr>
                <w:sz w:val="24"/>
                <w:szCs w:val="24"/>
              </w:rPr>
            </w:pPr>
            <w:r w:rsidRPr="000711AE">
              <w:rPr>
                <w:sz w:val="24"/>
                <w:szCs w:val="24"/>
              </w:rPr>
              <w:t xml:space="preserve"> «Сбербанк» г. Якутск (ПАО)</w:t>
            </w:r>
          </w:p>
          <w:p w:rsidR="003F0B4F" w:rsidRPr="000711AE" w:rsidRDefault="003F0B4F" w:rsidP="00CC0BB7">
            <w:pPr>
              <w:spacing w:before="0"/>
              <w:rPr>
                <w:sz w:val="24"/>
                <w:szCs w:val="24"/>
              </w:rPr>
            </w:pPr>
            <w:r w:rsidRPr="000711AE">
              <w:rPr>
                <w:sz w:val="24"/>
                <w:szCs w:val="24"/>
              </w:rPr>
              <w:t>к/с 30101810400000000609</w:t>
            </w:r>
          </w:p>
          <w:p w:rsidR="003F0B4F" w:rsidRPr="000711AE" w:rsidRDefault="003F0B4F" w:rsidP="00CC0BB7">
            <w:pPr>
              <w:spacing w:before="0"/>
              <w:rPr>
                <w:sz w:val="24"/>
                <w:szCs w:val="24"/>
              </w:rPr>
            </w:pPr>
            <w:r w:rsidRPr="000711AE">
              <w:rPr>
                <w:sz w:val="24"/>
                <w:szCs w:val="24"/>
              </w:rPr>
              <w:t>БИК 049805609</w:t>
            </w:r>
          </w:p>
          <w:p w:rsidR="003F0B4F" w:rsidRPr="00FF3D58" w:rsidRDefault="003F0B4F" w:rsidP="00CC0BB7">
            <w:pPr>
              <w:spacing w:before="0"/>
              <w:jc w:val="left"/>
              <w:rPr>
                <w:snapToGrid/>
                <w:sz w:val="24"/>
                <w:szCs w:val="24"/>
              </w:rPr>
            </w:pPr>
          </w:p>
          <w:p w:rsidR="003F0B4F" w:rsidRPr="00FF3D58" w:rsidRDefault="003F0B4F" w:rsidP="00CC0BB7">
            <w:pPr>
              <w:spacing w:before="0"/>
              <w:jc w:val="left"/>
              <w:rPr>
                <w:b/>
                <w:snapToGrid/>
                <w:sz w:val="24"/>
                <w:szCs w:val="24"/>
              </w:rPr>
            </w:pPr>
            <w:r w:rsidRPr="00FF3D58">
              <w:rPr>
                <w:b/>
                <w:snapToGrid/>
                <w:sz w:val="24"/>
                <w:szCs w:val="24"/>
              </w:rPr>
              <w:t>Генеральный директор</w:t>
            </w:r>
          </w:p>
          <w:p w:rsidR="003F0B4F" w:rsidRPr="00FF3D58" w:rsidRDefault="003F0B4F" w:rsidP="00CC0BB7">
            <w:pPr>
              <w:spacing w:before="0"/>
              <w:jc w:val="left"/>
              <w:rPr>
                <w:b/>
                <w:snapToGrid/>
                <w:sz w:val="24"/>
                <w:szCs w:val="24"/>
              </w:rPr>
            </w:pPr>
          </w:p>
          <w:p w:rsidR="003F0B4F" w:rsidRPr="00FF3D58" w:rsidRDefault="003F0B4F" w:rsidP="00CC0BB7">
            <w:pPr>
              <w:spacing w:before="0"/>
              <w:jc w:val="left"/>
              <w:rPr>
                <w:b/>
                <w:snapToGrid/>
                <w:sz w:val="24"/>
                <w:szCs w:val="24"/>
              </w:rPr>
            </w:pPr>
          </w:p>
          <w:p w:rsidR="003F0B4F" w:rsidRPr="00FF3D58" w:rsidRDefault="003F0B4F" w:rsidP="00CC0BB7">
            <w:pPr>
              <w:spacing w:before="0"/>
              <w:jc w:val="left"/>
              <w:rPr>
                <w:snapToGrid/>
                <w:sz w:val="24"/>
                <w:szCs w:val="24"/>
              </w:rPr>
            </w:pPr>
            <w:r w:rsidRPr="00FF3D58">
              <w:rPr>
                <w:b/>
                <w:snapToGrid/>
                <w:sz w:val="24"/>
                <w:szCs w:val="24"/>
              </w:rPr>
              <w:t>_______________ Стручков А.А.</w:t>
            </w:r>
          </w:p>
        </w:tc>
      </w:tr>
    </w:tbl>
    <w:p w:rsidR="002F309B" w:rsidRPr="003C380C" w:rsidRDefault="002F309B" w:rsidP="002F309B">
      <w:pPr>
        <w:tabs>
          <w:tab w:val="left" w:pos="6465"/>
        </w:tabs>
        <w:spacing w:before="0"/>
        <w:jc w:val="center"/>
        <w:rPr>
          <w:b/>
          <w:snapToGrid/>
        </w:rPr>
      </w:pPr>
    </w:p>
    <w:p w:rsidR="002F309B" w:rsidRDefault="002F309B" w:rsidP="002F309B">
      <w:pPr>
        <w:spacing w:before="0"/>
        <w:jc w:val="right"/>
        <w:rPr>
          <w:snapToGrid/>
        </w:rPr>
      </w:pPr>
    </w:p>
    <w:p w:rsidR="002F309B" w:rsidRDefault="002F309B" w:rsidP="002F309B">
      <w:pPr>
        <w:spacing w:before="0"/>
        <w:jc w:val="right"/>
        <w:rPr>
          <w:snapToGrid/>
        </w:rPr>
      </w:pPr>
    </w:p>
    <w:p w:rsidR="002F309B" w:rsidRDefault="002F309B" w:rsidP="002F309B">
      <w:pPr>
        <w:spacing w:before="0"/>
        <w:jc w:val="right"/>
        <w:rPr>
          <w:snapToGrid/>
        </w:rPr>
      </w:pPr>
    </w:p>
    <w:p w:rsidR="002F309B" w:rsidRDefault="002F309B" w:rsidP="002F309B">
      <w:pPr>
        <w:spacing w:before="0"/>
        <w:jc w:val="right"/>
        <w:rPr>
          <w:snapToGrid/>
        </w:rPr>
      </w:pPr>
    </w:p>
    <w:p w:rsidR="002F309B" w:rsidRPr="002F309B" w:rsidRDefault="002F309B" w:rsidP="002F309B">
      <w:pPr>
        <w:spacing w:before="0"/>
        <w:jc w:val="right"/>
        <w:rPr>
          <w:snapToGrid/>
        </w:rPr>
      </w:pPr>
      <w:r w:rsidRPr="002F309B">
        <w:rPr>
          <w:snapToGrid/>
        </w:rPr>
        <w:t>Приложение № 1</w:t>
      </w:r>
    </w:p>
    <w:p w:rsidR="002F309B" w:rsidRPr="002F309B" w:rsidRDefault="002F309B" w:rsidP="002F309B">
      <w:pPr>
        <w:spacing w:before="0"/>
        <w:jc w:val="right"/>
        <w:rPr>
          <w:snapToGrid/>
        </w:rPr>
      </w:pPr>
      <w:r w:rsidRPr="002F309B">
        <w:rPr>
          <w:snapToGrid/>
        </w:rPr>
        <w:t>к договору купли-продажи имущества</w:t>
      </w:r>
    </w:p>
    <w:p w:rsidR="002F309B" w:rsidRPr="002F309B" w:rsidRDefault="002F309B" w:rsidP="002F309B">
      <w:pPr>
        <w:spacing w:before="0"/>
        <w:jc w:val="right"/>
        <w:rPr>
          <w:snapToGrid/>
        </w:rPr>
      </w:pPr>
      <w:r w:rsidRPr="002F309B">
        <w:rPr>
          <w:snapToGrid/>
        </w:rPr>
        <w:t>№ _________ от «____» ________ 202__г.</w:t>
      </w:r>
    </w:p>
    <w:p w:rsidR="002F309B" w:rsidRDefault="002F309B" w:rsidP="002F309B">
      <w:pPr>
        <w:spacing w:before="0"/>
        <w:jc w:val="center"/>
        <w:rPr>
          <w:b/>
          <w:snapToGrid/>
        </w:rPr>
      </w:pPr>
    </w:p>
    <w:p w:rsidR="002F309B" w:rsidRDefault="002F309B" w:rsidP="002F309B">
      <w:pPr>
        <w:spacing w:before="0"/>
        <w:jc w:val="center"/>
        <w:rPr>
          <w:b/>
          <w:snapToGrid/>
        </w:rPr>
      </w:pPr>
    </w:p>
    <w:p w:rsidR="002F309B" w:rsidRPr="003C380C" w:rsidRDefault="002F309B" w:rsidP="002F309B">
      <w:pPr>
        <w:spacing w:before="0"/>
        <w:jc w:val="center"/>
        <w:rPr>
          <w:b/>
          <w:snapToGrid/>
        </w:rPr>
      </w:pPr>
      <w:r w:rsidRPr="003C380C">
        <w:rPr>
          <w:b/>
          <w:snapToGrid/>
        </w:rPr>
        <w:t>Форма акта</w:t>
      </w:r>
    </w:p>
    <w:p w:rsidR="002F309B" w:rsidRPr="003C380C" w:rsidRDefault="002F309B" w:rsidP="002F309B">
      <w:pPr>
        <w:spacing w:before="0"/>
        <w:jc w:val="center"/>
        <w:rPr>
          <w:b/>
          <w:snapToGrid/>
        </w:rPr>
      </w:pPr>
      <w:r w:rsidRPr="003C380C">
        <w:rPr>
          <w:b/>
          <w:snapToGrid/>
        </w:rPr>
        <w:t>приема-передачи имущества</w:t>
      </w:r>
    </w:p>
    <w:p w:rsidR="002F309B" w:rsidRPr="003C380C" w:rsidRDefault="002F309B" w:rsidP="002F309B">
      <w:pPr>
        <w:shd w:val="clear" w:color="auto" w:fill="FFFFFF"/>
        <w:tabs>
          <w:tab w:val="left" w:pos="8364"/>
        </w:tabs>
        <w:spacing w:line="317" w:lineRule="exact"/>
        <w:ind w:right="284" w:firstLine="720"/>
        <w:rPr>
          <w:b/>
          <w:bCs/>
          <w:snapToGrid/>
        </w:rPr>
      </w:pPr>
      <w:r w:rsidRPr="003C380C">
        <w:rPr>
          <w:snapToGrid/>
        </w:rPr>
        <w:t>Публичное акционерное общество «Якутскэнерго» (ПАО «Якутскэнерго»</w:t>
      </w:r>
      <w:r w:rsidRPr="003C380C">
        <w:rPr>
          <w:bCs/>
          <w:snapToGrid/>
        </w:rPr>
        <w:t xml:space="preserve">), именуемое в дальнейшем «Продавец», в </w:t>
      </w:r>
      <w:r w:rsidRPr="00E903CC">
        <w:rPr>
          <w:bCs/>
          <w:snapToGrid/>
        </w:rPr>
        <w:t xml:space="preserve">лице генерального директора </w:t>
      </w:r>
      <w:proofErr w:type="spellStart"/>
      <w:r>
        <w:rPr>
          <w:bCs/>
          <w:snapToGrid/>
        </w:rPr>
        <w:t>Слоика</w:t>
      </w:r>
      <w:proofErr w:type="spellEnd"/>
      <w:r>
        <w:rPr>
          <w:bCs/>
          <w:snapToGrid/>
        </w:rPr>
        <w:t xml:space="preserve"> Александра Степановича</w:t>
      </w:r>
      <w:r w:rsidRPr="00E903CC">
        <w:rPr>
          <w:bCs/>
          <w:snapToGrid/>
        </w:rPr>
        <w:t>, действующе</w:t>
      </w:r>
      <w:r>
        <w:rPr>
          <w:bCs/>
          <w:snapToGrid/>
        </w:rPr>
        <w:t>го</w:t>
      </w:r>
      <w:r w:rsidRPr="00E903CC">
        <w:rPr>
          <w:bCs/>
          <w:snapToGrid/>
        </w:rPr>
        <w:t xml:space="preserve"> на основании </w:t>
      </w:r>
      <w:r>
        <w:rPr>
          <w:bCs/>
          <w:snapToGrid/>
        </w:rPr>
        <w:t>Устава</w:t>
      </w:r>
      <w:r w:rsidRPr="003C380C">
        <w:rPr>
          <w:bCs/>
          <w:snapToGrid/>
        </w:rPr>
        <w:t>, с одной стороны, и _______________________________, именуемое в дальнейшем «Покупатель», в ли</w:t>
      </w:r>
      <w:r>
        <w:rPr>
          <w:bCs/>
          <w:snapToGrid/>
        </w:rPr>
        <w:t>це ________________________</w:t>
      </w:r>
      <w:r w:rsidRPr="003C380C">
        <w:rPr>
          <w:bCs/>
          <w:snapToGrid/>
        </w:rPr>
        <w:t>_, действующего на основании _____________</w:t>
      </w:r>
      <w:r>
        <w:rPr>
          <w:bCs/>
          <w:snapToGrid/>
        </w:rPr>
        <w:t>___</w:t>
      </w:r>
      <w:r w:rsidRPr="003C380C">
        <w:rPr>
          <w:bCs/>
          <w:snapToGrid/>
        </w:rPr>
        <w:t xml:space="preserve">_, с другой стороны, </w:t>
      </w:r>
      <w:r w:rsidRPr="003C380C">
        <w:rPr>
          <w:snapToGrid/>
        </w:rPr>
        <w:t>составили настоящий акт о нижеследующем:</w:t>
      </w:r>
    </w:p>
    <w:p w:rsidR="002F309B" w:rsidRPr="003C380C" w:rsidRDefault="002F309B" w:rsidP="002F309B">
      <w:pPr>
        <w:shd w:val="clear" w:color="auto" w:fill="FFFFFF"/>
        <w:tabs>
          <w:tab w:val="left" w:pos="8364"/>
        </w:tabs>
        <w:spacing w:before="0" w:line="317" w:lineRule="exact"/>
        <w:ind w:left="709"/>
        <w:contextualSpacing/>
        <w:jc w:val="left"/>
        <w:rPr>
          <w:snapToGrid/>
        </w:rPr>
      </w:pPr>
      <w:r>
        <w:rPr>
          <w:bCs/>
          <w:snapToGrid/>
        </w:rPr>
        <w:t xml:space="preserve">1. </w:t>
      </w:r>
      <w:r w:rsidRPr="003C380C">
        <w:rPr>
          <w:bCs/>
          <w:snapToGrid/>
        </w:rPr>
        <w:t>Продавец передал, а Покупатель принял следующее имущество</w:t>
      </w:r>
      <w:r w:rsidRPr="003C380C">
        <w:rPr>
          <w:snapToGrid/>
        </w:rPr>
        <w:t>:</w:t>
      </w:r>
    </w:p>
    <w:p w:rsidR="002F309B" w:rsidRPr="003C380C" w:rsidRDefault="002F309B" w:rsidP="002F309B">
      <w:pPr>
        <w:spacing w:before="0"/>
        <w:rPr>
          <w:snapToGrid/>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549"/>
        <w:gridCol w:w="1276"/>
        <w:gridCol w:w="992"/>
      </w:tblGrid>
      <w:tr w:rsidR="002F309B" w:rsidRPr="003C380C" w:rsidTr="00CC0BB7">
        <w:trPr>
          <w:trHeight w:val="552"/>
        </w:trPr>
        <w:tc>
          <w:tcPr>
            <w:tcW w:w="817" w:type="dxa"/>
            <w:vAlign w:val="center"/>
          </w:tcPr>
          <w:p w:rsidR="002F309B" w:rsidRPr="008D40FF" w:rsidRDefault="002F309B" w:rsidP="00CC0BB7">
            <w:pPr>
              <w:spacing w:before="0"/>
              <w:jc w:val="center"/>
              <w:rPr>
                <w:snapToGrid/>
                <w:sz w:val="22"/>
                <w:szCs w:val="22"/>
              </w:rPr>
            </w:pPr>
            <w:r w:rsidRPr="008D40FF">
              <w:rPr>
                <w:snapToGrid/>
                <w:sz w:val="22"/>
                <w:szCs w:val="22"/>
              </w:rPr>
              <w:t xml:space="preserve">№ </w:t>
            </w:r>
            <w:proofErr w:type="spellStart"/>
            <w:r w:rsidRPr="008D40FF">
              <w:rPr>
                <w:snapToGrid/>
                <w:sz w:val="22"/>
                <w:szCs w:val="22"/>
              </w:rPr>
              <w:t>пп</w:t>
            </w:r>
            <w:proofErr w:type="spellEnd"/>
          </w:p>
        </w:tc>
        <w:tc>
          <w:tcPr>
            <w:tcW w:w="6549" w:type="dxa"/>
            <w:vAlign w:val="center"/>
          </w:tcPr>
          <w:p w:rsidR="002F309B" w:rsidRPr="008D40FF" w:rsidRDefault="002F309B" w:rsidP="00CC0BB7">
            <w:pPr>
              <w:spacing w:before="0"/>
              <w:jc w:val="center"/>
              <w:rPr>
                <w:snapToGrid/>
                <w:sz w:val="22"/>
                <w:szCs w:val="22"/>
              </w:rPr>
            </w:pPr>
            <w:r w:rsidRPr="008D40FF">
              <w:rPr>
                <w:snapToGrid/>
                <w:sz w:val="22"/>
                <w:szCs w:val="22"/>
              </w:rPr>
              <w:t>Наименование объекта</w:t>
            </w:r>
          </w:p>
        </w:tc>
        <w:tc>
          <w:tcPr>
            <w:tcW w:w="1276" w:type="dxa"/>
            <w:vAlign w:val="center"/>
          </w:tcPr>
          <w:p w:rsidR="002F309B" w:rsidRPr="008D40FF" w:rsidRDefault="002F309B" w:rsidP="00CC0BB7">
            <w:pPr>
              <w:spacing w:before="0"/>
              <w:jc w:val="center"/>
              <w:rPr>
                <w:bCs/>
                <w:snapToGrid/>
                <w:sz w:val="22"/>
                <w:szCs w:val="22"/>
              </w:rPr>
            </w:pPr>
            <w:r w:rsidRPr="008D40FF">
              <w:rPr>
                <w:bCs/>
                <w:snapToGrid/>
                <w:sz w:val="22"/>
                <w:szCs w:val="22"/>
              </w:rPr>
              <w:t>ед.</w:t>
            </w:r>
            <w:r>
              <w:rPr>
                <w:bCs/>
                <w:snapToGrid/>
                <w:sz w:val="22"/>
                <w:szCs w:val="22"/>
              </w:rPr>
              <w:t xml:space="preserve"> </w:t>
            </w:r>
            <w:r w:rsidRPr="008D40FF">
              <w:rPr>
                <w:bCs/>
                <w:snapToGrid/>
                <w:sz w:val="22"/>
                <w:szCs w:val="22"/>
              </w:rPr>
              <w:t>изм.</w:t>
            </w:r>
          </w:p>
        </w:tc>
        <w:tc>
          <w:tcPr>
            <w:tcW w:w="992" w:type="dxa"/>
            <w:vAlign w:val="center"/>
          </w:tcPr>
          <w:p w:rsidR="002F309B" w:rsidRPr="008D40FF" w:rsidRDefault="002F309B" w:rsidP="00CC0BB7">
            <w:pPr>
              <w:spacing w:before="0"/>
              <w:jc w:val="center"/>
              <w:rPr>
                <w:bCs/>
                <w:snapToGrid/>
                <w:sz w:val="22"/>
                <w:szCs w:val="22"/>
              </w:rPr>
            </w:pPr>
            <w:r w:rsidRPr="008D40FF">
              <w:rPr>
                <w:bCs/>
                <w:snapToGrid/>
                <w:sz w:val="22"/>
                <w:szCs w:val="22"/>
              </w:rPr>
              <w:t>кол-во</w:t>
            </w:r>
          </w:p>
        </w:tc>
      </w:tr>
      <w:tr w:rsidR="002F309B" w:rsidRPr="003C380C" w:rsidTr="00CC0BB7">
        <w:trPr>
          <w:trHeight w:val="70"/>
        </w:trPr>
        <w:tc>
          <w:tcPr>
            <w:tcW w:w="817" w:type="dxa"/>
            <w:vAlign w:val="center"/>
          </w:tcPr>
          <w:p w:rsidR="002F309B" w:rsidRPr="008D40FF" w:rsidRDefault="002F309B" w:rsidP="00CC0BB7">
            <w:pPr>
              <w:spacing w:before="0"/>
              <w:jc w:val="center"/>
              <w:rPr>
                <w:snapToGrid/>
                <w:sz w:val="22"/>
                <w:szCs w:val="22"/>
              </w:rPr>
            </w:pPr>
            <w:r w:rsidRPr="008D40FF">
              <w:rPr>
                <w:snapToGrid/>
                <w:sz w:val="22"/>
                <w:szCs w:val="22"/>
              </w:rPr>
              <w:t>1</w:t>
            </w:r>
          </w:p>
        </w:tc>
        <w:tc>
          <w:tcPr>
            <w:tcW w:w="6549" w:type="dxa"/>
            <w:vAlign w:val="center"/>
          </w:tcPr>
          <w:p w:rsidR="002F309B" w:rsidRPr="008D40FF" w:rsidRDefault="002F309B" w:rsidP="00CC0BB7">
            <w:pPr>
              <w:spacing w:before="0"/>
              <w:jc w:val="center"/>
              <w:rPr>
                <w:snapToGrid/>
                <w:sz w:val="22"/>
                <w:szCs w:val="22"/>
              </w:rPr>
            </w:pPr>
            <w:r w:rsidRPr="008D40FF">
              <w:rPr>
                <w:snapToGrid/>
                <w:sz w:val="22"/>
                <w:szCs w:val="22"/>
              </w:rPr>
              <w:t>2</w:t>
            </w:r>
          </w:p>
        </w:tc>
        <w:tc>
          <w:tcPr>
            <w:tcW w:w="1276" w:type="dxa"/>
            <w:vAlign w:val="center"/>
          </w:tcPr>
          <w:p w:rsidR="002F309B" w:rsidRPr="008D40FF" w:rsidRDefault="002F309B" w:rsidP="00CC0BB7">
            <w:pPr>
              <w:spacing w:before="0"/>
              <w:jc w:val="center"/>
              <w:rPr>
                <w:bCs/>
                <w:snapToGrid/>
                <w:sz w:val="22"/>
                <w:szCs w:val="22"/>
              </w:rPr>
            </w:pPr>
            <w:r w:rsidRPr="008D40FF">
              <w:rPr>
                <w:bCs/>
                <w:snapToGrid/>
                <w:sz w:val="22"/>
                <w:szCs w:val="22"/>
              </w:rPr>
              <w:t>3</w:t>
            </w:r>
          </w:p>
        </w:tc>
        <w:tc>
          <w:tcPr>
            <w:tcW w:w="992" w:type="dxa"/>
            <w:vAlign w:val="center"/>
          </w:tcPr>
          <w:p w:rsidR="002F309B" w:rsidRPr="008D40FF" w:rsidRDefault="002F309B" w:rsidP="00CC0BB7">
            <w:pPr>
              <w:spacing w:before="0"/>
              <w:jc w:val="center"/>
              <w:rPr>
                <w:bCs/>
                <w:snapToGrid/>
                <w:sz w:val="22"/>
                <w:szCs w:val="22"/>
              </w:rPr>
            </w:pPr>
            <w:r w:rsidRPr="008D40FF">
              <w:rPr>
                <w:bCs/>
                <w:snapToGrid/>
                <w:sz w:val="22"/>
                <w:szCs w:val="22"/>
              </w:rPr>
              <w:t>4</w:t>
            </w:r>
          </w:p>
        </w:tc>
      </w:tr>
      <w:tr w:rsidR="002F309B" w:rsidRPr="003C380C" w:rsidTr="00CC0BB7">
        <w:trPr>
          <w:trHeight w:val="290"/>
        </w:trPr>
        <w:tc>
          <w:tcPr>
            <w:tcW w:w="817" w:type="dxa"/>
            <w:vAlign w:val="center"/>
          </w:tcPr>
          <w:p w:rsidR="002F309B" w:rsidRPr="008A6D56" w:rsidRDefault="002F309B" w:rsidP="00CC0BB7">
            <w:pPr>
              <w:spacing w:before="0"/>
              <w:jc w:val="center"/>
              <w:rPr>
                <w:snapToGrid/>
                <w:sz w:val="22"/>
                <w:szCs w:val="22"/>
              </w:rPr>
            </w:pPr>
            <w:r w:rsidRPr="008A6D56">
              <w:rPr>
                <w:snapToGrid/>
                <w:sz w:val="22"/>
                <w:szCs w:val="22"/>
              </w:rPr>
              <w:t xml:space="preserve">1  </w:t>
            </w:r>
          </w:p>
          <w:p w:rsidR="002F309B" w:rsidRPr="008A6D56" w:rsidRDefault="002F309B" w:rsidP="00CC0BB7">
            <w:pPr>
              <w:spacing w:before="0"/>
              <w:jc w:val="center"/>
              <w:rPr>
                <w:snapToGrid/>
                <w:sz w:val="22"/>
                <w:szCs w:val="22"/>
              </w:rPr>
            </w:pPr>
          </w:p>
        </w:tc>
        <w:tc>
          <w:tcPr>
            <w:tcW w:w="6549" w:type="dxa"/>
            <w:vAlign w:val="center"/>
          </w:tcPr>
          <w:p w:rsidR="002F309B" w:rsidRPr="008A6D56" w:rsidRDefault="002F309B" w:rsidP="00CC0BB7">
            <w:pPr>
              <w:spacing w:before="0"/>
              <w:jc w:val="left"/>
              <w:rPr>
                <w:sz w:val="22"/>
                <w:szCs w:val="22"/>
              </w:rPr>
            </w:pPr>
            <w:r w:rsidRPr="008A6D56">
              <w:rPr>
                <w:sz w:val="22"/>
                <w:szCs w:val="22"/>
              </w:rPr>
              <w:t>жило</w:t>
            </w:r>
            <w:r>
              <w:rPr>
                <w:sz w:val="22"/>
                <w:szCs w:val="22"/>
              </w:rPr>
              <w:t>е</w:t>
            </w:r>
            <w:r w:rsidRPr="008A6D56">
              <w:rPr>
                <w:sz w:val="22"/>
                <w:szCs w:val="22"/>
              </w:rPr>
              <w:t xml:space="preserve"> помещени</w:t>
            </w:r>
            <w:r>
              <w:rPr>
                <w:sz w:val="22"/>
                <w:szCs w:val="22"/>
              </w:rPr>
              <w:t>е</w:t>
            </w:r>
            <w:r w:rsidRPr="008A6D56">
              <w:rPr>
                <w:sz w:val="22"/>
                <w:szCs w:val="22"/>
              </w:rPr>
              <w:t xml:space="preserve"> (</w:t>
            </w:r>
            <w:r>
              <w:rPr>
                <w:sz w:val="22"/>
                <w:szCs w:val="22"/>
              </w:rPr>
              <w:t>3</w:t>
            </w:r>
            <w:r w:rsidRPr="008A6D56">
              <w:rPr>
                <w:sz w:val="22"/>
                <w:szCs w:val="22"/>
              </w:rPr>
              <w:t xml:space="preserve">-х комнатная квартира) площадью </w:t>
            </w:r>
            <w:r w:rsidRPr="00155F2C">
              <w:rPr>
                <w:sz w:val="22"/>
                <w:szCs w:val="22"/>
              </w:rPr>
              <w:t>169,6 кв. м, с кадастровым номером 14:16:030205:2151, расположенно</w:t>
            </w:r>
            <w:r>
              <w:rPr>
                <w:sz w:val="22"/>
                <w:szCs w:val="22"/>
              </w:rPr>
              <w:t>е</w:t>
            </w:r>
            <w:r w:rsidRPr="00155F2C">
              <w:rPr>
                <w:sz w:val="22"/>
                <w:szCs w:val="22"/>
              </w:rPr>
              <w:t xml:space="preserve"> по адресу: Республика Саха (Якутия), Мирнинский район, п. Чернышевский, квартал Энергетиков, д.5, кв.1.</w:t>
            </w:r>
          </w:p>
        </w:tc>
        <w:tc>
          <w:tcPr>
            <w:tcW w:w="1276" w:type="dxa"/>
          </w:tcPr>
          <w:p w:rsidR="002F309B" w:rsidRPr="008D40FF" w:rsidRDefault="002F309B" w:rsidP="00CC0BB7">
            <w:pPr>
              <w:spacing w:before="0"/>
              <w:rPr>
                <w:snapToGrid/>
                <w:sz w:val="22"/>
                <w:szCs w:val="22"/>
              </w:rPr>
            </w:pPr>
          </w:p>
        </w:tc>
        <w:tc>
          <w:tcPr>
            <w:tcW w:w="992" w:type="dxa"/>
          </w:tcPr>
          <w:p w:rsidR="002F309B" w:rsidRPr="008D40FF" w:rsidRDefault="002F309B" w:rsidP="00CC0BB7">
            <w:pPr>
              <w:spacing w:before="0"/>
              <w:jc w:val="center"/>
              <w:rPr>
                <w:snapToGrid/>
                <w:sz w:val="22"/>
                <w:szCs w:val="22"/>
              </w:rPr>
            </w:pPr>
            <w:r w:rsidRPr="008D40FF">
              <w:rPr>
                <w:snapToGrid/>
                <w:sz w:val="22"/>
                <w:szCs w:val="22"/>
              </w:rPr>
              <w:t>1</w:t>
            </w:r>
          </w:p>
          <w:p w:rsidR="002F309B" w:rsidRPr="008D40FF" w:rsidRDefault="002F309B" w:rsidP="00CC0BB7">
            <w:pPr>
              <w:spacing w:before="0"/>
              <w:jc w:val="center"/>
              <w:rPr>
                <w:snapToGrid/>
                <w:sz w:val="22"/>
                <w:szCs w:val="22"/>
              </w:rPr>
            </w:pPr>
          </w:p>
        </w:tc>
      </w:tr>
    </w:tbl>
    <w:p w:rsidR="002F309B" w:rsidRPr="003C380C" w:rsidRDefault="002F309B" w:rsidP="002F309B">
      <w:pPr>
        <w:spacing w:before="0"/>
        <w:rPr>
          <w:snapToGrid/>
          <w:color w:val="0070C0"/>
        </w:rPr>
      </w:pPr>
    </w:p>
    <w:p w:rsidR="002F309B" w:rsidRPr="003C380C" w:rsidRDefault="002F309B" w:rsidP="002F309B">
      <w:pPr>
        <w:spacing w:before="0"/>
        <w:ind w:firstLine="709"/>
        <w:rPr>
          <w:snapToGrid/>
        </w:rPr>
      </w:pPr>
      <w:r>
        <w:rPr>
          <w:snapToGrid/>
        </w:rPr>
        <w:t>2</w:t>
      </w:r>
      <w:r w:rsidRPr="003C380C">
        <w:rPr>
          <w:snapToGrid/>
        </w:rPr>
        <w:t xml:space="preserve">. Указанное Имущество осмотрено Сторонами, претензий к состоянию Имущества между Сторонами не имеется. </w:t>
      </w:r>
    </w:p>
    <w:p w:rsidR="002F309B" w:rsidRPr="003C380C" w:rsidRDefault="002F309B" w:rsidP="002F309B">
      <w:pPr>
        <w:spacing w:before="0"/>
        <w:ind w:firstLine="709"/>
        <w:rPr>
          <w:snapToGrid/>
        </w:rPr>
      </w:pPr>
      <w:r>
        <w:rPr>
          <w:snapToGrid/>
        </w:rPr>
        <w:t>3</w:t>
      </w:r>
      <w:r w:rsidRPr="003C380C">
        <w:rPr>
          <w:snapToGrid/>
        </w:rPr>
        <w:t>. Настоящий Акт составлен в трех экземплярах, имеющих одинаковую юридическую силу.</w:t>
      </w:r>
    </w:p>
    <w:p w:rsidR="002F309B" w:rsidRPr="003C380C" w:rsidRDefault="002F309B" w:rsidP="002F309B">
      <w:pPr>
        <w:spacing w:before="0"/>
        <w:ind w:firstLine="709"/>
        <w:rPr>
          <w:snapToGrid/>
        </w:rPr>
      </w:pPr>
      <w:r>
        <w:rPr>
          <w:snapToGrid/>
        </w:rPr>
        <w:t>4</w:t>
      </w:r>
      <w:r w:rsidRPr="003C380C">
        <w:rPr>
          <w:snapToGrid/>
        </w:rPr>
        <w:t>. Настоящий Акт является неотъемлемой частью Договора купли-продажи № ___________ от «__» ___________ 20</w:t>
      </w:r>
      <w:r>
        <w:rPr>
          <w:snapToGrid/>
        </w:rPr>
        <w:t>2__</w:t>
      </w:r>
      <w:r w:rsidRPr="003C380C">
        <w:rPr>
          <w:snapToGrid/>
        </w:rPr>
        <w:t>г.</w:t>
      </w:r>
    </w:p>
    <w:p w:rsidR="002F309B" w:rsidRPr="003C380C" w:rsidRDefault="002F309B" w:rsidP="002F309B">
      <w:pPr>
        <w:spacing w:before="0"/>
        <w:rPr>
          <w:snapToGrid/>
        </w:rPr>
      </w:pPr>
    </w:p>
    <w:p w:rsidR="002F309B" w:rsidRPr="003C380C" w:rsidRDefault="002F309B" w:rsidP="002F309B">
      <w:pPr>
        <w:spacing w:before="0"/>
        <w:rPr>
          <w:snapToGrid/>
        </w:rPr>
      </w:pPr>
    </w:p>
    <w:tbl>
      <w:tblPr>
        <w:tblW w:w="9781" w:type="dxa"/>
        <w:tblLook w:val="00A0" w:firstRow="1" w:lastRow="0" w:firstColumn="1" w:lastColumn="0" w:noHBand="0" w:noVBand="0"/>
      </w:tblPr>
      <w:tblGrid>
        <w:gridCol w:w="4536"/>
        <w:gridCol w:w="5245"/>
      </w:tblGrid>
      <w:tr w:rsidR="002F309B" w:rsidRPr="003C380C" w:rsidTr="002F309B">
        <w:tc>
          <w:tcPr>
            <w:tcW w:w="4536" w:type="dxa"/>
          </w:tcPr>
          <w:p w:rsidR="002F309B" w:rsidRPr="003C380C" w:rsidRDefault="002F309B" w:rsidP="00CC0BB7">
            <w:pPr>
              <w:spacing w:before="0"/>
              <w:jc w:val="left"/>
              <w:rPr>
                <w:snapToGrid/>
              </w:rPr>
            </w:pPr>
            <w:r w:rsidRPr="003C380C">
              <w:rPr>
                <w:snapToGrid/>
              </w:rPr>
              <w:t>Покупатель:</w:t>
            </w:r>
          </w:p>
        </w:tc>
        <w:tc>
          <w:tcPr>
            <w:tcW w:w="5245" w:type="dxa"/>
          </w:tcPr>
          <w:p w:rsidR="002F309B" w:rsidRPr="003C380C" w:rsidRDefault="002F309B" w:rsidP="00CC0BB7">
            <w:pPr>
              <w:spacing w:before="0"/>
              <w:jc w:val="left"/>
              <w:rPr>
                <w:snapToGrid/>
              </w:rPr>
            </w:pPr>
            <w:r w:rsidRPr="003C380C">
              <w:rPr>
                <w:snapToGrid/>
              </w:rPr>
              <w:t>Продавец:</w:t>
            </w:r>
          </w:p>
        </w:tc>
      </w:tr>
      <w:tr w:rsidR="002F309B" w:rsidRPr="003C380C" w:rsidTr="002F309B">
        <w:tc>
          <w:tcPr>
            <w:tcW w:w="4536" w:type="dxa"/>
          </w:tcPr>
          <w:p w:rsidR="002F309B" w:rsidRPr="003C380C" w:rsidRDefault="002F309B" w:rsidP="00CC0BB7">
            <w:pPr>
              <w:spacing w:before="0"/>
              <w:jc w:val="left"/>
              <w:rPr>
                <w:b/>
                <w:snapToGrid/>
              </w:rPr>
            </w:pPr>
          </w:p>
          <w:p w:rsidR="002F309B" w:rsidRPr="003C380C" w:rsidRDefault="002F309B" w:rsidP="00CC0BB7">
            <w:pPr>
              <w:spacing w:before="0"/>
              <w:jc w:val="left"/>
              <w:rPr>
                <w:snapToGrid/>
              </w:rPr>
            </w:pPr>
          </w:p>
        </w:tc>
        <w:tc>
          <w:tcPr>
            <w:tcW w:w="5245" w:type="dxa"/>
          </w:tcPr>
          <w:p w:rsidR="002F309B" w:rsidRPr="003C380C" w:rsidRDefault="002F309B" w:rsidP="00CC0BB7">
            <w:pPr>
              <w:spacing w:before="0"/>
              <w:jc w:val="left"/>
              <w:rPr>
                <w:b/>
                <w:snapToGrid/>
              </w:rPr>
            </w:pPr>
            <w:r w:rsidRPr="003C380C">
              <w:rPr>
                <w:b/>
                <w:snapToGrid/>
              </w:rPr>
              <w:t>ПАО «Якутскэнерго»</w:t>
            </w:r>
          </w:p>
          <w:p w:rsidR="002F309B" w:rsidRPr="003C380C" w:rsidRDefault="002F309B" w:rsidP="00CC0BB7">
            <w:pPr>
              <w:spacing w:before="0"/>
              <w:jc w:val="left"/>
              <w:rPr>
                <w:snapToGrid/>
              </w:rPr>
            </w:pPr>
          </w:p>
        </w:tc>
      </w:tr>
      <w:tr w:rsidR="002F309B" w:rsidRPr="003C380C" w:rsidTr="002F309B">
        <w:tc>
          <w:tcPr>
            <w:tcW w:w="4536" w:type="dxa"/>
          </w:tcPr>
          <w:p w:rsidR="002F309B" w:rsidRPr="003C380C" w:rsidRDefault="002F309B" w:rsidP="00CC0BB7">
            <w:pPr>
              <w:spacing w:before="0"/>
              <w:jc w:val="left"/>
              <w:rPr>
                <w:snapToGrid/>
              </w:rPr>
            </w:pPr>
          </w:p>
          <w:p w:rsidR="002F309B" w:rsidRPr="003C380C" w:rsidRDefault="002F309B" w:rsidP="00CC0BB7">
            <w:pPr>
              <w:spacing w:before="0"/>
              <w:jc w:val="left"/>
              <w:rPr>
                <w:snapToGrid/>
              </w:rPr>
            </w:pPr>
          </w:p>
          <w:p w:rsidR="002F309B" w:rsidRPr="003C380C" w:rsidRDefault="002F309B" w:rsidP="00CC0BB7">
            <w:pPr>
              <w:spacing w:before="0"/>
              <w:jc w:val="left"/>
              <w:rPr>
                <w:snapToGrid/>
              </w:rPr>
            </w:pPr>
          </w:p>
          <w:p w:rsidR="002F309B" w:rsidRPr="003C380C" w:rsidRDefault="002F309B" w:rsidP="00CC0BB7">
            <w:pPr>
              <w:spacing w:before="0"/>
              <w:jc w:val="left"/>
              <w:rPr>
                <w:snapToGrid/>
              </w:rPr>
            </w:pPr>
            <w:r w:rsidRPr="003C380C">
              <w:rPr>
                <w:snapToGrid/>
              </w:rPr>
              <w:t>____________________ И.О. Фамилия</w:t>
            </w:r>
          </w:p>
          <w:p w:rsidR="002F309B" w:rsidRPr="003C380C" w:rsidRDefault="002F309B" w:rsidP="00CC0BB7">
            <w:pPr>
              <w:spacing w:before="0"/>
              <w:jc w:val="left"/>
              <w:rPr>
                <w:snapToGrid/>
              </w:rPr>
            </w:pPr>
            <w:proofErr w:type="spellStart"/>
            <w:r w:rsidRPr="003C380C">
              <w:rPr>
                <w:snapToGrid/>
              </w:rPr>
              <w:t>м.п</w:t>
            </w:r>
            <w:proofErr w:type="spellEnd"/>
            <w:r w:rsidRPr="003C380C">
              <w:rPr>
                <w:snapToGrid/>
              </w:rPr>
              <w:t>.</w:t>
            </w:r>
          </w:p>
        </w:tc>
        <w:tc>
          <w:tcPr>
            <w:tcW w:w="5245" w:type="dxa"/>
          </w:tcPr>
          <w:p w:rsidR="002F309B" w:rsidRPr="003C380C" w:rsidRDefault="002F309B" w:rsidP="00CC0BB7">
            <w:pPr>
              <w:spacing w:before="0"/>
              <w:jc w:val="left"/>
              <w:rPr>
                <w:snapToGrid/>
              </w:rPr>
            </w:pPr>
            <w:r w:rsidRPr="003C380C">
              <w:rPr>
                <w:snapToGrid/>
              </w:rPr>
              <w:t>Генеральный директор</w:t>
            </w:r>
          </w:p>
          <w:p w:rsidR="002F309B" w:rsidRPr="003C380C" w:rsidRDefault="002F309B" w:rsidP="00CC0BB7">
            <w:pPr>
              <w:spacing w:before="0"/>
              <w:jc w:val="left"/>
              <w:rPr>
                <w:snapToGrid/>
              </w:rPr>
            </w:pPr>
            <w:r w:rsidRPr="003C380C">
              <w:rPr>
                <w:snapToGrid/>
              </w:rPr>
              <w:t xml:space="preserve">ПАО «Якутскэнерго» </w:t>
            </w:r>
          </w:p>
          <w:p w:rsidR="002F309B" w:rsidRPr="003C380C" w:rsidRDefault="002F309B" w:rsidP="00CC0BB7">
            <w:pPr>
              <w:spacing w:before="0"/>
              <w:jc w:val="left"/>
              <w:rPr>
                <w:snapToGrid/>
              </w:rPr>
            </w:pPr>
          </w:p>
          <w:p w:rsidR="002F309B" w:rsidRPr="003C380C" w:rsidRDefault="002F309B" w:rsidP="00CC0BB7">
            <w:pPr>
              <w:spacing w:before="0"/>
              <w:jc w:val="left"/>
              <w:rPr>
                <w:snapToGrid/>
              </w:rPr>
            </w:pPr>
            <w:r w:rsidRPr="003C380C">
              <w:rPr>
                <w:snapToGrid/>
              </w:rPr>
              <w:t xml:space="preserve">___________________ </w:t>
            </w:r>
            <w:r>
              <w:rPr>
                <w:snapToGrid/>
              </w:rPr>
              <w:t>Стручков А.А.</w:t>
            </w:r>
          </w:p>
          <w:p w:rsidR="002F309B" w:rsidRPr="003C380C" w:rsidRDefault="002F309B" w:rsidP="00CC0BB7">
            <w:pPr>
              <w:spacing w:before="0"/>
              <w:jc w:val="left"/>
              <w:rPr>
                <w:snapToGrid/>
              </w:rPr>
            </w:pPr>
            <w:proofErr w:type="spellStart"/>
            <w:r w:rsidRPr="003C380C">
              <w:rPr>
                <w:snapToGrid/>
              </w:rPr>
              <w:t>м.п</w:t>
            </w:r>
            <w:proofErr w:type="spellEnd"/>
            <w:r w:rsidRPr="003C380C">
              <w:rPr>
                <w:snapToGrid/>
              </w:rPr>
              <w:t>.</w:t>
            </w:r>
          </w:p>
        </w:tc>
      </w:tr>
    </w:tbl>
    <w:p w:rsidR="002F309B" w:rsidRDefault="002F309B" w:rsidP="002F309B">
      <w:pPr>
        <w:widowControl w:val="0"/>
        <w:autoSpaceDE w:val="0"/>
        <w:autoSpaceDN w:val="0"/>
        <w:adjustRightInd w:val="0"/>
        <w:spacing w:before="0"/>
        <w:ind w:firstLine="567"/>
        <w:jc w:val="right"/>
        <w:rPr>
          <w:snapToGrid/>
          <w:sz w:val="20"/>
          <w:szCs w:val="20"/>
        </w:rPr>
      </w:pPr>
    </w:p>
    <w:p w:rsidR="002F309B" w:rsidRDefault="002F309B" w:rsidP="002F309B">
      <w:pPr>
        <w:widowControl w:val="0"/>
        <w:autoSpaceDE w:val="0"/>
        <w:autoSpaceDN w:val="0"/>
        <w:adjustRightInd w:val="0"/>
        <w:spacing w:before="0"/>
        <w:ind w:firstLine="567"/>
        <w:jc w:val="right"/>
        <w:rPr>
          <w:snapToGrid/>
          <w:sz w:val="20"/>
          <w:szCs w:val="20"/>
        </w:rPr>
      </w:pPr>
    </w:p>
    <w:p w:rsidR="002F309B" w:rsidRDefault="002F309B" w:rsidP="002F309B">
      <w:pPr>
        <w:widowControl w:val="0"/>
        <w:autoSpaceDE w:val="0"/>
        <w:autoSpaceDN w:val="0"/>
        <w:adjustRightInd w:val="0"/>
        <w:spacing w:before="0"/>
        <w:ind w:firstLine="567"/>
        <w:jc w:val="right"/>
        <w:rPr>
          <w:snapToGrid/>
          <w:sz w:val="20"/>
          <w:szCs w:val="20"/>
        </w:rPr>
      </w:pPr>
    </w:p>
    <w:p w:rsidR="002F309B" w:rsidRDefault="002F309B" w:rsidP="002F309B">
      <w:pPr>
        <w:widowControl w:val="0"/>
        <w:autoSpaceDE w:val="0"/>
        <w:autoSpaceDN w:val="0"/>
        <w:adjustRightInd w:val="0"/>
        <w:spacing w:before="0"/>
        <w:ind w:firstLine="567"/>
        <w:jc w:val="right"/>
        <w:rPr>
          <w:snapToGrid/>
          <w:sz w:val="20"/>
          <w:szCs w:val="20"/>
        </w:rPr>
      </w:pPr>
    </w:p>
    <w:p w:rsidR="002F309B" w:rsidRDefault="002F309B" w:rsidP="002F309B">
      <w:pPr>
        <w:widowControl w:val="0"/>
        <w:autoSpaceDE w:val="0"/>
        <w:autoSpaceDN w:val="0"/>
        <w:adjustRightInd w:val="0"/>
        <w:spacing w:before="0"/>
        <w:ind w:firstLine="567"/>
        <w:jc w:val="right"/>
        <w:rPr>
          <w:snapToGrid/>
          <w:sz w:val="20"/>
          <w:szCs w:val="20"/>
        </w:rPr>
      </w:pPr>
    </w:p>
    <w:p w:rsidR="002F309B" w:rsidRDefault="002F309B" w:rsidP="002F309B">
      <w:pPr>
        <w:widowControl w:val="0"/>
        <w:autoSpaceDE w:val="0"/>
        <w:autoSpaceDN w:val="0"/>
        <w:adjustRightInd w:val="0"/>
        <w:spacing w:before="0"/>
        <w:ind w:firstLine="567"/>
        <w:jc w:val="right"/>
        <w:rPr>
          <w:snapToGrid/>
          <w:sz w:val="20"/>
          <w:szCs w:val="20"/>
        </w:rPr>
      </w:pPr>
    </w:p>
    <w:p w:rsidR="002F309B" w:rsidRDefault="002F309B" w:rsidP="002F309B">
      <w:pPr>
        <w:widowControl w:val="0"/>
        <w:autoSpaceDE w:val="0"/>
        <w:autoSpaceDN w:val="0"/>
        <w:adjustRightInd w:val="0"/>
        <w:spacing w:before="0"/>
        <w:ind w:firstLine="567"/>
        <w:jc w:val="right"/>
        <w:rPr>
          <w:snapToGrid/>
          <w:sz w:val="20"/>
          <w:szCs w:val="20"/>
        </w:rPr>
      </w:pPr>
    </w:p>
    <w:p w:rsidR="002F309B" w:rsidRDefault="002F309B" w:rsidP="002F309B">
      <w:pPr>
        <w:widowControl w:val="0"/>
        <w:autoSpaceDE w:val="0"/>
        <w:autoSpaceDN w:val="0"/>
        <w:adjustRightInd w:val="0"/>
        <w:spacing w:before="0"/>
        <w:ind w:firstLine="567"/>
        <w:jc w:val="right"/>
        <w:rPr>
          <w:snapToGrid/>
          <w:sz w:val="20"/>
          <w:szCs w:val="20"/>
        </w:rPr>
      </w:pPr>
    </w:p>
    <w:p w:rsidR="002F309B" w:rsidRDefault="002F309B" w:rsidP="002F309B">
      <w:pPr>
        <w:widowControl w:val="0"/>
        <w:autoSpaceDE w:val="0"/>
        <w:autoSpaceDN w:val="0"/>
        <w:adjustRightInd w:val="0"/>
        <w:spacing w:before="0"/>
        <w:ind w:firstLine="567"/>
        <w:jc w:val="right"/>
        <w:rPr>
          <w:snapToGrid/>
          <w:sz w:val="20"/>
          <w:szCs w:val="20"/>
        </w:rPr>
      </w:pPr>
    </w:p>
    <w:p w:rsidR="002F309B" w:rsidRDefault="002F309B" w:rsidP="002F309B">
      <w:pPr>
        <w:widowControl w:val="0"/>
        <w:autoSpaceDE w:val="0"/>
        <w:autoSpaceDN w:val="0"/>
        <w:adjustRightInd w:val="0"/>
        <w:spacing w:before="0"/>
        <w:ind w:firstLine="567"/>
        <w:jc w:val="right"/>
        <w:rPr>
          <w:snapToGrid/>
          <w:sz w:val="20"/>
          <w:szCs w:val="20"/>
        </w:rPr>
      </w:pPr>
    </w:p>
    <w:p w:rsidR="002F309B" w:rsidRDefault="002F309B" w:rsidP="002F309B">
      <w:pPr>
        <w:widowControl w:val="0"/>
        <w:autoSpaceDE w:val="0"/>
        <w:autoSpaceDN w:val="0"/>
        <w:adjustRightInd w:val="0"/>
        <w:spacing w:before="0"/>
        <w:ind w:firstLine="567"/>
        <w:jc w:val="right"/>
        <w:rPr>
          <w:snapToGrid/>
          <w:sz w:val="20"/>
          <w:szCs w:val="20"/>
        </w:rPr>
      </w:pPr>
    </w:p>
    <w:p w:rsidR="002F309B" w:rsidRDefault="002F309B" w:rsidP="002F309B">
      <w:pPr>
        <w:widowControl w:val="0"/>
        <w:autoSpaceDE w:val="0"/>
        <w:autoSpaceDN w:val="0"/>
        <w:adjustRightInd w:val="0"/>
        <w:spacing w:before="0"/>
        <w:ind w:firstLine="567"/>
        <w:jc w:val="right"/>
        <w:rPr>
          <w:snapToGrid/>
          <w:sz w:val="20"/>
          <w:szCs w:val="20"/>
        </w:rPr>
      </w:pPr>
    </w:p>
    <w:p w:rsidR="002F309B" w:rsidRDefault="002F309B" w:rsidP="002F309B">
      <w:pPr>
        <w:widowControl w:val="0"/>
        <w:autoSpaceDE w:val="0"/>
        <w:autoSpaceDN w:val="0"/>
        <w:adjustRightInd w:val="0"/>
        <w:spacing w:before="0"/>
        <w:ind w:firstLine="567"/>
        <w:jc w:val="right"/>
        <w:rPr>
          <w:snapToGrid/>
          <w:sz w:val="20"/>
          <w:szCs w:val="20"/>
        </w:rPr>
      </w:pPr>
    </w:p>
    <w:p w:rsidR="002F309B" w:rsidRDefault="002F309B" w:rsidP="002F309B">
      <w:pPr>
        <w:widowControl w:val="0"/>
        <w:autoSpaceDE w:val="0"/>
        <w:autoSpaceDN w:val="0"/>
        <w:adjustRightInd w:val="0"/>
        <w:spacing w:before="0"/>
        <w:ind w:firstLine="567"/>
        <w:jc w:val="right"/>
        <w:rPr>
          <w:snapToGrid/>
          <w:sz w:val="20"/>
          <w:szCs w:val="20"/>
        </w:rPr>
      </w:pPr>
    </w:p>
    <w:p w:rsidR="002F309B" w:rsidRDefault="002F309B" w:rsidP="002F309B">
      <w:pPr>
        <w:jc w:val="right"/>
        <w:rPr>
          <w:sz w:val="16"/>
          <w:szCs w:val="16"/>
        </w:rPr>
        <w:sectPr w:rsidR="002F309B" w:rsidSect="0010385A">
          <w:footerReference w:type="default" r:id="rId7"/>
          <w:footerReference w:type="first" r:id="rId8"/>
          <w:pgSz w:w="11906" w:h="16838" w:code="9"/>
          <w:pgMar w:top="851" w:right="849" w:bottom="851" w:left="1134" w:header="680" w:footer="0" w:gutter="0"/>
          <w:cols w:space="708"/>
          <w:titlePg/>
          <w:docGrid w:linePitch="360"/>
        </w:sectPr>
      </w:pPr>
    </w:p>
    <w:p w:rsidR="002F309B" w:rsidRPr="00211CF4" w:rsidRDefault="002F309B" w:rsidP="002F309B">
      <w:pPr>
        <w:jc w:val="right"/>
        <w:rPr>
          <w:sz w:val="16"/>
          <w:szCs w:val="16"/>
        </w:rPr>
      </w:pPr>
      <w:r w:rsidRPr="00211CF4">
        <w:rPr>
          <w:sz w:val="16"/>
          <w:szCs w:val="16"/>
        </w:rPr>
        <w:lastRenderedPageBreak/>
        <w:t xml:space="preserve">Приложение № </w:t>
      </w:r>
      <w:r>
        <w:rPr>
          <w:sz w:val="16"/>
          <w:szCs w:val="16"/>
        </w:rPr>
        <w:t>2</w:t>
      </w:r>
    </w:p>
    <w:p w:rsidR="002F309B" w:rsidRPr="00211CF4" w:rsidRDefault="002F309B" w:rsidP="002F309B">
      <w:pPr>
        <w:jc w:val="right"/>
        <w:rPr>
          <w:sz w:val="16"/>
          <w:szCs w:val="16"/>
        </w:rPr>
      </w:pPr>
      <w:r w:rsidRPr="00211CF4">
        <w:rPr>
          <w:sz w:val="16"/>
          <w:szCs w:val="16"/>
        </w:rPr>
        <w:t>к договору купли-продажи</w:t>
      </w:r>
      <w:r>
        <w:rPr>
          <w:sz w:val="16"/>
          <w:szCs w:val="16"/>
        </w:rPr>
        <w:t xml:space="preserve"> имущества</w:t>
      </w:r>
    </w:p>
    <w:p w:rsidR="002F309B" w:rsidRPr="00211CF4" w:rsidRDefault="002F309B" w:rsidP="002F309B">
      <w:pPr>
        <w:jc w:val="right"/>
        <w:rPr>
          <w:sz w:val="16"/>
          <w:szCs w:val="16"/>
        </w:rPr>
      </w:pPr>
      <w:r w:rsidRPr="00211CF4">
        <w:rPr>
          <w:sz w:val="16"/>
          <w:szCs w:val="16"/>
        </w:rPr>
        <w:t>№</w:t>
      </w:r>
      <w:r>
        <w:rPr>
          <w:sz w:val="16"/>
          <w:szCs w:val="16"/>
        </w:rPr>
        <w:t>____________________</w:t>
      </w:r>
      <w:r w:rsidRPr="00211CF4">
        <w:rPr>
          <w:sz w:val="16"/>
          <w:szCs w:val="16"/>
        </w:rPr>
        <w:t xml:space="preserve"> от «____» ________ 20</w:t>
      </w:r>
      <w:r>
        <w:rPr>
          <w:sz w:val="16"/>
          <w:szCs w:val="16"/>
        </w:rPr>
        <w:t>2__</w:t>
      </w:r>
      <w:r w:rsidRPr="00211CF4">
        <w:rPr>
          <w:sz w:val="16"/>
          <w:szCs w:val="16"/>
        </w:rPr>
        <w:t xml:space="preserve"> </w:t>
      </w:r>
      <w:r>
        <w:rPr>
          <w:sz w:val="16"/>
          <w:szCs w:val="16"/>
        </w:rPr>
        <w:t>г.</w:t>
      </w:r>
    </w:p>
    <w:p w:rsidR="002F309B" w:rsidRDefault="002F309B" w:rsidP="002F309B">
      <w:pPr>
        <w:contextualSpacing/>
        <w:jc w:val="right"/>
      </w:pPr>
    </w:p>
    <w:p w:rsidR="002F309B" w:rsidRDefault="002F309B" w:rsidP="002F309B">
      <w:pPr>
        <w:contextualSpacing/>
        <w:jc w:val="center"/>
        <w:rPr>
          <w:sz w:val="24"/>
          <w:szCs w:val="24"/>
        </w:rPr>
      </w:pPr>
      <w:r w:rsidRPr="0071789A">
        <w:rPr>
          <w:sz w:val="24"/>
          <w:szCs w:val="24"/>
        </w:rPr>
        <w:t>Перечень передаваемых объектов недвижимости</w:t>
      </w:r>
    </w:p>
    <w:p w:rsidR="002F309B" w:rsidRDefault="002F309B" w:rsidP="002F309B">
      <w:pPr>
        <w:contextualSpacing/>
        <w:jc w:val="center"/>
        <w:rPr>
          <w:sz w:val="24"/>
          <w:szCs w:val="24"/>
        </w:rPr>
      </w:pPr>
    </w:p>
    <w:tbl>
      <w:tblPr>
        <w:tblW w:w="15019" w:type="dxa"/>
        <w:tblInd w:w="-3" w:type="dxa"/>
        <w:tblLayout w:type="fixed"/>
        <w:tblCellMar>
          <w:left w:w="0" w:type="dxa"/>
          <w:right w:w="0" w:type="dxa"/>
        </w:tblCellMar>
        <w:tblLook w:val="04A0" w:firstRow="1" w:lastRow="0" w:firstColumn="1" w:lastColumn="0" w:noHBand="0" w:noVBand="1"/>
      </w:tblPr>
      <w:tblGrid>
        <w:gridCol w:w="560"/>
        <w:gridCol w:w="1985"/>
        <w:gridCol w:w="1653"/>
        <w:gridCol w:w="1555"/>
        <w:gridCol w:w="3454"/>
        <w:gridCol w:w="1843"/>
        <w:gridCol w:w="2410"/>
        <w:gridCol w:w="1559"/>
      </w:tblGrid>
      <w:tr w:rsidR="002F309B" w:rsidRPr="00214185" w:rsidTr="00CC0BB7">
        <w:trPr>
          <w:trHeight w:val="1260"/>
        </w:trPr>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309B" w:rsidRPr="00902A07" w:rsidRDefault="002F309B" w:rsidP="00CC0BB7">
            <w:pPr>
              <w:contextualSpacing/>
              <w:jc w:val="left"/>
              <w:rPr>
                <w:b/>
                <w:bCs/>
                <w:sz w:val="20"/>
                <w:szCs w:val="20"/>
              </w:rPr>
            </w:pPr>
            <w:r w:rsidRPr="00902A07">
              <w:rPr>
                <w:b/>
                <w:bCs/>
                <w:sz w:val="20"/>
                <w:szCs w:val="20"/>
              </w:rPr>
              <w:t>№ п/п</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309B" w:rsidRPr="00902A07" w:rsidRDefault="002F309B" w:rsidP="00CC0BB7">
            <w:pPr>
              <w:contextualSpacing/>
              <w:jc w:val="left"/>
              <w:rPr>
                <w:b/>
                <w:bCs/>
                <w:sz w:val="20"/>
                <w:szCs w:val="20"/>
              </w:rPr>
            </w:pPr>
            <w:r w:rsidRPr="00902A07">
              <w:rPr>
                <w:b/>
                <w:bCs/>
                <w:sz w:val="20"/>
                <w:szCs w:val="20"/>
              </w:rPr>
              <w:t>Наименование основного средства</w:t>
            </w:r>
          </w:p>
        </w:tc>
        <w:tc>
          <w:tcPr>
            <w:tcW w:w="16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309B" w:rsidRPr="00902A07" w:rsidRDefault="002F309B" w:rsidP="00CC0BB7">
            <w:pPr>
              <w:contextualSpacing/>
              <w:jc w:val="left"/>
              <w:rPr>
                <w:b/>
                <w:bCs/>
                <w:sz w:val="20"/>
                <w:szCs w:val="20"/>
              </w:rPr>
            </w:pPr>
            <w:r w:rsidRPr="00902A07">
              <w:rPr>
                <w:b/>
                <w:bCs/>
                <w:sz w:val="20"/>
                <w:szCs w:val="20"/>
              </w:rPr>
              <w:t xml:space="preserve">Номенклатурный номер </w:t>
            </w:r>
          </w:p>
        </w:tc>
        <w:tc>
          <w:tcPr>
            <w:tcW w:w="1555"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2F309B" w:rsidRPr="00902A07" w:rsidRDefault="002F309B" w:rsidP="00CC0BB7">
            <w:pPr>
              <w:contextualSpacing/>
              <w:jc w:val="left"/>
              <w:rPr>
                <w:b/>
                <w:bCs/>
                <w:sz w:val="20"/>
                <w:szCs w:val="20"/>
              </w:rPr>
            </w:pPr>
            <w:r w:rsidRPr="00902A07">
              <w:rPr>
                <w:b/>
                <w:bCs/>
                <w:sz w:val="20"/>
                <w:szCs w:val="20"/>
              </w:rPr>
              <w:t>Наименование объекта недвижимости</w:t>
            </w:r>
          </w:p>
        </w:tc>
        <w:tc>
          <w:tcPr>
            <w:tcW w:w="3454" w:type="dxa"/>
            <w:tcBorders>
              <w:top w:val="single" w:sz="4" w:space="0" w:color="auto"/>
              <w:left w:val="single" w:sz="4" w:space="0" w:color="auto"/>
              <w:bottom w:val="single" w:sz="4" w:space="0" w:color="auto"/>
              <w:right w:val="single" w:sz="4" w:space="0" w:color="auto"/>
            </w:tcBorders>
            <w:shd w:val="clear" w:color="auto" w:fill="FFFFFF"/>
          </w:tcPr>
          <w:p w:rsidR="002F309B" w:rsidRPr="00902A07" w:rsidRDefault="002F309B" w:rsidP="00CC0BB7">
            <w:pPr>
              <w:contextualSpacing/>
              <w:jc w:val="left"/>
              <w:rPr>
                <w:b/>
                <w:bCs/>
                <w:sz w:val="20"/>
                <w:szCs w:val="20"/>
              </w:rPr>
            </w:pPr>
          </w:p>
          <w:p w:rsidR="002F309B" w:rsidRPr="00902A07" w:rsidRDefault="002F309B" w:rsidP="00CC0BB7">
            <w:pPr>
              <w:ind w:left="202"/>
              <w:contextualSpacing/>
              <w:jc w:val="left"/>
              <w:rPr>
                <w:b/>
                <w:bCs/>
                <w:sz w:val="20"/>
                <w:szCs w:val="20"/>
              </w:rPr>
            </w:pPr>
            <w:r w:rsidRPr="00902A07">
              <w:rPr>
                <w:b/>
                <w:bCs/>
                <w:sz w:val="20"/>
                <w:szCs w:val="20"/>
              </w:rPr>
              <w:t>Адрес объекта недвижимости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F309B" w:rsidRPr="00902A07" w:rsidRDefault="002F309B" w:rsidP="00CC0BB7">
            <w:pPr>
              <w:contextualSpacing/>
              <w:jc w:val="left"/>
              <w:rPr>
                <w:b/>
                <w:bCs/>
                <w:sz w:val="20"/>
                <w:szCs w:val="20"/>
              </w:rPr>
            </w:pPr>
            <w:r w:rsidRPr="00902A07">
              <w:rPr>
                <w:b/>
                <w:bCs/>
                <w:sz w:val="20"/>
                <w:szCs w:val="20"/>
              </w:rPr>
              <w:t xml:space="preserve">Кадастровый номер </w:t>
            </w:r>
          </w:p>
        </w:tc>
        <w:tc>
          <w:tcPr>
            <w:tcW w:w="2410"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309B" w:rsidRPr="00902A07" w:rsidRDefault="002F309B" w:rsidP="00CC0BB7">
            <w:pPr>
              <w:contextualSpacing/>
              <w:jc w:val="left"/>
              <w:rPr>
                <w:b/>
                <w:bCs/>
                <w:sz w:val="20"/>
                <w:szCs w:val="20"/>
              </w:rPr>
            </w:pPr>
            <w:r w:rsidRPr="00902A07">
              <w:rPr>
                <w:b/>
                <w:bCs/>
                <w:sz w:val="20"/>
                <w:szCs w:val="20"/>
              </w:rPr>
              <w:t xml:space="preserve">Реквизиты записи в ЕГРН </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309B" w:rsidRPr="00902A07" w:rsidRDefault="002F309B" w:rsidP="00CC0BB7">
            <w:pPr>
              <w:contextualSpacing/>
              <w:jc w:val="left"/>
              <w:rPr>
                <w:b/>
                <w:bCs/>
                <w:sz w:val="20"/>
                <w:szCs w:val="20"/>
              </w:rPr>
            </w:pPr>
            <w:r w:rsidRPr="00902A07">
              <w:rPr>
                <w:b/>
                <w:bCs/>
                <w:sz w:val="20"/>
                <w:szCs w:val="20"/>
              </w:rPr>
              <w:t>Стоимость, в руб.</w:t>
            </w:r>
          </w:p>
        </w:tc>
      </w:tr>
      <w:tr w:rsidR="002F309B" w:rsidRPr="001C3767" w:rsidTr="00CC0BB7">
        <w:trPr>
          <w:trHeight w:val="1260"/>
        </w:trPr>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09B" w:rsidRPr="00902A07" w:rsidRDefault="002F309B" w:rsidP="00CC0BB7">
            <w:pPr>
              <w:contextualSpacing/>
              <w:jc w:val="left"/>
              <w:rPr>
                <w:bCs/>
                <w:sz w:val="20"/>
                <w:szCs w:val="20"/>
                <w:lang w:val="en-US"/>
              </w:rPr>
            </w:pPr>
            <w:r w:rsidRPr="00902A07">
              <w:rPr>
                <w:bCs/>
                <w:sz w:val="20"/>
                <w:szCs w:val="20"/>
                <w:lang w:val="en-US"/>
              </w:rPr>
              <w:t>1</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309B" w:rsidRPr="00902A07" w:rsidRDefault="002F309B" w:rsidP="00CC0BB7">
            <w:pPr>
              <w:contextualSpacing/>
              <w:jc w:val="left"/>
              <w:rPr>
                <w:bCs/>
                <w:sz w:val="20"/>
                <w:szCs w:val="20"/>
              </w:rPr>
            </w:pPr>
            <w:r w:rsidRPr="00902A07">
              <w:rPr>
                <w:sz w:val="20"/>
                <w:szCs w:val="20"/>
              </w:rPr>
              <w:t>кв. Энергетиков, 5 кв. 2</w:t>
            </w:r>
          </w:p>
        </w:tc>
        <w:tc>
          <w:tcPr>
            <w:tcW w:w="16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309B" w:rsidRPr="00902A07" w:rsidRDefault="002F309B" w:rsidP="00CC0BB7">
            <w:pPr>
              <w:contextualSpacing/>
              <w:jc w:val="left"/>
              <w:rPr>
                <w:bCs/>
                <w:sz w:val="20"/>
                <w:szCs w:val="20"/>
              </w:rPr>
            </w:pPr>
            <w:r w:rsidRPr="00902A07">
              <w:rPr>
                <w:bCs/>
                <w:sz w:val="20"/>
                <w:szCs w:val="20"/>
              </w:rPr>
              <w:t>ИО016168</w:t>
            </w:r>
          </w:p>
        </w:tc>
        <w:tc>
          <w:tcPr>
            <w:tcW w:w="1555"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2F309B" w:rsidRPr="00902A07" w:rsidRDefault="002F309B" w:rsidP="00CC0BB7">
            <w:pPr>
              <w:contextualSpacing/>
              <w:jc w:val="left"/>
              <w:rPr>
                <w:bCs/>
                <w:sz w:val="20"/>
                <w:szCs w:val="20"/>
              </w:rPr>
            </w:pPr>
            <w:r w:rsidRPr="00902A07">
              <w:rPr>
                <w:sz w:val="20"/>
                <w:szCs w:val="20"/>
              </w:rPr>
              <w:t>жилое помещение</w:t>
            </w:r>
          </w:p>
        </w:tc>
        <w:tc>
          <w:tcPr>
            <w:tcW w:w="3454" w:type="dxa"/>
            <w:tcBorders>
              <w:top w:val="single" w:sz="4" w:space="0" w:color="auto"/>
              <w:left w:val="single" w:sz="4" w:space="0" w:color="auto"/>
              <w:bottom w:val="single" w:sz="4" w:space="0" w:color="auto"/>
              <w:right w:val="single" w:sz="4" w:space="0" w:color="auto"/>
            </w:tcBorders>
            <w:shd w:val="clear" w:color="auto" w:fill="FFFFFF"/>
            <w:vAlign w:val="center"/>
          </w:tcPr>
          <w:p w:rsidR="002F309B" w:rsidRPr="00902A07" w:rsidRDefault="002F309B" w:rsidP="00CC0BB7">
            <w:pPr>
              <w:jc w:val="center"/>
              <w:rPr>
                <w:sz w:val="20"/>
                <w:szCs w:val="20"/>
              </w:rPr>
            </w:pPr>
            <w:r w:rsidRPr="00902A07">
              <w:rPr>
                <w:sz w:val="20"/>
                <w:szCs w:val="20"/>
              </w:rPr>
              <w:t>678185, Республика Саха (Якутия), Мирнинский район, п. Чернышевский, квартал Энергетиков, д.5, кв.1.</w:t>
            </w:r>
          </w:p>
          <w:p w:rsidR="002F309B" w:rsidRPr="00902A07" w:rsidRDefault="002F309B" w:rsidP="00CC0BB7">
            <w:pPr>
              <w:ind w:left="60"/>
              <w:contextualSpacing/>
              <w:jc w:val="left"/>
              <w:rPr>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F309B" w:rsidRPr="00902A07" w:rsidRDefault="002F309B" w:rsidP="00CC0BB7">
            <w:pPr>
              <w:contextualSpacing/>
              <w:jc w:val="left"/>
              <w:rPr>
                <w:bCs/>
                <w:sz w:val="20"/>
                <w:szCs w:val="20"/>
              </w:rPr>
            </w:pPr>
            <w:r w:rsidRPr="00902A07">
              <w:rPr>
                <w:sz w:val="20"/>
                <w:szCs w:val="20"/>
              </w:rPr>
              <w:t>14:16:030205:2151</w:t>
            </w:r>
          </w:p>
        </w:tc>
        <w:tc>
          <w:tcPr>
            <w:tcW w:w="2410"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09B" w:rsidRPr="00902A07" w:rsidRDefault="002F309B" w:rsidP="00CC0BB7">
            <w:pPr>
              <w:contextualSpacing/>
              <w:jc w:val="left"/>
              <w:rPr>
                <w:bCs/>
                <w:sz w:val="20"/>
                <w:szCs w:val="20"/>
              </w:rPr>
            </w:pPr>
            <w:r w:rsidRPr="00902A07">
              <w:rPr>
                <w:snapToGrid/>
                <w:sz w:val="20"/>
                <w:szCs w:val="20"/>
              </w:rPr>
              <w:t>№ 14-14-06/003/2009-156 от 05.05.2009.</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309B" w:rsidRPr="00902A07" w:rsidRDefault="002F309B" w:rsidP="00CC0BB7">
            <w:pPr>
              <w:contextualSpacing/>
              <w:jc w:val="left"/>
              <w:rPr>
                <w:bCs/>
                <w:sz w:val="20"/>
                <w:szCs w:val="20"/>
              </w:rPr>
            </w:pPr>
            <w:r w:rsidRPr="00902A07">
              <w:rPr>
                <w:bCs/>
                <w:sz w:val="20"/>
                <w:szCs w:val="20"/>
              </w:rPr>
              <w:t>1 179 000,00</w:t>
            </w:r>
          </w:p>
        </w:tc>
      </w:tr>
      <w:tr w:rsidR="002F309B" w:rsidRPr="001C3767" w:rsidTr="00CC0BB7">
        <w:trPr>
          <w:trHeight w:val="533"/>
        </w:trPr>
        <w:tc>
          <w:tcPr>
            <w:tcW w:w="13460"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309B" w:rsidRPr="00902A07" w:rsidRDefault="002F309B" w:rsidP="00CC0BB7">
            <w:pPr>
              <w:contextualSpacing/>
              <w:jc w:val="left"/>
              <w:rPr>
                <w:bCs/>
                <w:sz w:val="20"/>
                <w:szCs w:val="20"/>
              </w:rPr>
            </w:pPr>
            <w:r w:rsidRPr="00902A07">
              <w:rPr>
                <w:bCs/>
                <w:sz w:val="20"/>
                <w:szCs w:val="20"/>
              </w:rPr>
              <w:t>Итого:</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309B" w:rsidRPr="00902A07" w:rsidRDefault="002F309B" w:rsidP="00CC0BB7">
            <w:pPr>
              <w:contextualSpacing/>
              <w:jc w:val="left"/>
              <w:rPr>
                <w:bCs/>
                <w:sz w:val="20"/>
                <w:szCs w:val="20"/>
              </w:rPr>
            </w:pPr>
            <w:r w:rsidRPr="00902A07">
              <w:rPr>
                <w:bCs/>
                <w:sz w:val="20"/>
                <w:szCs w:val="20"/>
              </w:rPr>
              <w:t>1 179 000,00</w:t>
            </w:r>
          </w:p>
        </w:tc>
      </w:tr>
    </w:tbl>
    <w:p w:rsidR="002F309B" w:rsidRDefault="002F309B" w:rsidP="002F309B">
      <w:pPr>
        <w:contextualSpacing/>
        <w:rPr>
          <w:sz w:val="24"/>
          <w:szCs w:val="24"/>
        </w:rPr>
      </w:pPr>
    </w:p>
    <w:p w:rsidR="002F309B" w:rsidRDefault="002F309B" w:rsidP="002F309B">
      <w:pPr>
        <w:contextualSpacing/>
        <w:rPr>
          <w:sz w:val="24"/>
          <w:szCs w:val="24"/>
        </w:rPr>
      </w:pPr>
    </w:p>
    <w:tbl>
      <w:tblPr>
        <w:tblW w:w="12904" w:type="dxa"/>
        <w:tblInd w:w="2122" w:type="dxa"/>
        <w:tblLook w:val="00A0" w:firstRow="1" w:lastRow="0" w:firstColumn="1" w:lastColumn="0" w:noHBand="0" w:noVBand="0"/>
      </w:tblPr>
      <w:tblGrid>
        <w:gridCol w:w="6100"/>
        <w:gridCol w:w="6804"/>
      </w:tblGrid>
      <w:tr w:rsidR="002F309B" w:rsidRPr="007352F9" w:rsidTr="002F309B">
        <w:trPr>
          <w:trHeight w:val="212"/>
        </w:trPr>
        <w:tc>
          <w:tcPr>
            <w:tcW w:w="6100" w:type="dxa"/>
          </w:tcPr>
          <w:p w:rsidR="002F309B" w:rsidRPr="007352F9" w:rsidRDefault="002F309B" w:rsidP="00CC0BB7">
            <w:pPr>
              <w:rPr>
                <w:sz w:val="24"/>
                <w:szCs w:val="24"/>
              </w:rPr>
            </w:pPr>
            <w:r w:rsidRPr="007352F9">
              <w:rPr>
                <w:sz w:val="24"/>
                <w:szCs w:val="24"/>
              </w:rPr>
              <w:t>Покупатель:</w:t>
            </w:r>
          </w:p>
        </w:tc>
        <w:tc>
          <w:tcPr>
            <w:tcW w:w="6804" w:type="dxa"/>
          </w:tcPr>
          <w:p w:rsidR="002F309B" w:rsidRPr="007352F9" w:rsidRDefault="002F309B" w:rsidP="00CC0BB7">
            <w:pPr>
              <w:rPr>
                <w:sz w:val="24"/>
                <w:szCs w:val="24"/>
              </w:rPr>
            </w:pPr>
            <w:r w:rsidRPr="007352F9">
              <w:rPr>
                <w:sz w:val="24"/>
                <w:szCs w:val="24"/>
              </w:rPr>
              <w:t>Продавец:</w:t>
            </w:r>
          </w:p>
        </w:tc>
      </w:tr>
      <w:tr w:rsidR="002F309B" w:rsidRPr="007352F9" w:rsidTr="002F309B">
        <w:trPr>
          <w:trHeight w:val="435"/>
        </w:trPr>
        <w:tc>
          <w:tcPr>
            <w:tcW w:w="6100" w:type="dxa"/>
          </w:tcPr>
          <w:p w:rsidR="002F309B" w:rsidRDefault="002F309B" w:rsidP="00CC0BB7">
            <w:pPr>
              <w:rPr>
                <w:b/>
                <w:sz w:val="24"/>
                <w:szCs w:val="24"/>
              </w:rPr>
            </w:pPr>
          </w:p>
          <w:p w:rsidR="002F309B" w:rsidRPr="007352F9" w:rsidRDefault="002F309B" w:rsidP="00CC0BB7">
            <w:pPr>
              <w:rPr>
                <w:sz w:val="24"/>
                <w:szCs w:val="24"/>
              </w:rPr>
            </w:pPr>
          </w:p>
        </w:tc>
        <w:tc>
          <w:tcPr>
            <w:tcW w:w="6804" w:type="dxa"/>
          </w:tcPr>
          <w:p w:rsidR="002F309B" w:rsidRPr="007352F9" w:rsidRDefault="002F309B" w:rsidP="00CC0BB7">
            <w:pPr>
              <w:rPr>
                <w:b/>
                <w:sz w:val="24"/>
                <w:szCs w:val="24"/>
              </w:rPr>
            </w:pPr>
            <w:r w:rsidRPr="007352F9">
              <w:rPr>
                <w:b/>
                <w:sz w:val="24"/>
                <w:szCs w:val="24"/>
              </w:rPr>
              <w:t>ПАО «Якутскэнерго»</w:t>
            </w:r>
          </w:p>
          <w:p w:rsidR="002F309B" w:rsidRPr="007352F9" w:rsidRDefault="002F309B" w:rsidP="00CC0BB7">
            <w:pPr>
              <w:rPr>
                <w:sz w:val="24"/>
                <w:szCs w:val="24"/>
              </w:rPr>
            </w:pPr>
          </w:p>
        </w:tc>
      </w:tr>
      <w:tr w:rsidR="002F309B" w:rsidRPr="007352F9" w:rsidTr="002F309B">
        <w:trPr>
          <w:trHeight w:val="1093"/>
        </w:trPr>
        <w:tc>
          <w:tcPr>
            <w:tcW w:w="6100" w:type="dxa"/>
          </w:tcPr>
          <w:p w:rsidR="002F309B" w:rsidRDefault="002F309B" w:rsidP="00CC0BB7">
            <w:pPr>
              <w:rPr>
                <w:b/>
                <w:sz w:val="24"/>
                <w:szCs w:val="24"/>
              </w:rPr>
            </w:pPr>
          </w:p>
          <w:p w:rsidR="002F309B" w:rsidRDefault="002F309B" w:rsidP="00CC0BB7">
            <w:pPr>
              <w:rPr>
                <w:b/>
                <w:sz w:val="24"/>
                <w:szCs w:val="24"/>
              </w:rPr>
            </w:pPr>
          </w:p>
          <w:p w:rsidR="002F309B" w:rsidRDefault="002F309B" w:rsidP="00CC0BB7">
            <w:pPr>
              <w:rPr>
                <w:b/>
                <w:sz w:val="24"/>
                <w:szCs w:val="24"/>
              </w:rPr>
            </w:pPr>
            <w:r w:rsidRPr="00211CF4">
              <w:rPr>
                <w:b/>
                <w:sz w:val="24"/>
                <w:szCs w:val="24"/>
              </w:rPr>
              <w:t xml:space="preserve">____________________ </w:t>
            </w:r>
            <w:r>
              <w:rPr>
                <w:b/>
                <w:sz w:val="24"/>
                <w:szCs w:val="24"/>
              </w:rPr>
              <w:t>И.О. Фамилия</w:t>
            </w:r>
          </w:p>
          <w:p w:rsidR="002F309B" w:rsidRPr="00211CF4" w:rsidRDefault="002F309B" w:rsidP="00CC0BB7">
            <w:pPr>
              <w:rPr>
                <w:b/>
                <w:sz w:val="24"/>
                <w:szCs w:val="24"/>
              </w:rPr>
            </w:pPr>
          </w:p>
          <w:p w:rsidR="002F309B" w:rsidRPr="00211CF4" w:rsidRDefault="002F309B" w:rsidP="00CC0BB7">
            <w:pPr>
              <w:rPr>
                <w:b/>
                <w:sz w:val="24"/>
                <w:szCs w:val="24"/>
              </w:rPr>
            </w:pPr>
          </w:p>
        </w:tc>
        <w:tc>
          <w:tcPr>
            <w:tcW w:w="6804" w:type="dxa"/>
          </w:tcPr>
          <w:p w:rsidR="002F309B" w:rsidRPr="0071789A" w:rsidRDefault="002F309B" w:rsidP="00CC0BB7">
            <w:pPr>
              <w:rPr>
                <w:b/>
                <w:sz w:val="24"/>
                <w:szCs w:val="24"/>
              </w:rPr>
            </w:pPr>
            <w:r w:rsidRPr="0071789A">
              <w:rPr>
                <w:b/>
                <w:sz w:val="24"/>
                <w:szCs w:val="24"/>
              </w:rPr>
              <w:t>Генеральн</w:t>
            </w:r>
            <w:r>
              <w:rPr>
                <w:b/>
                <w:sz w:val="24"/>
                <w:szCs w:val="24"/>
              </w:rPr>
              <w:t>ый директор</w:t>
            </w:r>
          </w:p>
          <w:p w:rsidR="002F309B" w:rsidRDefault="002F309B" w:rsidP="00CC0BB7">
            <w:pPr>
              <w:rPr>
                <w:b/>
                <w:sz w:val="24"/>
                <w:szCs w:val="24"/>
              </w:rPr>
            </w:pPr>
          </w:p>
          <w:p w:rsidR="002F309B" w:rsidRDefault="002F309B" w:rsidP="00CC0BB7">
            <w:pPr>
              <w:rPr>
                <w:b/>
                <w:sz w:val="24"/>
                <w:szCs w:val="24"/>
              </w:rPr>
            </w:pPr>
            <w:r w:rsidRPr="00211CF4">
              <w:rPr>
                <w:b/>
                <w:sz w:val="24"/>
                <w:szCs w:val="24"/>
              </w:rPr>
              <w:t>______</w:t>
            </w:r>
            <w:r>
              <w:rPr>
                <w:b/>
                <w:sz w:val="24"/>
                <w:szCs w:val="24"/>
              </w:rPr>
              <w:t>___</w:t>
            </w:r>
            <w:r w:rsidRPr="00211CF4">
              <w:rPr>
                <w:b/>
                <w:sz w:val="24"/>
                <w:szCs w:val="24"/>
              </w:rPr>
              <w:t xml:space="preserve">_____________ </w:t>
            </w:r>
            <w:r>
              <w:rPr>
                <w:b/>
                <w:sz w:val="24"/>
                <w:szCs w:val="24"/>
              </w:rPr>
              <w:t>А.А. Стручков</w:t>
            </w:r>
          </w:p>
          <w:p w:rsidR="002F309B" w:rsidRPr="00211CF4" w:rsidRDefault="002F309B" w:rsidP="00CC0BB7">
            <w:pPr>
              <w:rPr>
                <w:b/>
                <w:sz w:val="24"/>
                <w:szCs w:val="24"/>
              </w:rPr>
            </w:pPr>
            <w:proofErr w:type="spellStart"/>
            <w:r w:rsidRPr="00211CF4">
              <w:rPr>
                <w:b/>
                <w:sz w:val="24"/>
                <w:szCs w:val="24"/>
              </w:rPr>
              <w:t>м.п</w:t>
            </w:r>
            <w:proofErr w:type="spellEnd"/>
            <w:r w:rsidRPr="00211CF4">
              <w:rPr>
                <w:b/>
                <w:sz w:val="24"/>
                <w:szCs w:val="24"/>
              </w:rPr>
              <w:t>.</w:t>
            </w:r>
          </w:p>
        </w:tc>
      </w:tr>
    </w:tbl>
    <w:p w:rsidR="00295038" w:rsidRDefault="002F309B"/>
    <w:sectPr w:rsidR="00295038" w:rsidSect="002F309B">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C" w:rsidRDefault="002F309B" w:rsidP="00D232F8">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10</w:t>
    </w:r>
    <w:r w:rsidRPr="00B54ABF">
      <w:rPr>
        <w:i/>
        <w:sz w:val="24"/>
        <w:szCs w:val="24"/>
      </w:rPr>
      <w:fldChar w:fldCharType="end"/>
    </w:r>
  </w:p>
  <w:p w:rsidR="00155F2C" w:rsidRDefault="002F309B">
    <w:pPr>
      <w:pStyle w:val="a9"/>
    </w:pPr>
  </w:p>
  <w:p w:rsidR="00155F2C" w:rsidRDefault="002F309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C" w:rsidRPr="00B54ABF" w:rsidRDefault="002F309B" w:rsidP="00D232F8">
    <w:pPr>
      <w:tabs>
        <w:tab w:val="right" w:pos="10260"/>
      </w:tabs>
      <w:rPr>
        <w:i/>
        <w:sz w:val="24"/>
        <w:szCs w:val="24"/>
      </w:rPr>
    </w:pPr>
    <w:r>
      <w:rPr>
        <w:sz w:val="20"/>
      </w:rPr>
      <w:tab/>
    </w:r>
  </w:p>
  <w:p w:rsidR="00155F2C" w:rsidRPr="00B54ABF" w:rsidRDefault="002F309B" w:rsidP="00D232F8">
    <w:pPr>
      <w:tabs>
        <w:tab w:val="right" w:pos="10260"/>
      </w:tabs>
      <w:rPr>
        <w:i/>
        <w:sz w:val="24"/>
        <w:szCs w:val="24"/>
      </w:rPr>
    </w:pPr>
  </w:p>
  <w:p w:rsidR="00155F2C" w:rsidRDefault="002F309B" w:rsidP="00D232F8">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10</w:t>
    </w:r>
    <w:r w:rsidRPr="00B54ABF">
      <w:rPr>
        <w:i/>
        <w:sz w:val="24"/>
        <w:szCs w:val="24"/>
      </w:rPr>
      <w:fldChar w:fldCharType="end"/>
    </w:r>
  </w:p>
  <w:p w:rsidR="00155F2C" w:rsidRDefault="002F309B">
    <w:pPr>
      <w:pStyle w:val="a9"/>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553B"/>
    <w:multiLevelType w:val="multilevel"/>
    <w:tmpl w:val="0280458A"/>
    <w:lvl w:ilvl="0">
      <w:start w:val="3"/>
      <w:numFmt w:val="decimal"/>
      <w:lvlText w:val="%1."/>
      <w:lvlJc w:val="left"/>
      <w:pPr>
        <w:ind w:left="390" w:hanging="390"/>
      </w:pPr>
      <w:rPr>
        <w:rFonts w:hint="default"/>
        <w:b w:val="0"/>
      </w:rPr>
    </w:lvl>
    <w:lvl w:ilvl="1">
      <w:start w:val="2"/>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1E9020AD"/>
    <w:multiLevelType w:val="multilevel"/>
    <w:tmpl w:val="99ACEF0E"/>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A925962"/>
    <w:multiLevelType w:val="multilevel"/>
    <w:tmpl w:val="3E5008F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64CF2AD1"/>
    <w:multiLevelType w:val="hybridMultilevel"/>
    <w:tmpl w:val="7BC80522"/>
    <w:lvl w:ilvl="0" w:tplc="FDD80D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EE0D52"/>
    <w:multiLevelType w:val="multilevel"/>
    <w:tmpl w:val="76806D3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4F"/>
    <w:rsid w:val="0004669B"/>
    <w:rsid w:val="002F309B"/>
    <w:rsid w:val="003F0B4F"/>
    <w:rsid w:val="00C83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7A26"/>
  <w15:chartTrackingRefBased/>
  <w15:docId w15:val="{24542337-DBB6-4E76-934A-3AC4F4C8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F0B4F"/>
    <w:pPr>
      <w:spacing w:before="120" w:after="0" w:line="240" w:lineRule="auto"/>
      <w:jc w:val="both"/>
    </w:pPr>
    <w:rPr>
      <w:rFonts w:ascii="Times New Roman" w:eastAsia="Times New Roman" w:hAnsi="Times New Roman" w:cs="Times New Roman"/>
      <w:snapToGrid w:val="0"/>
      <w:sz w:val="26"/>
      <w:szCs w:val="26"/>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3F0B4F"/>
    <w:pPr>
      <w:keepNext/>
      <w:keepLines/>
      <w:pageBreakBefore/>
      <w:numPr>
        <w:numId w:val="1"/>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0"/>
    <w:qFormat/>
    <w:rsid w:val="003F0B4F"/>
    <w:pPr>
      <w:keepNext/>
      <w:numPr>
        <w:ilvl w:val="1"/>
        <w:numId w:val="1"/>
      </w:numPr>
      <w:suppressAutoHyphens/>
      <w:spacing w:before="360" w:after="120"/>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3F0B4F"/>
    <w:rPr>
      <w:rFonts w:ascii="Arial" w:eastAsia="Times New Roman" w:hAnsi="Arial" w:cs="Times New Roman"/>
      <w:b/>
      <w:kern w:val="28"/>
      <w:sz w:val="40"/>
      <w:szCs w:val="26"/>
      <w:lang w:eastAsia="ru-RU"/>
    </w:rPr>
  </w:style>
  <w:style w:type="character" w:customStyle="1" w:styleId="20">
    <w:name w:val="Заголовок 2 Знак"/>
    <w:basedOn w:val="a3"/>
    <w:link w:val="2"/>
    <w:rsid w:val="003F0B4F"/>
    <w:rPr>
      <w:rFonts w:ascii="Times New Roman" w:eastAsia="Times New Roman" w:hAnsi="Times New Roman" w:cs="Times New Roman"/>
      <w:b/>
      <w:snapToGrid w:val="0"/>
      <w:sz w:val="32"/>
      <w:szCs w:val="26"/>
      <w:lang w:eastAsia="ru-RU"/>
    </w:rPr>
  </w:style>
  <w:style w:type="character" w:styleId="a6">
    <w:name w:val="Hyperlink"/>
    <w:uiPriority w:val="99"/>
    <w:rsid w:val="003F0B4F"/>
    <w:rPr>
      <w:color w:val="0000FF"/>
      <w:u w:val="single"/>
    </w:rPr>
  </w:style>
  <w:style w:type="paragraph" w:customStyle="1" w:styleId="a">
    <w:name w:val="Пункт"/>
    <w:basedOn w:val="a2"/>
    <w:link w:val="21"/>
    <w:rsid w:val="003F0B4F"/>
    <w:pPr>
      <w:numPr>
        <w:ilvl w:val="2"/>
        <w:numId w:val="1"/>
      </w:numPr>
    </w:pPr>
  </w:style>
  <w:style w:type="character" w:customStyle="1" w:styleId="21">
    <w:name w:val="Пункт Знак2"/>
    <w:link w:val="a"/>
    <w:rsid w:val="003F0B4F"/>
    <w:rPr>
      <w:rFonts w:ascii="Times New Roman" w:eastAsia="Times New Roman" w:hAnsi="Times New Roman" w:cs="Times New Roman"/>
      <w:snapToGrid w:val="0"/>
      <w:sz w:val="26"/>
      <w:szCs w:val="26"/>
      <w:lang w:eastAsia="ru-RU"/>
    </w:rPr>
  </w:style>
  <w:style w:type="paragraph" w:customStyle="1" w:styleId="a0">
    <w:name w:val="Подпункт"/>
    <w:basedOn w:val="a"/>
    <w:rsid w:val="003F0B4F"/>
    <w:pPr>
      <w:numPr>
        <w:ilvl w:val="3"/>
      </w:numPr>
      <w:tabs>
        <w:tab w:val="clear" w:pos="1134"/>
        <w:tab w:val="num" w:pos="360"/>
      </w:tabs>
    </w:pPr>
  </w:style>
  <w:style w:type="paragraph" w:customStyle="1" w:styleId="a1">
    <w:name w:val="Подподпункт"/>
    <w:basedOn w:val="a0"/>
    <w:rsid w:val="003F0B4F"/>
    <w:pPr>
      <w:numPr>
        <w:ilvl w:val="4"/>
      </w:numPr>
      <w:tabs>
        <w:tab w:val="clear" w:pos="5104"/>
        <w:tab w:val="num" w:pos="360"/>
      </w:tabs>
    </w:pPr>
  </w:style>
  <w:style w:type="paragraph" w:styleId="a7">
    <w:name w:val="List Paragraph"/>
    <w:aliases w:val="Алроса_маркер (Уровень 4),Маркер,ПАРАГРАФ,Абзац списка2,Table-Normal,RSHB_Table-Normal,Заголовок_3,Подпись рисунка,ТТ_Требование"/>
    <w:basedOn w:val="a2"/>
    <w:link w:val="a8"/>
    <w:uiPriority w:val="34"/>
    <w:qFormat/>
    <w:rsid w:val="003F0B4F"/>
    <w:pPr>
      <w:ind w:left="720"/>
      <w:contextualSpacing/>
      <w:jc w:val="left"/>
    </w:pPr>
    <w:rPr>
      <w:rFonts w:ascii="Geneva CY" w:eastAsia="Geneva" w:hAnsi="Geneva CY"/>
      <w:noProof/>
      <w:snapToGrid/>
      <w:sz w:val="24"/>
      <w:lang w:eastAsia="en-US"/>
    </w:rPr>
  </w:style>
  <w:style w:type="character" w:customStyle="1" w:styleId="a8">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ТТ_Требование Знак"/>
    <w:link w:val="a7"/>
    <w:uiPriority w:val="34"/>
    <w:locked/>
    <w:rsid w:val="003F0B4F"/>
    <w:rPr>
      <w:rFonts w:ascii="Geneva CY" w:eastAsia="Geneva" w:hAnsi="Geneva CY" w:cs="Times New Roman"/>
      <w:noProof/>
      <w:sz w:val="24"/>
      <w:szCs w:val="26"/>
    </w:rPr>
  </w:style>
  <w:style w:type="paragraph" w:styleId="a9">
    <w:name w:val="footer"/>
    <w:basedOn w:val="a2"/>
    <w:link w:val="aa"/>
    <w:rsid w:val="002F309B"/>
    <w:pPr>
      <w:tabs>
        <w:tab w:val="center" w:pos="4253"/>
        <w:tab w:val="right" w:pos="9356"/>
      </w:tabs>
    </w:pPr>
    <w:rPr>
      <w:sz w:val="20"/>
    </w:rPr>
  </w:style>
  <w:style w:type="character" w:customStyle="1" w:styleId="aa">
    <w:name w:val="Нижний колонтитул Знак"/>
    <w:basedOn w:val="a3"/>
    <w:link w:val="a9"/>
    <w:rsid w:val="002F309B"/>
    <w:rPr>
      <w:rFonts w:ascii="Times New Roman" w:eastAsia="Times New Roman" w:hAnsi="Times New Roman" w:cs="Times New Roman"/>
      <w:snapToGrid w:val="0"/>
      <w:sz w:val="20"/>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d@rushydr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0533A-C4E5-4297-87DC-26C0AD8B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3017</Words>
  <Characters>17199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ПАО "Якутскэнерго"</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Игорь Семенович</dc:creator>
  <cp:keywords/>
  <dc:description/>
  <cp:lastModifiedBy>Иванов Игорь Семенович</cp:lastModifiedBy>
  <cp:revision>2</cp:revision>
  <dcterms:created xsi:type="dcterms:W3CDTF">2023-05-29T06:47:00Z</dcterms:created>
  <dcterms:modified xsi:type="dcterms:W3CDTF">2023-05-29T06:54:00Z</dcterms:modified>
</cp:coreProperties>
</file>