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27" w:rsidRPr="00AE318F" w:rsidRDefault="00884827" w:rsidP="00884827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4827" w:rsidRPr="00AE318F" w:rsidRDefault="00884827" w:rsidP="00884827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4827" w:rsidRPr="00AE318F" w:rsidRDefault="00884827" w:rsidP="00884827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318F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№ 1</w:t>
      </w:r>
    </w:p>
    <w:p w:rsidR="00884827" w:rsidRPr="00AE318F" w:rsidRDefault="00D74B81" w:rsidP="00D74B81">
      <w:pPr>
        <w:tabs>
          <w:tab w:val="left" w:pos="766"/>
          <w:tab w:val="left" w:leader="underscore" w:pos="7927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E318F">
        <w:rPr>
          <w:rFonts w:ascii="Times New Roman" w:eastAsia="Times New Roman" w:hAnsi="Times New Roman" w:cs="Times New Roman"/>
          <w:bCs/>
          <w:sz w:val="20"/>
          <w:szCs w:val="20"/>
        </w:rPr>
        <w:t xml:space="preserve">английский аукцион, реализация земельных участков, общей площадью </w:t>
      </w:r>
      <w:r w:rsidR="00C07543" w:rsidRPr="00AE318F">
        <w:rPr>
          <w:rFonts w:ascii="Times New Roman" w:eastAsia="Times New Roman" w:hAnsi="Times New Roman" w:cs="Times New Roman"/>
          <w:bCs/>
          <w:sz w:val="20"/>
          <w:szCs w:val="20"/>
        </w:rPr>
        <w:t xml:space="preserve">761 970 </w:t>
      </w:r>
      <w:proofErr w:type="spellStart"/>
      <w:r w:rsidR="00C07543" w:rsidRPr="00AE318F">
        <w:rPr>
          <w:rFonts w:ascii="Times New Roman" w:eastAsia="Times New Roman" w:hAnsi="Times New Roman" w:cs="Times New Roman"/>
          <w:bCs/>
          <w:sz w:val="20"/>
          <w:szCs w:val="20"/>
        </w:rPr>
        <w:t>кв.м</w:t>
      </w:r>
      <w:proofErr w:type="spellEnd"/>
      <w:r w:rsidR="00C07543" w:rsidRPr="00AE318F">
        <w:rPr>
          <w:rFonts w:ascii="Times New Roman" w:eastAsia="Times New Roman" w:hAnsi="Times New Roman" w:cs="Times New Roman"/>
          <w:bCs/>
          <w:sz w:val="20"/>
          <w:szCs w:val="20"/>
        </w:rPr>
        <w:t>, расположенных по адресу: Краснодарский край, Темрюкский район</w:t>
      </w:r>
    </w:p>
    <w:p w:rsidR="00D74B81" w:rsidRPr="00AE318F" w:rsidRDefault="00D74B81" w:rsidP="001779E1">
      <w:pPr>
        <w:tabs>
          <w:tab w:val="left" w:pos="766"/>
          <w:tab w:val="left" w:leader="underscore" w:pos="7927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11D3" w:rsidRPr="00AE318F" w:rsidRDefault="00B611D3" w:rsidP="001779E1">
      <w:pPr>
        <w:tabs>
          <w:tab w:val="left" w:pos="766"/>
          <w:tab w:val="left" w:leader="underscore" w:pos="7927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318F">
        <w:rPr>
          <w:rFonts w:ascii="Times New Roman" w:hAnsi="Times New Roman" w:cs="Times New Roman"/>
          <w:b/>
          <w:bCs/>
          <w:sz w:val="20"/>
          <w:szCs w:val="20"/>
        </w:rPr>
        <w:t>Лот № 1:</w:t>
      </w:r>
    </w:p>
    <w:p w:rsidR="00B611D3" w:rsidRPr="00AE318F" w:rsidRDefault="00B611D3" w:rsidP="00C867CA">
      <w:pPr>
        <w:pStyle w:val="a5"/>
        <w:numPr>
          <w:ilvl w:val="0"/>
          <w:numId w:val="4"/>
        </w:numPr>
        <w:tabs>
          <w:tab w:val="left" w:pos="766"/>
          <w:tab w:val="left" w:leader="underscore" w:pos="7927"/>
        </w:tabs>
        <w:spacing w:line="240" w:lineRule="auto"/>
        <w:ind w:right="-1"/>
        <w:rPr>
          <w:rFonts w:ascii="Times New Roman" w:hAnsi="Times New Roman" w:cs="Times New Roman"/>
          <w:bCs/>
          <w:sz w:val="20"/>
          <w:szCs w:val="20"/>
        </w:rPr>
      </w:pPr>
      <w:r w:rsidRPr="00AE318F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373 999 кв. м., кадастровый номер 23:30:0103000:354,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</w:t>
      </w:r>
      <w:r w:rsidR="00AE318F">
        <w:rPr>
          <w:rFonts w:ascii="Times New Roman" w:hAnsi="Times New Roman" w:cs="Times New Roman"/>
          <w:bCs/>
          <w:sz w:val="20"/>
          <w:szCs w:val="20"/>
        </w:rPr>
        <w:t xml:space="preserve">Краснодарский, р-н Темрюкский, </w:t>
      </w:r>
      <w:r w:rsidRPr="00AE318F">
        <w:rPr>
          <w:rFonts w:ascii="Times New Roman" w:hAnsi="Times New Roman" w:cs="Times New Roman"/>
          <w:bCs/>
          <w:sz w:val="20"/>
          <w:szCs w:val="20"/>
        </w:rPr>
        <w:t xml:space="preserve">юго-западнее ст. Запорожская принадлежит Заказчику на праве общей долевой собственности № 23-23-44/004/2008-366 от 18.02.2008 года. В отношении Земельного участка 23:30:0103000:354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регистрации права от 21.07.2022 года </w:t>
      </w:r>
      <w:r w:rsidR="00AE318F">
        <w:rPr>
          <w:rFonts w:ascii="Times New Roman" w:hAnsi="Times New Roman" w:cs="Times New Roman"/>
          <w:bCs/>
          <w:sz w:val="20"/>
          <w:szCs w:val="20"/>
        </w:rPr>
        <w:br/>
      </w:r>
      <w:r w:rsidRPr="00AE318F">
        <w:rPr>
          <w:rFonts w:ascii="Times New Roman" w:hAnsi="Times New Roman" w:cs="Times New Roman"/>
          <w:bCs/>
          <w:sz w:val="20"/>
          <w:szCs w:val="20"/>
        </w:rPr>
        <w:t>№ 23:30:0103000:354-23/237/2022-1.</w:t>
      </w:r>
      <w:r w:rsidR="00C867CA" w:rsidRPr="00AE318F">
        <w:rPr>
          <w:rFonts w:ascii="Times New Roman" w:hAnsi="Times New Roman" w:cs="Times New Roman"/>
          <w:bCs/>
          <w:sz w:val="20"/>
          <w:szCs w:val="20"/>
        </w:rPr>
        <w:t xml:space="preserve"> Земельный участок с кадастровым номером 23:30:0103000:354 имеет следующие ограничения: часть участка площадью 103964 </w:t>
      </w:r>
      <w:proofErr w:type="spellStart"/>
      <w:r w:rsidR="00C867CA" w:rsidRPr="00AE318F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C867CA" w:rsidRPr="00AE318F">
        <w:rPr>
          <w:rFonts w:ascii="Times New Roman" w:hAnsi="Times New Roman" w:cs="Times New Roman"/>
          <w:bCs/>
          <w:sz w:val="20"/>
          <w:szCs w:val="20"/>
        </w:rPr>
        <w:t xml:space="preserve">. имеет Ограничения прав на земельный участок, предусмотренные статьями 56, 56.1 Земельного кодекса Российской Федерации, Распоряжение </w:t>
      </w:r>
      <w:r w:rsidR="00AE318F">
        <w:rPr>
          <w:rFonts w:ascii="Times New Roman" w:hAnsi="Times New Roman" w:cs="Times New Roman"/>
          <w:bCs/>
          <w:sz w:val="20"/>
          <w:szCs w:val="20"/>
        </w:rPr>
        <w:br/>
      </w:r>
      <w:r w:rsidR="00C867CA" w:rsidRPr="00AE318F">
        <w:rPr>
          <w:rFonts w:ascii="Times New Roman" w:hAnsi="Times New Roman" w:cs="Times New Roman"/>
          <w:bCs/>
          <w:sz w:val="20"/>
          <w:szCs w:val="20"/>
        </w:rPr>
        <w:t xml:space="preserve">"Об установлении местоположения части береговой линии (границы водного объекта), части границ </w:t>
      </w:r>
      <w:proofErr w:type="spellStart"/>
      <w:r w:rsidR="00C867CA" w:rsidRPr="00AE318F">
        <w:rPr>
          <w:rFonts w:ascii="Times New Roman" w:hAnsi="Times New Roman" w:cs="Times New Roman"/>
          <w:bCs/>
          <w:sz w:val="20"/>
          <w:szCs w:val="20"/>
        </w:rPr>
        <w:t>водоохранной</w:t>
      </w:r>
      <w:proofErr w:type="spellEnd"/>
      <w:r w:rsidR="00C867CA" w:rsidRPr="00AE318F">
        <w:rPr>
          <w:rFonts w:ascii="Times New Roman" w:hAnsi="Times New Roman" w:cs="Times New Roman"/>
          <w:bCs/>
          <w:sz w:val="20"/>
          <w:szCs w:val="20"/>
        </w:rPr>
        <w:t xml:space="preserve"> зоны и части границ прибрежной защитной полосы Азовского моря на территории Краснодарского края" № 204-р от 06.09.2018, срок действия: 15.11.2018.</w:t>
      </w:r>
    </w:p>
    <w:p w:rsidR="001779E1" w:rsidRPr="00AE318F" w:rsidRDefault="001779E1" w:rsidP="001779E1">
      <w:pPr>
        <w:tabs>
          <w:tab w:val="left" w:pos="766"/>
          <w:tab w:val="left" w:leader="underscore" w:pos="7927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318F">
        <w:rPr>
          <w:rFonts w:ascii="Times New Roman" w:hAnsi="Times New Roman" w:cs="Times New Roman"/>
          <w:b/>
          <w:bCs/>
          <w:sz w:val="20"/>
          <w:szCs w:val="20"/>
        </w:rPr>
        <w:t>Список Земельных участков</w:t>
      </w:r>
      <w:r w:rsidR="00C22157" w:rsidRPr="00AE318F">
        <w:rPr>
          <w:rFonts w:ascii="Times New Roman" w:hAnsi="Times New Roman" w:cs="Times New Roman"/>
          <w:b/>
          <w:bCs/>
          <w:sz w:val="20"/>
          <w:szCs w:val="20"/>
        </w:rPr>
        <w:t xml:space="preserve"> Лот № </w:t>
      </w:r>
      <w:r w:rsidR="00C07543" w:rsidRPr="00AE318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AE318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E318F" w:rsidRPr="00AE318F" w:rsidRDefault="00AE318F" w:rsidP="00AE318F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bookmarkStart w:id="0" w:name="_GoBack"/>
      <w:bookmarkEnd w:id="0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1.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18 700 кв. м., кадастровый номер 23:30:0103000:346,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Заказчику на праве общей долевой собственности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№ 23-23-44/004/2008-365 от 18.02.2008 года. В отношении Земельного участка 23:30:0103000:346 существует ограничение в виде доверительного управления в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пользу: 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ООО «Управляющая компания «Кастом Кэпитал», сроком с 22.02.2013 гг., что подтверждается записью о государственной регистрации права от 18.02.2008 года № 23-23-44/004/2008-365. Земельный участок с кадастровым номером 59:32:3250001:346 имеет следующие ограничения: часть участка площадью 12891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кв.м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. имеет Ограничения прав на земельный участок, предусмотренные статьями 56, 56.1 Земельного кодекса Российской Федерации, Распоряжение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"Об установлении местоположения части береговой линии (границы водного объекта), части границ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водоохранной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зоны и части границ прибрежной защитной полосы Азовского моря на территории Краснодарского края" № 204-р от 06.09.2018, срок действия: 15.11.2018;</w:t>
      </w:r>
    </w:p>
    <w:p w:rsidR="00AE318F" w:rsidRPr="00AE318F" w:rsidRDefault="00AE318F" w:rsidP="00AE318F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2.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37 399 кв. м., кадастровый номер 23:30:0103000:347,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Заказчику на праве общей долевой собственности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№ 23-23-44/004/2008-371 от 18.02.2008 года. В отношении Земельного участка 23:30:0103000:347 существует ограничение в виде довер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ительного управления в пользу: 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регистрации права от 21.07.2022 года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№ 23:30:0103000:347-23/237/2022-1. Земельный участок с кадастровым номером 23:30:0103000:347 имеет следующие ограничения: срок действия: c 19.11.2018; реквизиты документа-основания: распоряжение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"Об установлении местоположения части береговой линии (границы водного объекта), части границ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водоохранной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зоны и части границ прибрежной защитной полосы Азовского моря на территории Краснодарского края" от 06.09.2018 № 204-р выдан: Кубанское бассейновое водное управление Федерального агентства водных ресурсов. Кроме того, ограничения прав на земельный участок, предусмотренные статьей 56 Земельного кодекса Российской Федерации; срок действия: c 12.11.2018; реквизиты документа-основания: постановление "Об утверждении Правил установления на местности границ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водоохранных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зон и границ прибрежных защитных полос водных объектов" от 10.01.2009 № 17 выдан: Правительство РФ;</w:t>
      </w:r>
    </w:p>
    <w:p w:rsidR="00AE318F" w:rsidRPr="00AE318F" w:rsidRDefault="00AE318F" w:rsidP="00AE318F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3.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37 400 кв. м., кадастровый номер 23:30:0103000:348,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Заказчику на праве общей долевой собственности № 23-23-44/004/2008-370 от 18.02.2008 года.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lastRenderedPageBreak/>
        <w:t xml:space="preserve">В отношении Земельного участка 23:30:0103000:348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регистрации права от 21.07.2022 года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№ 23:30:0103000:348-23/237/2022-1. Земельный участок с кадастровым номером 23:30:0103000:348 имеет следующие ограничения: часть участка площадью 1570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кв.м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. имеет Ограничения прав на земельный участок, предусмотренные статьями 56, 56.1 Земельного кодекса Российской Федерации, Постановление "Об утверждении Правил установления на местности границ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водоохранных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зон и границ прибрежных защитных полос водных объектов" № 17 от 10.01.2009, срок действия: 12.11.2018; часть участка площадью 34382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кв.м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. имеет Ограничения прав на земельный участок, предусмотренные статьями 56, 56.1 Земельного кодекса Российской Федерации, Распоряжение "Об установлении местоположения части береговой линии (границы водного объекта), части границ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водоохранной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зоны и части границ прибрежной защитной полосы Азовского моря на территории Краснодарского края" № 204-р от 06.09.2018, срок действия: 15.11.2018;</w:t>
      </w:r>
    </w:p>
    <w:p w:rsidR="00AE318F" w:rsidRPr="00AE318F" w:rsidRDefault="00AE318F" w:rsidP="00AE318F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4.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18 692 кв. м., кадастровый номер 23:30:0103000:350,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Заказчику на праве общей долевой собственности № 23-23-44/004/2008-368 от 18.02.2008 года.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 отношении Земельного участка 23:30:0103000:350 существует ограничение в виде доверительного управления в пользу: ООО «Управляющая компания «Кастом Кэпитал», сроком с 22.02.2013 гг., что подтверждается записью о государственной регистрации права от 22.02.2013 года № 23-23-44/004/2008-368;</w:t>
      </w:r>
    </w:p>
    <w:p w:rsidR="00AE318F" w:rsidRPr="00AE318F" w:rsidRDefault="00AE318F" w:rsidP="00AE318F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5.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17 844 кв. м., кадастровый номер 23:30:0103000:364,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Заказчику на праве общей долевой собственности № 23-23-44/004/2008-367 от 18.02.2008 года.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В отношении Земельного участка 23:30:0103000:364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регистрации права от 21.07.2022 года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№ 23:30:0103000:364-23/237/2022-1;</w:t>
      </w:r>
    </w:p>
    <w:p w:rsidR="00AE318F" w:rsidRPr="00AE318F" w:rsidRDefault="00AE318F" w:rsidP="00AE318F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6.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ab/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17 362 кв. м., кадастровый номер 23:30:0103000:644,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ст-ца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Запорожская принадлежит Заказчику на праве общей долевой собственности № 23-23/044-23/44/801/2015-9807/1 от 03.12.2015 года. В отношении Земельного участка 23:30:0103000:644 существует ограничение в виде доверительного управления в пользу: ООО «Управляющая компания «Кастом Кэпитал», сроком с 03.12.2015 гг., что подтверждается записью о государственной регистрации права от 03.12.2015 года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№ 23-23/044-23/44/801/2015-9807/2. Земельный участок с кадастровым номером 23:30:0103000:644 имеет следующее ограничение – сервитут: в пользу ИП Решетовой Юлии Вячеславовны, что подтверждается записью о государственной регистрации от 29.11.2022 года № 23:30:0103000:644-23/237/2022-1 (срок действия с 29.11.2022 года по 30.06.2023 года), установленное на основании соглашения о предоставлении прохода (проезда) через земельный участок от 14.11.2022 года. Кроме того, посредством данного земельного участка обеспечен доступ к земельному участку (земельным участкам) с кадастровым номером (кадастровыми номерами): 23:30:0103000:1050, 23:30:0103000:1051, 23:30:0103000:1052, 23:30:0103000:1053, 23:30:0103000:1054, 23:30:0103000:645, 23:30:0103000:650, 23:30:0103000:651, 23:30:0103000:652, 23:30:0103000:653, 23:30:0103000:654, 23:30:0103000:655, 23:30:0103000:656, 23:30:0103000:657.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19.11.2018; реквизиты документа-основания: распоряжение "Об установлении местоположения части береговой линии (границы водного объекта), части границ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водоохранной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зоны и части границ прибрежной защитной полосы Азовского моря на территории Краснодарского края" от 06.09.2018 № 204-р выдан: Кубанское бассейновое водное управление Федерального агентства водных ресурсов;</w:t>
      </w:r>
    </w:p>
    <w:p w:rsidR="00D74B81" w:rsidRPr="00AE318F" w:rsidRDefault="00AE318F" w:rsidP="00AE318F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7.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ab/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240 574 кв. м., кадастровый номер 23:30:0103000:646,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ст-ца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Запорожская принадлежит Заказчику на праве общей долевой собственности № 23-23/044-23/44/801/2015-9813/1 от 03.12.2015 года. В отношении Земельного участка 23:30:0103000:646 существует ограничение в виде доверительного управления в пользу: ООО «Управляющая компания «Кастом Кэпитал», сроком с 03.12.2015 гг., </w:t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lastRenderedPageBreak/>
        <w:t xml:space="preserve">что подтверждается записью о государственной регистрации права от 03.12.2015 года № 23-23/044-23/44/801/2015-9813/2. Земельный участок с кадастровым номером 23:30:0103000:646 имеет следующие ограничения: часть участка площадью 84668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кв.м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. имеет Ограничения прав на земельный участок, предусмотренные статьями 56, 56.1 Земельного кодекса Российской Федерации, Распоряжение </w:t>
      </w:r>
      <w:r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br/>
      </w:r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"Об установлении местоположения части береговой линии (границы водного объекта), части границ </w:t>
      </w:r>
      <w:proofErr w:type="spellStart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водоохранной</w:t>
      </w:r>
      <w:proofErr w:type="spellEnd"/>
      <w:r w:rsidRPr="00AE318F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зоны и части границ прибрежной защитной полосы Азовского моря на территории Краснодарского края" № 204-р от 06.09.2018, срок действия: 15.11.2018.</w:t>
      </w:r>
    </w:p>
    <w:p w:rsidR="00AE318F" w:rsidRPr="00AE318F" w:rsidRDefault="00AE318F" w:rsidP="00AE318F">
      <w:pPr>
        <w:tabs>
          <w:tab w:val="left" w:pos="766"/>
          <w:tab w:val="left" w:leader="underscore" w:pos="7927"/>
        </w:tabs>
        <w:spacing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271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F07DA5" w:rsidRPr="00AE318F" w:rsidTr="00AE318F">
        <w:trPr>
          <w:trHeight w:val="187"/>
        </w:trPr>
        <w:tc>
          <w:tcPr>
            <w:tcW w:w="9271" w:type="dxa"/>
          </w:tcPr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31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F07DA5" w:rsidRPr="00AE318F" w:rsidTr="00AE318F">
        <w:trPr>
          <w:trHeight w:val="2467"/>
        </w:trPr>
        <w:tc>
          <w:tcPr>
            <w:tcW w:w="9271" w:type="dxa"/>
          </w:tcPr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ООО «УК «Кастом Кэпитал» Д.У. «ЗПИФ недвижимости «Новый Садовый» под управлением </w:t>
            </w:r>
            <w:r w:rsidR="00397D00" w:rsidRPr="00A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 «УК «Кастом Кэпитал»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адрес: 614000, г. Пермь, Тополевый переулок, д. 5, офис 1, ком. 7,8,9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ИНН 5902212884 КПП 590201001     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 1075902012735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р/с 40701810500000000925 в АО КБ «Урал ФД» 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к/</w:t>
            </w:r>
            <w:proofErr w:type="spellStart"/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30101810800000000790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 045773790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Тел.: (342) 225-02-31</w:t>
            </w:r>
          </w:p>
          <w:p w:rsidR="00F07DA5" w:rsidRPr="00AE318F" w:rsidRDefault="00F07DA5" w:rsidP="00D74B8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Эл.почта</w:t>
            </w:r>
            <w:proofErr w:type="spellEnd"/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mc@custom-capital.ru</w:t>
            </w:r>
          </w:p>
        </w:tc>
      </w:tr>
      <w:tr w:rsidR="00F07DA5" w:rsidRPr="00AE318F" w:rsidTr="00AE318F">
        <w:trPr>
          <w:trHeight w:val="1299"/>
        </w:trPr>
        <w:tc>
          <w:tcPr>
            <w:tcW w:w="9271" w:type="dxa"/>
          </w:tcPr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</w:p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____________________/ Е.К. Шуклина /</w:t>
            </w:r>
          </w:p>
          <w:p w:rsidR="00F07DA5" w:rsidRPr="00AE318F" w:rsidRDefault="00F07DA5" w:rsidP="00D74B8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</w:tr>
    </w:tbl>
    <w:p w:rsidR="00D74B81" w:rsidRPr="00AE318F" w:rsidRDefault="00D74B81" w:rsidP="00D74B81">
      <w:pPr>
        <w:pStyle w:val="a5"/>
        <w:tabs>
          <w:tab w:val="left" w:pos="766"/>
          <w:tab w:val="left" w:leader="underscore" w:pos="7927"/>
        </w:tabs>
        <w:spacing w:line="240" w:lineRule="auto"/>
        <w:ind w:left="1069" w:right="-1" w:firstLine="0"/>
        <w:rPr>
          <w:rFonts w:ascii="Times New Roman" w:hAnsi="Times New Roman" w:cs="Times New Roman"/>
          <w:sz w:val="20"/>
          <w:szCs w:val="20"/>
        </w:rPr>
      </w:pPr>
    </w:p>
    <w:sectPr w:rsidR="00D74B81" w:rsidRPr="00AE318F" w:rsidSect="00D74B81">
      <w:footerReference w:type="default" r:id="rId7"/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CA" w:rsidRDefault="00C867CA">
      <w:pPr>
        <w:spacing w:after="0" w:line="240" w:lineRule="auto"/>
      </w:pPr>
      <w:r>
        <w:separator/>
      </w:r>
    </w:p>
  </w:endnote>
  <w:endnote w:type="continuationSeparator" w:id="0">
    <w:p w:rsidR="00C867CA" w:rsidRDefault="00C8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CA" w:rsidRDefault="00C867C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CA" w:rsidRDefault="00C867CA">
      <w:pPr>
        <w:spacing w:after="0" w:line="240" w:lineRule="auto"/>
      </w:pPr>
      <w:r>
        <w:separator/>
      </w:r>
    </w:p>
  </w:footnote>
  <w:footnote w:type="continuationSeparator" w:id="0">
    <w:p w:rsidR="00C867CA" w:rsidRDefault="00C8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C8E"/>
    <w:multiLevelType w:val="hybridMultilevel"/>
    <w:tmpl w:val="FA6A44AE"/>
    <w:lvl w:ilvl="0" w:tplc="4CD60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1795F"/>
    <w:multiLevelType w:val="hybridMultilevel"/>
    <w:tmpl w:val="A58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4A74"/>
    <w:multiLevelType w:val="hybridMultilevel"/>
    <w:tmpl w:val="02887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83045C"/>
    <w:multiLevelType w:val="hybridMultilevel"/>
    <w:tmpl w:val="2D8A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70B"/>
    <w:multiLevelType w:val="hybridMultilevel"/>
    <w:tmpl w:val="C0122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E1"/>
    <w:rsid w:val="001779E1"/>
    <w:rsid w:val="003801EB"/>
    <w:rsid w:val="00397D00"/>
    <w:rsid w:val="00480234"/>
    <w:rsid w:val="00644768"/>
    <w:rsid w:val="00663BDE"/>
    <w:rsid w:val="00674CEE"/>
    <w:rsid w:val="0075108D"/>
    <w:rsid w:val="00821151"/>
    <w:rsid w:val="00884827"/>
    <w:rsid w:val="00AE318F"/>
    <w:rsid w:val="00B127BA"/>
    <w:rsid w:val="00B611D3"/>
    <w:rsid w:val="00C07543"/>
    <w:rsid w:val="00C22157"/>
    <w:rsid w:val="00C61A1D"/>
    <w:rsid w:val="00C71B4D"/>
    <w:rsid w:val="00C867CA"/>
    <w:rsid w:val="00D74B81"/>
    <w:rsid w:val="00EB08FF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DB34-C560-41D1-A8AA-F1483775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779E1"/>
  </w:style>
  <w:style w:type="paragraph" w:styleId="a5">
    <w:name w:val="List Paragraph"/>
    <w:basedOn w:val="a"/>
    <w:link w:val="a6"/>
    <w:uiPriority w:val="34"/>
    <w:qFormat/>
    <w:rsid w:val="001779E1"/>
    <w:pPr>
      <w:spacing w:after="0" w:line="324" w:lineRule="auto"/>
      <w:ind w:left="720" w:firstLine="709"/>
      <w:contextualSpacing/>
      <w:jc w:val="both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5"/>
    <w:uiPriority w:val="34"/>
    <w:rsid w:val="001779E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7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E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7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3972C4C6.dotm</Template>
  <TotalTime>54</TotalTime>
  <Pages>3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Пустовит</dc:creator>
  <cp:keywords/>
  <dc:description/>
  <cp:lastModifiedBy>Александр Паньков</cp:lastModifiedBy>
  <cp:revision>17</cp:revision>
  <cp:lastPrinted>2022-11-11T12:42:00Z</cp:lastPrinted>
  <dcterms:created xsi:type="dcterms:W3CDTF">2022-09-29T09:31:00Z</dcterms:created>
  <dcterms:modified xsi:type="dcterms:W3CDTF">2023-05-31T10:25:00Z</dcterms:modified>
</cp:coreProperties>
</file>