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</w:t>
      </w:r>
      <w:r w:rsidR="006958E1">
        <w:rPr>
          <w:rFonts w:ascii="Times New Roman" w:hAnsi="Times New Roman" w:cs="Times New Roman"/>
          <w:sz w:val="22"/>
          <w:szCs w:val="22"/>
        </w:rPr>
        <w:t xml:space="preserve">публичного </w:t>
      </w:r>
      <w:r w:rsidR="006958E1" w:rsidRPr="006958E1">
        <w:rPr>
          <w:rFonts w:ascii="Times New Roman" w:hAnsi="Times New Roman" w:cs="Times New Roman"/>
          <w:sz w:val="22"/>
          <w:szCs w:val="22"/>
        </w:rPr>
        <w:t>предложения</w:t>
      </w:r>
      <w:r w:rsidRPr="006958E1">
        <w:rPr>
          <w:rFonts w:ascii="Times New Roman" w:hAnsi="Times New Roman" w:cs="Times New Roman"/>
          <w:sz w:val="22"/>
          <w:szCs w:val="22"/>
        </w:rPr>
        <w:t>, предмет которых указан в п. 2 Договора и которые проводятся</w:t>
      </w:r>
      <w:r w:rsidR="006958E1" w:rsidRPr="006958E1">
        <w:rPr>
          <w:rFonts w:ascii="Times New Roman" w:hAnsi="Times New Roman" w:cs="Times New Roman"/>
          <w:sz w:val="22"/>
          <w:szCs w:val="22"/>
        </w:rPr>
        <w:t xml:space="preserve">, начиная с </w:t>
      </w:r>
      <w:r w:rsidR="00F6503C">
        <w:rPr>
          <w:rStyle w:val="paragraph"/>
          <w:rFonts w:ascii="Times New Roman" w:hAnsi="Times New Roman" w:cs="Times New Roman"/>
          <w:sz w:val="22"/>
          <w:szCs w:val="22"/>
        </w:rPr>
        <w:t>19.06</w:t>
      </w:r>
      <w:r w:rsidR="006958E1" w:rsidRPr="006958E1">
        <w:rPr>
          <w:rStyle w:val="paragraph"/>
          <w:rFonts w:ascii="Times New Roman" w:hAnsi="Times New Roman" w:cs="Times New Roman"/>
          <w:sz w:val="22"/>
          <w:szCs w:val="22"/>
        </w:rPr>
        <w:t xml:space="preserve">.2023 </w:t>
      </w:r>
      <w:r w:rsidR="00FB462F" w:rsidRPr="006958E1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6958E1">
        <w:rPr>
          <w:rFonts w:ascii="Times New Roman" w:hAnsi="Times New Roman" w:cs="Times New Roman"/>
          <w:sz w:val="22"/>
          <w:szCs w:val="22"/>
        </w:rPr>
        <w:t>по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6958E1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6958E1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F6503C">
        <w:rPr>
          <w:rFonts w:ascii="Times New Roman" w:hAnsi="Times New Roman" w:cs="Times New Roman"/>
          <w:sz w:val="22"/>
          <w:szCs w:val="22"/>
        </w:rPr>
        <w:t>2</w:t>
      </w:r>
      <w:r w:rsidRPr="006958E1">
        <w:rPr>
          <w:rFonts w:ascii="Times New Roman" w:hAnsi="Times New Roman" w:cs="Times New Roman"/>
          <w:sz w:val="22"/>
          <w:szCs w:val="22"/>
        </w:rPr>
        <w:t xml:space="preserve">0 % от начальной стоимости </w:t>
      </w:r>
      <w:r w:rsidR="006958E1" w:rsidRPr="006958E1">
        <w:rPr>
          <w:rFonts w:ascii="Times New Roman" w:hAnsi="Times New Roman" w:cs="Times New Roman"/>
          <w:sz w:val="22"/>
          <w:szCs w:val="22"/>
        </w:rPr>
        <w:t>лота</w:t>
      </w:r>
      <w:r w:rsidRPr="006958E1">
        <w:rPr>
          <w:rFonts w:ascii="Times New Roman" w:hAnsi="Times New Roman" w:cs="Times New Roman"/>
          <w:sz w:val="22"/>
          <w:szCs w:val="22"/>
        </w:rPr>
        <w:t xml:space="preserve"> на счет</w:t>
      </w:r>
      <w:r w:rsidR="00206320" w:rsidRPr="006958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6958E1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6958E1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Pr="006958E1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6958E1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6958E1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>2. Предметом Торгов является</w:t>
      </w:r>
      <w:r w:rsidR="00E03BC8" w:rsidRPr="006958E1">
        <w:rPr>
          <w:rFonts w:ascii="Times New Roman" w:hAnsi="Times New Roman"/>
        </w:rPr>
        <w:t>: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  <w:b/>
        </w:rPr>
        <w:t xml:space="preserve">Лот № 1: </w:t>
      </w:r>
    </w:p>
    <w:p w:rsidR="00F6503C" w:rsidRPr="00793BA1" w:rsidRDefault="00F6503C" w:rsidP="00F6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32A27">
        <w:rPr>
          <w:rFonts w:ascii="Times New Roman" w:hAnsi="Times New Roman"/>
        </w:rPr>
        <w:t>обыкновенные акции ОАО "СПЕЦЭЛЕКТРОМОНТАЖ - 82" (ОАО "СПЭМ - 82", ОГРН 1022900835320, 164500 АРХАНГЕЛЬСКАЯ ОБЛАСТЬ ГОРОД СЕВЕРОДВИНСК ПРОСПЕКТ БЕЛОМОРСКИЙ 1/43)</w:t>
      </w:r>
      <w:r>
        <w:rPr>
          <w:rFonts w:ascii="Times New Roman" w:hAnsi="Times New Roman"/>
        </w:rPr>
        <w:t xml:space="preserve">, номинал – 10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, в количестве </w:t>
      </w:r>
      <w:r w:rsidRPr="00732A27">
        <w:rPr>
          <w:rFonts w:ascii="Times New Roman" w:hAnsi="Times New Roman"/>
        </w:rPr>
        <w:t xml:space="preserve">82998 шт. – 9,5082 % от общего </w:t>
      </w:r>
      <w:r>
        <w:rPr>
          <w:rFonts w:ascii="Times New Roman" w:hAnsi="Times New Roman"/>
        </w:rPr>
        <w:t>к</w:t>
      </w:r>
      <w:r w:rsidRPr="00732A27">
        <w:rPr>
          <w:rFonts w:ascii="Times New Roman" w:hAnsi="Times New Roman"/>
        </w:rPr>
        <w:t xml:space="preserve">оличества </w:t>
      </w:r>
      <w:proofErr w:type="spellStart"/>
      <w:r w:rsidRPr="00732A27">
        <w:rPr>
          <w:rFonts w:ascii="Times New Roman" w:hAnsi="Times New Roman"/>
        </w:rPr>
        <w:t>цб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503C" w:rsidRPr="00793BA1" w:rsidRDefault="00F6503C" w:rsidP="00F6503C">
      <w:pPr>
        <w:spacing w:after="0" w:line="240" w:lineRule="auto"/>
        <w:jc w:val="both"/>
        <w:rPr>
          <w:rFonts w:ascii="Times New Roman" w:hAnsi="Times New Roman"/>
          <w:b/>
        </w:rPr>
      </w:pPr>
      <w:r w:rsidRPr="00793BA1">
        <w:rPr>
          <w:rFonts w:ascii="Times New Roman" w:hAnsi="Times New Roman"/>
        </w:rPr>
        <w:t xml:space="preserve">Начальная цена </w:t>
      </w:r>
      <w:r>
        <w:rPr>
          <w:rFonts w:ascii="Times New Roman" w:hAnsi="Times New Roman"/>
        </w:rPr>
        <w:t>10 000</w:t>
      </w:r>
      <w:r w:rsidRPr="00793BA1">
        <w:rPr>
          <w:rFonts w:ascii="Times New Roman" w:hAnsi="Times New Roman"/>
        </w:rPr>
        <w:t xml:space="preserve"> рублей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6958E1">
        <w:rPr>
          <w:rFonts w:ascii="Times New Roman" w:hAnsi="Times New Roman" w:cs="Times New Roman"/>
          <w:sz w:val="22"/>
          <w:szCs w:val="22"/>
        </w:rPr>
        <w:t xml:space="preserve"> до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окончания периода, в котором подана заявка (период снижения цены – каждые </w:t>
      </w:r>
      <w:r w:rsidR="00A845F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три 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>дн</w:t>
      </w:r>
      <w:r w:rsidR="00A845F4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bookmarkStart w:id="0" w:name="_GoBack"/>
      <w:bookmarkEnd w:id="0"/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  <w:r w:rsidRPr="006958E1">
        <w:rPr>
          <w:rFonts w:ascii="Times New Roman" w:hAnsi="Times New Roman" w:cs="Times New Roman"/>
          <w:sz w:val="22"/>
          <w:szCs w:val="22"/>
        </w:rPr>
        <w:t xml:space="preserve"> Датой внесения задатка считается дата зачисления суммы задатка на счет</w:t>
      </w:r>
      <w:r w:rsidR="00A75C48" w:rsidRPr="006958E1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6958E1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6958E1">
        <w:rPr>
          <w:rFonts w:ascii="Times New Roman" w:hAnsi="Times New Roman" w:cs="Times New Roman"/>
          <w:sz w:val="22"/>
          <w:szCs w:val="22"/>
        </w:rPr>
        <w:t xml:space="preserve"> со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6958E1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6958E1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lastRenderedPageBreak/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401BBE"/>
    <w:rsid w:val="005103BF"/>
    <w:rsid w:val="006958E1"/>
    <w:rsid w:val="0078576F"/>
    <w:rsid w:val="007B2548"/>
    <w:rsid w:val="00856D58"/>
    <w:rsid w:val="009074F9"/>
    <w:rsid w:val="00980E96"/>
    <w:rsid w:val="00A15CFB"/>
    <w:rsid w:val="00A75C48"/>
    <w:rsid w:val="00A845F4"/>
    <w:rsid w:val="00B25A6B"/>
    <w:rsid w:val="00B44E9F"/>
    <w:rsid w:val="00C366B2"/>
    <w:rsid w:val="00C7081C"/>
    <w:rsid w:val="00C82278"/>
    <w:rsid w:val="00CC578A"/>
    <w:rsid w:val="00E03BC8"/>
    <w:rsid w:val="00E20DF6"/>
    <w:rsid w:val="00E84FEF"/>
    <w:rsid w:val="00F6503C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4</cp:revision>
  <dcterms:created xsi:type="dcterms:W3CDTF">2023-05-30T15:29:00Z</dcterms:created>
  <dcterms:modified xsi:type="dcterms:W3CDTF">2023-06-01T12:32:00Z</dcterms:modified>
</cp:coreProperties>
</file>