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1A92" w14:textId="77777777" w:rsidR="00167AC3" w:rsidRPr="00730C87" w:rsidRDefault="00167AC3" w:rsidP="00167AC3">
      <w:pPr>
        <w:jc w:val="center"/>
        <w:rPr>
          <w:b/>
          <w:sz w:val="22"/>
          <w:szCs w:val="22"/>
          <w:lang w:val="ru-RU"/>
        </w:rPr>
      </w:pPr>
      <w:r w:rsidRPr="00730C87">
        <w:rPr>
          <w:b/>
          <w:sz w:val="22"/>
          <w:szCs w:val="22"/>
          <w:lang w:val="ru-RU"/>
        </w:rPr>
        <w:t>Проект</w:t>
      </w:r>
    </w:p>
    <w:p w14:paraId="497D2097" w14:textId="77777777" w:rsidR="00167AC3" w:rsidRPr="00730C87" w:rsidRDefault="00167AC3" w:rsidP="00167AC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</w:p>
    <w:p w14:paraId="60582901" w14:textId="77777777" w:rsidR="00167AC3" w:rsidRPr="00730C87" w:rsidRDefault="00167AC3" w:rsidP="00167AC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уступки права требования</w:t>
      </w:r>
    </w:p>
    <w:p w14:paraId="3129F7A3" w14:textId="77777777" w:rsidR="00167AC3" w:rsidRPr="008D09A7" w:rsidRDefault="00167AC3" w:rsidP="00167AC3">
      <w:pPr>
        <w:jc w:val="center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320DEDC0" w14:textId="185E6441" w:rsidR="00167AC3" w:rsidRPr="00730C87" w:rsidRDefault="00167AC3" w:rsidP="00167AC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г. Пенза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» ________ 2023 г.</w:t>
      </w:r>
    </w:p>
    <w:p w14:paraId="5B66A7CE" w14:textId="77777777" w:rsidR="00167AC3" w:rsidRPr="008D09A7" w:rsidRDefault="00167AC3" w:rsidP="00167AC3">
      <w:pPr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0C406780" w14:textId="284AE994" w:rsidR="00167AC3" w:rsidRPr="00730C87" w:rsidRDefault="00167AC3" w:rsidP="00167AC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 «Фонд жилья и ипотеки» г. Заречного (ИНН 5838060198, ОГРН 1025801497810, 442963, ОБЛАСТЬ ПЕНЗЕНСКАЯ, ГОРОД ЗАРЕЧНЫЙ, УЛИЦА ЗЕЛЕНАЯ, 10Г) в лице конкурсного управляющего Глебова Олега Владимировича, действующего на основании Решения Арбитражного суда Пензенской области от  02.03.2020г. дело № А49-14800/2019,  именуемый в дальнейшем «Цедент» с одной стороны, и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ab/>
        <w:t>____________________________________________________ именуемый в дальнейшем «Цессионарий»,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3513A121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1. По результатам электронных торгов в форме __________</w:t>
      </w:r>
      <w:r w:rsidRPr="00730C87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по реализации имущества Цедента (далее – Торги) по лоту № __ (Протокол от «__» ____ 20__года № __), проводимых в порядке и на условиях, указанных в сообщении о проведении Торгов, опубликованном в газете «</w:t>
      </w:r>
      <w:proofErr w:type="spellStart"/>
      <w:r w:rsidRPr="00730C87">
        <w:rPr>
          <w:rFonts w:ascii="Times New Roman" w:hAnsi="Times New Roman" w:cs="Times New Roman"/>
          <w:sz w:val="22"/>
          <w:szCs w:val="22"/>
          <w:lang w:val="ru-RU"/>
        </w:rPr>
        <w:t>КоммерсантЪ</w:t>
      </w:r>
      <w:proofErr w:type="spellEnd"/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» от «___» _____ 20_ года № ____, Цедент передает, а Цессионарий принимает </w:t>
      </w: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и оплачивает</w:t>
      </w:r>
      <w:r w:rsidRPr="00730C87"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  <w:t xml:space="preserve"> в порядке и сроки, установленном настоящим договором,</w:t>
      </w:r>
      <w:r w:rsidRPr="00730C87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Права требования (дебиторская задолженность) Фонда жилья и ипотеки г. Заречного Пензенской области к ООО «</w:t>
      </w:r>
      <w:proofErr w:type="spellStart"/>
      <w:r w:rsidRPr="00730C87">
        <w:rPr>
          <w:rFonts w:ascii="Times New Roman" w:hAnsi="Times New Roman" w:cs="Times New Roman"/>
          <w:sz w:val="22"/>
          <w:szCs w:val="22"/>
          <w:lang w:val="ru-RU"/>
        </w:rPr>
        <w:t>Техснаб</w:t>
      </w:r>
      <w:proofErr w:type="spellEnd"/>
      <w:r w:rsidRPr="00730C87">
        <w:rPr>
          <w:rFonts w:ascii="Times New Roman" w:hAnsi="Times New Roman" w:cs="Times New Roman"/>
          <w:sz w:val="22"/>
          <w:szCs w:val="22"/>
          <w:lang w:val="ru-RU"/>
        </w:rPr>
        <w:t>» ИНН 5837056625, ОГРН 1135837002993 (далее – Должник) на основании Определения Арбитражного суда Пензенской области от 13.02.2019г. по делу №А49 – 6015/2018 в сумме 682 167 рублей 00 копеек. (далее – Имущество).</w:t>
      </w:r>
    </w:p>
    <w:p w14:paraId="4D195052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2. Право требования уступается в полном объёме.</w:t>
      </w:r>
    </w:p>
    <w:p w14:paraId="5F2B31C1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3. Цедент настоящим подтверждает:</w:t>
      </w:r>
    </w:p>
    <w:p w14:paraId="17209C65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3.1. Действительность и наличие всех прав, которые он уступает в соответствии с условиями настоящего договора.</w:t>
      </w:r>
    </w:p>
    <w:p w14:paraId="591C9C04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3.2 Своё полное право на распоряжение правом требования к Должнику на условиях настоящего договора.</w:t>
      </w:r>
    </w:p>
    <w:p w14:paraId="399A30AD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3.3 Уступаемое право требования свободно от каких-либо обязательств как со стороны самого Цедента, так и со стороны третьих лиц, в залоге, под арестом, запрещением не находится.</w:t>
      </w:r>
    </w:p>
    <w:p w14:paraId="6B4A33E9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4.  Цессионарий настоящим подтверждает:</w:t>
      </w:r>
    </w:p>
    <w:p w14:paraId="18B67466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4.1. Свою платёжеспособность и своевременное исполнение всех своих обязательств по настоящему договору, в том числе обязательство по своевременной оплате стоимости приобретаемого права требования.</w:t>
      </w:r>
    </w:p>
    <w:p w14:paraId="2A9C1F2F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4.2. Своё полное право на приобретение права требования на условиях настоящего договора.</w:t>
      </w:r>
    </w:p>
    <w:p w14:paraId="42651568" w14:textId="77777777" w:rsidR="00167AC3" w:rsidRPr="00730C87" w:rsidRDefault="00167AC3" w:rsidP="008D09A7">
      <w:pPr>
        <w:widowControl w:val="0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bCs/>
          <w:snapToGrid w:val="0"/>
          <w:sz w:val="22"/>
          <w:szCs w:val="22"/>
          <w:lang w:val="ru-RU"/>
        </w:rPr>
        <w:t>5</w:t>
      </w:r>
      <w:r w:rsidRPr="00730C87">
        <w:rPr>
          <w:rFonts w:ascii="Times New Roman" w:eastAsia="Calibri" w:hAnsi="Times New Roman" w:cs="Times New Roman"/>
          <w:bCs/>
          <w:snapToGrid w:val="0"/>
          <w:sz w:val="22"/>
          <w:szCs w:val="22"/>
          <w:lang w:val="ru-RU"/>
        </w:rPr>
        <w:t xml:space="preserve">.1. </w:t>
      </w:r>
      <w:r w:rsidRPr="00730C87"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  <w:t xml:space="preserve">Общая сумма договора составляет: ____________________рублей __ копеек. 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НДС не облагается.</w:t>
      </w:r>
    </w:p>
    <w:p w14:paraId="3AF30DA0" w14:textId="77777777" w:rsidR="00167AC3" w:rsidRPr="00730C87" w:rsidRDefault="00167AC3" w:rsidP="008D09A7">
      <w:pPr>
        <w:widowControl w:val="0"/>
        <w:ind w:firstLine="284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.2. Задаток, оплаченный за участие в торгах в размере ____________рублей _</w:t>
      </w:r>
      <w:proofErr w:type="gramStart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_  копеек</w:t>
      </w:r>
      <w:proofErr w:type="gramEnd"/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>, засчитывается в счет оплаты по договору.</w:t>
      </w:r>
      <w:r w:rsidRPr="00730C87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 </w:t>
      </w:r>
    </w:p>
    <w:p w14:paraId="195E7A9C" w14:textId="77777777" w:rsidR="00167AC3" w:rsidRPr="00730C87" w:rsidRDefault="00167AC3" w:rsidP="008D09A7">
      <w:pPr>
        <w:pStyle w:val="a3"/>
        <w:ind w:firstLine="284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5.3.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Цессионарий</w:t>
      </w:r>
      <w:r w:rsidRPr="00730C8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производит оплату за Имущество путем перечисления денежных средств в размере ______ (________) рублей ___ копеек на расчетный счет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Цедента</w:t>
      </w:r>
      <w:r w:rsidRPr="00730C8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указанный в п. 10 настоящего договора не позднее 30 рабочих дней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со дня подписания настоящего договора</w:t>
      </w:r>
      <w:r w:rsidRPr="00730C8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. </w:t>
      </w:r>
    </w:p>
    <w:p w14:paraId="58927116" w14:textId="77777777" w:rsidR="00167AC3" w:rsidRPr="00730C87" w:rsidRDefault="00167AC3" w:rsidP="008D09A7">
      <w:pPr>
        <w:pStyle w:val="a3"/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napToGrid w:val="0"/>
          <w:sz w:val="22"/>
          <w:szCs w:val="22"/>
          <w:lang w:val="ru-RU"/>
        </w:rPr>
        <w:t>5.4. Указанная в п. 5.1. настоящего договора цена установлена на основании протокола об итогах продажи имущества №_____________.</w:t>
      </w:r>
    </w:p>
    <w:p w14:paraId="05093E99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.5.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Цессионарий</w:t>
      </w:r>
      <w:r w:rsidRPr="00730C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несет все расходы по оформлению настоящего договора.</w:t>
      </w:r>
    </w:p>
    <w:p w14:paraId="4EB332BF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 xml:space="preserve">6. </w:t>
      </w:r>
      <w:r w:rsidRPr="00730C87"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  <w:t xml:space="preserve">Право собственности на имущество переходит от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Цедента</w:t>
      </w:r>
      <w:r w:rsidRPr="00730C87"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  <w:t xml:space="preserve"> к </w:t>
      </w:r>
      <w:r w:rsidRPr="00730C87">
        <w:rPr>
          <w:rFonts w:ascii="Times New Roman" w:hAnsi="Times New Roman" w:cs="Times New Roman"/>
          <w:sz w:val="22"/>
          <w:szCs w:val="22"/>
          <w:lang w:val="ru-RU"/>
        </w:rPr>
        <w:t>Цессионарию</w:t>
      </w:r>
      <w:r w:rsidRPr="00730C87">
        <w:rPr>
          <w:rFonts w:ascii="Times New Roman" w:eastAsia="Calibri" w:hAnsi="Times New Roman" w:cs="Times New Roman"/>
          <w:snapToGrid w:val="0"/>
          <w:sz w:val="22"/>
          <w:szCs w:val="22"/>
          <w:lang w:val="ru-RU"/>
        </w:rPr>
        <w:t xml:space="preserve"> при условии его полной оплаты.</w:t>
      </w:r>
    </w:p>
    <w:p w14:paraId="4BAEA7F2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7.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66DD199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8. Во всем остальном, что не предусмотрено настоящим договором, Стороны руководствуются действующим законодательством.</w:t>
      </w:r>
    </w:p>
    <w:p w14:paraId="3E0E9686" w14:textId="77777777" w:rsidR="00167AC3" w:rsidRPr="00730C87" w:rsidRDefault="00167AC3" w:rsidP="008D09A7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30C87">
        <w:rPr>
          <w:rFonts w:ascii="Times New Roman" w:hAnsi="Times New Roman" w:cs="Times New Roman"/>
          <w:sz w:val="22"/>
          <w:szCs w:val="22"/>
          <w:lang w:val="ru-RU"/>
        </w:rPr>
        <w:t>9. Настоящий договор составлен в двух экземплярах, имеющих равную юридическую силу.</w:t>
      </w:r>
    </w:p>
    <w:p w14:paraId="50B17882" w14:textId="77777777" w:rsidR="00167AC3" w:rsidRPr="008D09A7" w:rsidRDefault="00167AC3" w:rsidP="00167AC3">
      <w:pPr>
        <w:ind w:firstLine="708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4368E74C" w14:textId="77777777" w:rsidR="00167AC3" w:rsidRPr="00730C87" w:rsidRDefault="00167AC3" w:rsidP="00167AC3">
      <w:pPr>
        <w:autoSpaceDE w:val="0"/>
        <w:autoSpaceDN w:val="0"/>
        <w:adjustRightInd w:val="0"/>
        <w:ind w:right="14"/>
        <w:jc w:val="center"/>
        <w:outlineLvl w:val="0"/>
        <w:rPr>
          <w:rFonts w:ascii="Times New Roman" w:eastAsia="Calibri" w:hAnsi="Times New Roman" w:cs="Times New Roman"/>
          <w:bCs/>
          <w:sz w:val="22"/>
          <w:szCs w:val="22"/>
        </w:rPr>
      </w:pPr>
      <w:r w:rsidRPr="00730C87">
        <w:rPr>
          <w:rFonts w:ascii="Times New Roman" w:eastAsia="Calibri" w:hAnsi="Times New Roman" w:cs="Times New Roman"/>
          <w:sz w:val="22"/>
          <w:szCs w:val="22"/>
        </w:rPr>
        <w:t xml:space="preserve">10. </w:t>
      </w:r>
      <w:proofErr w:type="spellStart"/>
      <w:r w:rsidRPr="00730C87">
        <w:rPr>
          <w:rFonts w:ascii="Times New Roman" w:eastAsia="Calibri" w:hAnsi="Times New Roman" w:cs="Times New Roman"/>
          <w:sz w:val="22"/>
          <w:szCs w:val="22"/>
        </w:rPr>
        <w:t>Р</w:t>
      </w:r>
      <w:r w:rsidRPr="00730C87">
        <w:rPr>
          <w:rFonts w:ascii="Times New Roman" w:eastAsia="Calibri" w:hAnsi="Times New Roman" w:cs="Times New Roman"/>
          <w:bCs/>
          <w:sz w:val="22"/>
          <w:szCs w:val="22"/>
        </w:rPr>
        <w:t>еквизиты</w:t>
      </w:r>
      <w:proofErr w:type="spellEnd"/>
      <w:r w:rsidRPr="00730C87">
        <w:rPr>
          <w:rFonts w:ascii="Times New Roman" w:eastAsia="Calibri" w:hAnsi="Times New Roman" w:cs="Times New Roman"/>
          <w:bCs/>
          <w:sz w:val="22"/>
          <w:szCs w:val="22"/>
        </w:rPr>
        <w:t xml:space="preserve"> и </w:t>
      </w:r>
      <w:proofErr w:type="spellStart"/>
      <w:r w:rsidRPr="00730C87">
        <w:rPr>
          <w:rFonts w:ascii="Times New Roman" w:eastAsia="Calibri" w:hAnsi="Times New Roman" w:cs="Times New Roman"/>
          <w:bCs/>
          <w:sz w:val="22"/>
          <w:szCs w:val="22"/>
        </w:rPr>
        <w:t>подписи</w:t>
      </w:r>
      <w:proofErr w:type="spellEnd"/>
      <w:r w:rsidRPr="00730C87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proofErr w:type="spellStart"/>
      <w:r w:rsidRPr="00730C87">
        <w:rPr>
          <w:rFonts w:ascii="Times New Roman" w:eastAsia="Calibri" w:hAnsi="Times New Roman" w:cs="Times New Roman"/>
          <w:bCs/>
          <w:sz w:val="22"/>
          <w:szCs w:val="22"/>
        </w:rPr>
        <w:t>Сторон</w:t>
      </w:r>
      <w:proofErr w:type="spellEnd"/>
    </w:p>
    <w:tbl>
      <w:tblPr>
        <w:tblW w:w="8784" w:type="dxa"/>
        <w:tblLook w:val="00A0" w:firstRow="1" w:lastRow="0" w:firstColumn="1" w:lastColumn="0" w:noHBand="0" w:noVBand="0"/>
      </w:tblPr>
      <w:tblGrid>
        <w:gridCol w:w="4669"/>
        <w:gridCol w:w="4115"/>
      </w:tblGrid>
      <w:tr w:rsidR="00167AC3" w:rsidRPr="00730C87" w14:paraId="2BFA1AA7" w14:textId="77777777" w:rsidTr="008D09A7">
        <w:trPr>
          <w:trHeight w:val="3010"/>
        </w:trPr>
        <w:tc>
          <w:tcPr>
            <w:tcW w:w="4669" w:type="dxa"/>
          </w:tcPr>
          <w:p w14:paraId="43BD62A4" w14:textId="77777777" w:rsidR="00167AC3" w:rsidRPr="00167AC3" w:rsidRDefault="00167AC3" w:rsidP="00F0656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Цедент:</w:t>
            </w:r>
          </w:p>
          <w:p w14:paraId="537E0551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«Фонд жилья и </w:t>
            </w:r>
            <w:proofErr w:type="gramStart"/>
            <w:r w:rsidRPr="00167A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ипотеки »</w:t>
            </w:r>
            <w:proofErr w:type="gramEnd"/>
            <w:r w:rsidRPr="00167A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г. Заречного</w:t>
            </w:r>
          </w:p>
          <w:p w14:paraId="249EE92B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ИНН 5838060198, ОГРН 1025801497810 </w:t>
            </w:r>
          </w:p>
          <w:p w14:paraId="7F63C9F2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Банковские реквизиты </w:t>
            </w:r>
            <w:proofErr w:type="gramStart"/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ФЖИ  г.</w:t>
            </w:r>
            <w:proofErr w:type="gramEnd"/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Заречного: </w:t>
            </w:r>
          </w:p>
          <w:p w14:paraId="32473304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р/с: </w:t>
            </w:r>
            <w:proofErr w:type="gramStart"/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40703810348000000170  Пензенское</w:t>
            </w:r>
            <w:proofErr w:type="gramEnd"/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                отделение №8624  ПАО Сбербанк, </w:t>
            </w:r>
          </w:p>
          <w:p w14:paraId="707CDBB8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к/с: 30101810000000000635, БИК: 45655635.</w:t>
            </w:r>
          </w:p>
          <w:p w14:paraId="010615B0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17AAD85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Конкурсный</w:t>
            </w:r>
          </w:p>
          <w:p w14:paraId="3A5FA414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управляющий __________ Глебов О.В.</w:t>
            </w:r>
          </w:p>
          <w:p w14:paraId="022673A1" w14:textId="77777777" w:rsidR="00167AC3" w:rsidRPr="008D09A7" w:rsidRDefault="00167AC3" w:rsidP="00F06560">
            <w:pPr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  <w:p w14:paraId="182E8B3B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</w:tc>
        <w:tc>
          <w:tcPr>
            <w:tcW w:w="4115" w:type="dxa"/>
          </w:tcPr>
          <w:p w14:paraId="4CA02290" w14:textId="77777777" w:rsidR="00167AC3" w:rsidRPr="00167AC3" w:rsidRDefault="00167AC3" w:rsidP="00F06560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67AC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Цессионарий</w:t>
            </w:r>
            <w:proofErr w:type="spellEnd"/>
            <w:r w:rsidRPr="00167AC3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  <w:p w14:paraId="365ACDC6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494E824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F9A844B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15D21B92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878804A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1DE5EF8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4AEDF987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68A9B0B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E6ACE2A" w14:textId="77777777" w:rsidR="00167AC3" w:rsidRPr="00167AC3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167AC3">
              <w:rPr>
                <w:rFonts w:ascii="Times New Roman" w:eastAsia="Calibri" w:hAnsi="Times New Roman" w:cs="Times New Roman"/>
                <w:sz w:val="22"/>
                <w:szCs w:val="22"/>
              </w:rPr>
              <w:t>Цессионарий</w:t>
            </w:r>
            <w:proofErr w:type="spellEnd"/>
            <w:r w:rsidRPr="00167A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___________/_________/</w:t>
            </w:r>
          </w:p>
          <w:p w14:paraId="7562C739" w14:textId="77777777" w:rsidR="008D09A7" w:rsidRDefault="008D09A7" w:rsidP="00F06560">
            <w:pPr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  <w:p w14:paraId="419537E2" w14:textId="20158A2E" w:rsidR="00167AC3" w:rsidRPr="00730C87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167AC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_________________________________</w:t>
            </w:r>
          </w:p>
          <w:p w14:paraId="25C259C1" w14:textId="77777777" w:rsidR="00167AC3" w:rsidRPr="00730C87" w:rsidRDefault="00167AC3" w:rsidP="00F0656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598AA45F" w14:textId="77777777" w:rsidR="00167AC3" w:rsidRDefault="00167AC3"/>
    <w:sectPr w:rsidR="00167AC3" w:rsidSect="008D09A7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167AC3"/>
    <w:rsid w:val="008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90E2"/>
  <w15:chartTrackingRefBased/>
  <w15:docId w15:val="{44CF7E3E-BD7C-4DAF-BB1E-2B1CAEC4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C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7A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67AC3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2023-03-31T06:46:00Z</dcterms:created>
  <dcterms:modified xsi:type="dcterms:W3CDTF">2023-03-31T06:51:00Z</dcterms:modified>
</cp:coreProperties>
</file>