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Орлова Анна Юрьевна (Тарарак Анна Юрьевна) (11.08.1986г.р., место рожд: с. Алабуга Красноармейского р-на Челябинской обл., адрес рег: 456660, Челябинская обл, Красноармейский р-н, Миасское с, Кирпичная ул, дом № 11, СНИЛС14166534959, ИНН 743014356631, паспорт РФ серия 7512, номер 088035, выдан 29.11.2012, кем выдан Отделением УФМС России по Челябинской области в Красноармейском районе, код подразделения 740-023),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15.03.2023г. по делу №А76-2925/2023,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Орловой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адрес (местонахождение): 454000, Челябинская обл, Канашево с, ул. Цветочная , дом № 224, кадастровый номер: 74:12:1310003:262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Орлова Анна Юрьевна (Тарарак Анна Юрьевна) (11.08.1986г.р., место рожд: с. Алабуга Красноармейского р-на Челябинской обл., адрес рег: 456660, Челябинская обл, Красноармейский р-н, Миасское с, Кирпичная ул, дом № 11, СНИЛС14166534959, ИНН 743014356631, паспорт РФ серия 7512, номер 088035, выдан 29.11.2012, кем выдан Отделением УФМС России по Челябинской области в Красноармейском районе, код подразделения 740-023)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Орловой Анны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