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289647F" w:rsidR="00777765" w:rsidRPr="009F7F46" w:rsidRDefault="00321DE6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F7F4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F7F4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F7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 </w:t>
      </w:r>
      <w:r w:rsidR="00777765"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9F7F4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9F7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9F7F46" w:rsidRDefault="00777765" w:rsidP="00321D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4BE14F3A" w:rsidR="00777765" w:rsidRPr="009F7F46" w:rsidRDefault="00777765" w:rsidP="00321D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7B13455" w14:textId="77777777" w:rsidR="00321DE6" w:rsidRPr="009F7F46" w:rsidRDefault="00321DE6" w:rsidP="00321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F46">
        <w:rPr>
          <w:rFonts w:ascii="Times New Roman" w:hAnsi="Times New Roman" w:cs="Times New Roman"/>
          <w:sz w:val="24"/>
          <w:szCs w:val="24"/>
        </w:rPr>
        <w:t>Лот 1 - "НОТА-Банк" (ПАО), ИНН 7203063256, Договор 23-Д об общих условиях проведения операций на внутреннем валютном и денежном рынке от 18.06.2007, уведомление о включении в РТК третьей очереди 14к/20578 от 29.03.2016, находится в процедуре банкротства (163 824 721,82 руб.) - 163 824 721,82 руб.</w:t>
      </w:r>
    </w:p>
    <w:p w14:paraId="416B66DC" w14:textId="031F6D4F" w:rsidR="00777765" w:rsidRPr="009F7F46" w:rsidRDefault="00777765" w:rsidP="00321DE6">
      <w:pPr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9F7F4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F7F4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F7F4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9F7F4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F7F4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9F7F46" w:rsidRDefault="00777765" w:rsidP="00321D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F7F46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2F765560" w:rsidR="00777765" w:rsidRPr="009F7F46" w:rsidRDefault="00777765" w:rsidP="00321D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7F4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F7F4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F7F46">
        <w:rPr>
          <w:rFonts w:ascii="Times New Roman CYR" w:hAnsi="Times New Roman CYR" w:cs="Times New Roman CYR"/>
          <w:color w:val="000000"/>
        </w:rPr>
        <w:t xml:space="preserve"> </w:t>
      </w:r>
      <w:r w:rsidR="00800950" w:rsidRPr="009F7F46">
        <w:rPr>
          <w:rFonts w:ascii="Times New Roman CYR" w:hAnsi="Times New Roman CYR" w:cs="Times New Roman CYR"/>
          <w:b/>
          <w:bCs/>
          <w:color w:val="000000"/>
        </w:rPr>
        <w:t>25 июля</w:t>
      </w:r>
      <w:r w:rsidRPr="009F7F46">
        <w:rPr>
          <w:rFonts w:ascii="Times New Roman CYR" w:hAnsi="Times New Roman CYR" w:cs="Times New Roman CYR"/>
          <w:color w:val="000000"/>
        </w:rPr>
        <w:t xml:space="preserve"> </w:t>
      </w:r>
      <w:r w:rsidRPr="009F7F46">
        <w:rPr>
          <w:b/>
        </w:rPr>
        <w:t>202</w:t>
      </w:r>
      <w:r w:rsidR="00EC6937" w:rsidRPr="009F7F46">
        <w:rPr>
          <w:b/>
        </w:rPr>
        <w:t>3</w:t>
      </w:r>
      <w:r w:rsidRPr="009F7F46">
        <w:rPr>
          <w:b/>
        </w:rPr>
        <w:t xml:space="preserve"> г.</w:t>
      </w:r>
      <w:r w:rsidRPr="009F7F46">
        <w:t xml:space="preserve"> </w:t>
      </w:r>
      <w:r w:rsidRPr="009F7F4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F7F46">
        <w:rPr>
          <w:color w:val="000000"/>
        </w:rPr>
        <w:t xml:space="preserve">АО «Российский аукционный дом» по адресу: </w:t>
      </w:r>
      <w:hyperlink r:id="rId6" w:history="1">
        <w:r w:rsidRPr="009F7F46">
          <w:rPr>
            <w:rStyle w:val="a4"/>
          </w:rPr>
          <w:t>http://lot-online.ru</w:t>
        </w:r>
      </w:hyperlink>
      <w:r w:rsidRPr="009F7F46">
        <w:rPr>
          <w:color w:val="000000"/>
        </w:rPr>
        <w:t xml:space="preserve"> (далее – ЭТП)</w:t>
      </w:r>
      <w:r w:rsidRPr="009F7F46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9F7F4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7F46">
        <w:rPr>
          <w:color w:val="000000"/>
        </w:rPr>
        <w:t>Время окончания Торгов:</w:t>
      </w:r>
    </w:p>
    <w:p w14:paraId="4D0205E0" w14:textId="77777777" w:rsidR="00777765" w:rsidRPr="009F7F4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7F4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9F7F4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7F4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367749D" w:rsidR="00777765" w:rsidRPr="009F7F4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7F46">
        <w:rPr>
          <w:color w:val="000000"/>
        </w:rPr>
        <w:t>В случае, если по итогам Торгов, назначенных на</w:t>
      </w:r>
      <w:r w:rsidR="00800950" w:rsidRPr="009F7F46">
        <w:rPr>
          <w:color w:val="000000"/>
        </w:rPr>
        <w:t xml:space="preserve"> 25 июля</w:t>
      </w:r>
      <w:r w:rsidRPr="009F7F46">
        <w:rPr>
          <w:color w:val="000000"/>
        </w:rPr>
        <w:t xml:space="preserve"> 202</w:t>
      </w:r>
      <w:r w:rsidR="00EC6937" w:rsidRPr="009F7F46">
        <w:rPr>
          <w:color w:val="000000"/>
        </w:rPr>
        <w:t xml:space="preserve">3 </w:t>
      </w:r>
      <w:r w:rsidRPr="009F7F46">
        <w:rPr>
          <w:color w:val="000000"/>
        </w:rPr>
        <w:t xml:space="preserve">г., лоты не реализованы, то в 14:00 часов по московскому времени </w:t>
      </w:r>
      <w:r w:rsidR="00800950" w:rsidRPr="009F7F46">
        <w:rPr>
          <w:b/>
          <w:bCs/>
          <w:color w:val="000000"/>
        </w:rPr>
        <w:t>06 сентября</w:t>
      </w:r>
      <w:r w:rsidRPr="009F7F46">
        <w:rPr>
          <w:color w:val="000000"/>
        </w:rPr>
        <w:t xml:space="preserve"> </w:t>
      </w:r>
      <w:r w:rsidRPr="009F7F46">
        <w:rPr>
          <w:b/>
          <w:bCs/>
          <w:color w:val="000000"/>
        </w:rPr>
        <w:t>202</w:t>
      </w:r>
      <w:r w:rsidR="00EC6937" w:rsidRPr="009F7F46">
        <w:rPr>
          <w:b/>
          <w:bCs/>
          <w:color w:val="000000"/>
        </w:rPr>
        <w:t>3</w:t>
      </w:r>
      <w:r w:rsidRPr="009F7F46">
        <w:rPr>
          <w:b/>
        </w:rPr>
        <w:t xml:space="preserve"> г.</w:t>
      </w:r>
      <w:r w:rsidRPr="009F7F46">
        <w:t xml:space="preserve"> </w:t>
      </w:r>
      <w:r w:rsidRPr="009F7F46">
        <w:rPr>
          <w:color w:val="000000"/>
        </w:rPr>
        <w:t>на ЭТП</w:t>
      </w:r>
      <w:r w:rsidRPr="009F7F46">
        <w:t xml:space="preserve"> </w:t>
      </w:r>
      <w:r w:rsidRPr="009F7F46">
        <w:rPr>
          <w:color w:val="000000"/>
        </w:rPr>
        <w:t>будут проведены</w:t>
      </w:r>
      <w:r w:rsidRPr="009F7F46">
        <w:rPr>
          <w:b/>
          <w:bCs/>
          <w:color w:val="000000"/>
        </w:rPr>
        <w:t xml:space="preserve"> повторные Торги </w:t>
      </w:r>
      <w:r w:rsidRPr="009F7F4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9F7F4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7F46">
        <w:rPr>
          <w:color w:val="000000"/>
        </w:rPr>
        <w:t>Оператор ЭТП (далее – Оператор) обеспечивает проведение Торгов.</w:t>
      </w:r>
    </w:p>
    <w:p w14:paraId="33698E05" w14:textId="5734CD31" w:rsidR="00777765" w:rsidRPr="009F7F4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7F4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00950" w:rsidRPr="009F7F46">
        <w:rPr>
          <w:b/>
          <w:bCs/>
          <w:color w:val="000000"/>
        </w:rPr>
        <w:t>14 июня</w:t>
      </w:r>
      <w:r w:rsidRPr="009F7F46">
        <w:rPr>
          <w:color w:val="000000"/>
        </w:rPr>
        <w:t xml:space="preserve"> </w:t>
      </w:r>
      <w:r w:rsidRPr="009F7F46">
        <w:rPr>
          <w:b/>
          <w:bCs/>
          <w:color w:val="000000"/>
        </w:rPr>
        <w:t>202</w:t>
      </w:r>
      <w:r w:rsidR="00EC6937" w:rsidRPr="009F7F46">
        <w:rPr>
          <w:b/>
          <w:bCs/>
          <w:color w:val="000000"/>
        </w:rPr>
        <w:t>3</w:t>
      </w:r>
      <w:r w:rsidRPr="009F7F46">
        <w:rPr>
          <w:b/>
          <w:bCs/>
          <w:color w:val="000000"/>
        </w:rPr>
        <w:t xml:space="preserve"> г.,</w:t>
      </w:r>
      <w:r w:rsidRPr="009F7F46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00950" w:rsidRPr="009F7F46">
        <w:rPr>
          <w:b/>
          <w:bCs/>
          <w:color w:val="000000"/>
        </w:rPr>
        <w:t>28 июля</w:t>
      </w:r>
      <w:r w:rsidRPr="009F7F46">
        <w:rPr>
          <w:color w:val="000000"/>
        </w:rPr>
        <w:t xml:space="preserve"> </w:t>
      </w:r>
      <w:r w:rsidRPr="009F7F46">
        <w:rPr>
          <w:b/>
          <w:bCs/>
          <w:color w:val="000000"/>
        </w:rPr>
        <w:t>202</w:t>
      </w:r>
      <w:r w:rsidR="00EC6937" w:rsidRPr="009F7F46">
        <w:rPr>
          <w:b/>
          <w:bCs/>
          <w:color w:val="000000"/>
        </w:rPr>
        <w:t>3</w:t>
      </w:r>
      <w:r w:rsidRPr="009F7F46">
        <w:rPr>
          <w:b/>
          <w:bCs/>
        </w:rPr>
        <w:t xml:space="preserve"> г.</w:t>
      </w:r>
      <w:r w:rsidRPr="009F7F4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9F7F46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F7F4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DBB8DAC" w:rsidR="00EA7238" w:rsidRPr="009F7F4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F7F46">
        <w:rPr>
          <w:b/>
          <w:bCs/>
          <w:color w:val="000000"/>
        </w:rPr>
        <w:t>Торги ППП</w:t>
      </w:r>
      <w:r w:rsidR="00C11EFF" w:rsidRPr="009F7F46">
        <w:rPr>
          <w:color w:val="000000"/>
          <w:shd w:val="clear" w:color="auto" w:fill="FFFFFF"/>
        </w:rPr>
        <w:t xml:space="preserve"> будут проведены на ЭТП</w:t>
      </w:r>
      <w:r w:rsidRPr="009F7F46">
        <w:rPr>
          <w:color w:val="000000"/>
          <w:shd w:val="clear" w:color="auto" w:fill="FFFFFF"/>
        </w:rPr>
        <w:t xml:space="preserve"> </w:t>
      </w:r>
      <w:r w:rsidRPr="009F7F46">
        <w:rPr>
          <w:b/>
          <w:bCs/>
          <w:color w:val="000000"/>
        </w:rPr>
        <w:t>с</w:t>
      </w:r>
      <w:r w:rsidR="00E12685" w:rsidRPr="009F7F46">
        <w:rPr>
          <w:b/>
          <w:bCs/>
          <w:color w:val="000000"/>
        </w:rPr>
        <w:t xml:space="preserve"> </w:t>
      </w:r>
      <w:r w:rsidR="00800950" w:rsidRPr="009F7F46">
        <w:rPr>
          <w:b/>
          <w:bCs/>
          <w:color w:val="000000"/>
        </w:rPr>
        <w:t xml:space="preserve">11 сентября </w:t>
      </w:r>
      <w:r w:rsidR="00777765" w:rsidRPr="009F7F46">
        <w:rPr>
          <w:b/>
          <w:bCs/>
          <w:color w:val="000000"/>
        </w:rPr>
        <w:t>202</w:t>
      </w:r>
      <w:r w:rsidR="00EC6937" w:rsidRPr="009F7F46">
        <w:rPr>
          <w:b/>
          <w:bCs/>
          <w:color w:val="000000"/>
        </w:rPr>
        <w:t>3</w:t>
      </w:r>
      <w:r w:rsidR="00777765" w:rsidRPr="009F7F46">
        <w:rPr>
          <w:b/>
          <w:bCs/>
          <w:color w:val="000000"/>
        </w:rPr>
        <w:t xml:space="preserve"> г. по </w:t>
      </w:r>
      <w:r w:rsidR="00800950" w:rsidRPr="009F7F46">
        <w:rPr>
          <w:b/>
          <w:bCs/>
          <w:color w:val="000000"/>
        </w:rPr>
        <w:t>13 октября</w:t>
      </w:r>
      <w:r w:rsidR="00777765" w:rsidRPr="009F7F46">
        <w:rPr>
          <w:b/>
          <w:bCs/>
          <w:color w:val="000000"/>
        </w:rPr>
        <w:t xml:space="preserve"> 2023 г.</w:t>
      </w:r>
    </w:p>
    <w:p w14:paraId="154FF146" w14:textId="7BB829BC" w:rsidR="00777765" w:rsidRPr="009F7F4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00950" w:rsidRPr="009F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сентября</w:t>
      </w:r>
      <w:r w:rsidRPr="009F7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9F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9F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9F7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F7F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116BC7" w:rsidRPr="009F7F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F7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16BC7" w:rsidRPr="009F7F4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9F7F4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116BC7" w:rsidRPr="009F7F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F7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116BC7" w:rsidRPr="009F7F4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9F7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9F7F4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7F4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9F7F46" w:rsidRDefault="00EA7238" w:rsidP="001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7F4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9F7F46" w:rsidRDefault="00515CBE" w:rsidP="001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7F4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AD54934" w14:textId="77777777" w:rsidR="001368B1" w:rsidRPr="009F7F46" w:rsidRDefault="001368B1" w:rsidP="001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F7F46">
        <w:rPr>
          <w:color w:val="000000"/>
        </w:rPr>
        <w:t>с 11 сентября 2023 г. по 13 сентября 2023 г. - в размере начальной цены продажи лота;</w:t>
      </w:r>
    </w:p>
    <w:p w14:paraId="13663DBD" w14:textId="77777777" w:rsidR="001368B1" w:rsidRPr="009F7F46" w:rsidRDefault="001368B1" w:rsidP="001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F7F46">
        <w:rPr>
          <w:color w:val="000000"/>
        </w:rPr>
        <w:t>с 14 сентября 2023 г. по 16 сентября 2023 г. - в размере 90,00% от начальной цены продажи лота;</w:t>
      </w:r>
    </w:p>
    <w:p w14:paraId="545B3A39" w14:textId="77777777" w:rsidR="001368B1" w:rsidRPr="009F7F46" w:rsidRDefault="001368B1" w:rsidP="001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F7F46">
        <w:rPr>
          <w:color w:val="000000"/>
        </w:rPr>
        <w:t>с 17 сентября 2023 г. по 19 сентября 2023 г. - в размере 80,00% от начальной цены продажи лота;</w:t>
      </w:r>
    </w:p>
    <w:p w14:paraId="4AD5903F" w14:textId="77777777" w:rsidR="001368B1" w:rsidRPr="009F7F46" w:rsidRDefault="001368B1" w:rsidP="001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F7F46">
        <w:rPr>
          <w:color w:val="000000"/>
        </w:rPr>
        <w:t>с 20 сентября 2023 г. по 22 сентября 2023 г. - в размере 70,00% от начальной цены продажи лота;</w:t>
      </w:r>
    </w:p>
    <w:p w14:paraId="7E0B9E2B" w14:textId="77777777" w:rsidR="001368B1" w:rsidRPr="009F7F46" w:rsidRDefault="001368B1" w:rsidP="001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F7F46">
        <w:rPr>
          <w:color w:val="000000"/>
        </w:rPr>
        <w:t>с 23 сентября 2023 г. по 25 сентября 2023 г. - в размере 60,00% от начальной цены продажи лота;</w:t>
      </w:r>
    </w:p>
    <w:p w14:paraId="1EBFDD4C" w14:textId="77777777" w:rsidR="001368B1" w:rsidRPr="009F7F46" w:rsidRDefault="001368B1" w:rsidP="001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F7F46">
        <w:rPr>
          <w:color w:val="000000"/>
        </w:rPr>
        <w:t>с 26 сентября 2023 г. по 28 сентября 2023 г. - в размере 50,00% от начальной цены продажи лота;</w:t>
      </w:r>
    </w:p>
    <w:p w14:paraId="419961E2" w14:textId="77777777" w:rsidR="001368B1" w:rsidRPr="009F7F46" w:rsidRDefault="001368B1" w:rsidP="001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F7F46">
        <w:rPr>
          <w:color w:val="000000"/>
        </w:rPr>
        <w:t>с 29 сентября 2023 г. по 01 октября 2023 г. - в размере 40,00% от начальной цены продажи лота;</w:t>
      </w:r>
    </w:p>
    <w:p w14:paraId="344CFA90" w14:textId="77777777" w:rsidR="001368B1" w:rsidRPr="009F7F46" w:rsidRDefault="001368B1" w:rsidP="001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F7F46">
        <w:rPr>
          <w:color w:val="000000"/>
        </w:rPr>
        <w:t>с 02 октября 2023 г. по 04 октября 2023 г. - в размере 30,00% от начальной цены продажи лота;</w:t>
      </w:r>
    </w:p>
    <w:p w14:paraId="08352987" w14:textId="77777777" w:rsidR="001368B1" w:rsidRPr="009F7F46" w:rsidRDefault="001368B1" w:rsidP="001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F7F46">
        <w:rPr>
          <w:color w:val="000000"/>
        </w:rPr>
        <w:t>с 05 октября 2023 г. по 07 октября 2023 г. - в размере 20,00% от начальной цены продажи лота;</w:t>
      </w:r>
    </w:p>
    <w:p w14:paraId="7A86D0E5" w14:textId="77777777" w:rsidR="001368B1" w:rsidRPr="009F7F46" w:rsidRDefault="001368B1" w:rsidP="001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F7F46">
        <w:rPr>
          <w:color w:val="000000"/>
        </w:rPr>
        <w:t>с 08 октября 2023 г. по 10 октября 2023 г. - в размере 10,00% от начальной цены продажи лота;</w:t>
      </w:r>
    </w:p>
    <w:p w14:paraId="729D1444" w14:textId="69745733" w:rsidR="007765D6" w:rsidRPr="009F7F46" w:rsidRDefault="001368B1" w:rsidP="001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F7F46">
        <w:rPr>
          <w:color w:val="000000"/>
        </w:rPr>
        <w:t>с 11 октября 2023 г. по 13 октября 2023 г. - в размере 0,60% от начальной цены продажи лота.</w:t>
      </w:r>
    </w:p>
    <w:p w14:paraId="7FB76AB1" w14:textId="77777777" w:rsidR="00A21CDC" w:rsidRPr="009F7F46" w:rsidRDefault="00A21CDC" w:rsidP="001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9F7F46" w:rsidRDefault="00A21CDC" w:rsidP="001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F4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9F7F4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9F7F4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9F7F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9F7F4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F4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9F7F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9F7F46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9F7F4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543B5B5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F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F7F46">
        <w:rPr>
          <w:rFonts w:ascii="Times New Roman" w:hAnsi="Times New Roman" w:cs="Times New Roman"/>
          <w:sz w:val="24"/>
          <w:szCs w:val="24"/>
        </w:rPr>
        <w:t xml:space="preserve"> д</w:t>
      </w:r>
      <w:r w:rsidRPr="009F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00E6E" w:rsidRPr="009F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9F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9F7F46">
        <w:rPr>
          <w:rFonts w:ascii="Times New Roman" w:hAnsi="Times New Roman" w:cs="Times New Roman"/>
          <w:sz w:val="24"/>
          <w:szCs w:val="24"/>
        </w:rPr>
        <w:t xml:space="preserve"> </w:t>
      </w:r>
      <w:r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D00E6E" w:rsidRPr="009F7F46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9F7F46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D00E6E" w:rsidRPr="009F7F4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8D70AC" w:rsidRPr="009F7F4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9F7F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4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16BC7"/>
    <w:rsid w:val="00124287"/>
    <w:rsid w:val="00126116"/>
    <w:rsid w:val="00130BFB"/>
    <w:rsid w:val="001368B1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21DE6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A0253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00950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9F7F46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00E6E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1761A75-E483-46DC-85F3-5FB8D7A5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81</cp:revision>
  <cp:lastPrinted>2023-06-05T12:15:00Z</cp:lastPrinted>
  <dcterms:created xsi:type="dcterms:W3CDTF">2019-07-23T07:45:00Z</dcterms:created>
  <dcterms:modified xsi:type="dcterms:W3CDTF">2023-06-05T12:18:00Z</dcterms:modified>
</cp:coreProperties>
</file>