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8EDA367" w:rsidR="0004186C" w:rsidRPr="00C60FD4" w:rsidRDefault="003B1E34" w:rsidP="003B1E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0F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60FD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60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F733B8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C60FD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C60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C60FD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C60FD4" w:rsidRDefault="002845C8" w:rsidP="00FB2B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E64DA9F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1 - ООО "Тюдор", ИНН 7703785531, поручители Ковалев Андрей Евгеньевич, Ковалев Евгений Иванович, залогодатель Ковалева Галина Сергеевна, КД 301369-1419-810-15-Ю от 03.06.2015, решение Тимирязевского районного суда г. Москвы от 13.03.2019 по делу 2-562/2019, определение Тимирязевского районного суда г. Москвы от 30.12.2019 по делу 2-562/2019 об исправлении описки (2 953 034,07 руб.) - 2 020 203,80 руб.;</w:t>
      </w:r>
    </w:p>
    <w:p w14:paraId="6E23E225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2 - Права требования к 1 437 физическим лицам, имеются должники с истекшими сроками к предъявлению исполнительных листов, г. Москва (354 179 123,54 руб.) - 179 347 558,12 руб.;</w:t>
      </w:r>
    </w:p>
    <w:p w14:paraId="71A7A438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3 - Права требования к 1 299 физическим лицам, имеются должники с истекшими сроками к предъявлению исполнительных листов, г. Москва (346 399 053,05 руб.) - 168 511 760,11 руб.;</w:t>
      </w:r>
    </w:p>
    <w:p w14:paraId="4753DF12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4 - Права требования к 1 974 физическим лицам, имеются должники с истекшими сроками к предъявлению исполнительных листов, г. Москва (334 358 710,92 руб.) - 169 189 701,02 руб.;</w:t>
      </w:r>
    </w:p>
    <w:p w14:paraId="77A19093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5 - Права требования к 1 234 физическим лицам, имеются должники с истекшими сроками к предъявлению исполнительных листов, г. Москва (331 426 615,09 руб.) - 163 243 902,30 руб.;</w:t>
      </w:r>
    </w:p>
    <w:p w14:paraId="0C344BD8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6 - Права требования к 1 503 физическим лицам, имеются должники с истекшими сроками к предъявлению исполнительных листов, г. Москва (376 742 421,31 руб.) - 192 713 092,57 руб.;</w:t>
      </w:r>
    </w:p>
    <w:p w14:paraId="4D4E5B6F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7 - Права требования в 1 106 физическим лицам, имеются должники с истекшими сроками к предъявлению исполнительных листов, г. Москва (343 419 772,24 руб.) - 170 586 550,87 руб.;</w:t>
      </w:r>
    </w:p>
    <w:p w14:paraId="5216937B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 xml:space="preserve">Лот 8 - Абдуллаев </w:t>
      </w:r>
      <w:proofErr w:type="spellStart"/>
      <w:r w:rsidRPr="00C60FD4">
        <w:t>Мушфиг</w:t>
      </w:r>
      <w:proofErr w:type="spellEnd"/>
      <w:r w:rsidRPr="00C60FD4">
        <w:t xml:space="preserve"> Абдулла Оглы, поручители Казымов Сеймур Габиб </w:t>
      </w:r>
      <w:proofErr w:type="spellStart"/>
      <w:r w:rsidRPr="00C60FD4">
        <w:t>оглы</w:t>
      </w:r>
      <w:proofErr w:type="spellEnd"/>
      <w:r w:rsidRPr="00C60FD4">
        <w:t xml:space="preserve">, Абдуллаев </w:t>
      </w:r>
      <w:proofErr w:type="spellStart"/>
      <w:r w:rsidRPr="00C60FD4">
        <w:t>Сиясат</w:t>
      </w:r>
      <w:proofErr w:type="spellEnd"/>
      <w:r w:rsidRPr="00C60FD4">
        <w:t xml:space="preserve"> Абдулла </w:t>
      </w:r>
      <w:proofErr w:type="spellStart"/>
      <w:r w:rsidRPr="00C60FD4">
        <w:t>оглы</w:t>
      </w:r>
      <w:proofErr w:type="spellEnd"/>
      <w:r w:rsidRPr="00C60FD4">
        <w:t xml:space="preserve">, Нагиев </w:t>
      </w:r>
      <w:proofErr w:type="spellStart"/>
      <w:r w:rsidRPr="00C60FD4">
        <w:t>Самеддин</w:t>
      </w:r>
      <w:proofErr w:type="spellEnd"/>
      <w:r w:rsidRPr="00C60FD4">
        <w:t xml:space="preserve"> </w:t>
      </w:r>
      <w:proofErr w:type="spellStart"/>
      <w:r w:rsidRPr="00C60FD4">
        <w:t>Самадулла</w:t>
      </w:r>
      <w:proofErr w:type="spellEnd"/>
      <w:r w:rsidRPr="00C60FD4">
        <w:t xml:space="preserve"> Оглы, ООО "ОНЕГА", ИНН 1655320726, ООО "Разия", ИНН 1655246800, ООО "Удача плюс", ИНН 1215140521, КД 051-810/12ю от 17.02.2012, определение АС Республики Татарстан от 28.02.2019 по делу А65-24306/2018, определение АС Республики Марий Эл от 30.03.2021 по делу А38-7961-4/2019, определение АС Республики Марий Эл от 08.10.2019 по делу А38-2379/2019, определение АС Ульяновской области от 11.11.2019 по делу А72-16559-4/2018, решение Никулинского районного суда г. Москвы от 25.09.2019 по делу 2-489/2018, определение АС Республики Марий Эл от 23.07.2019 по делу А38-10847/2018, Абдуллаев </w:t>
      </w:r>
      <w:proofErr w:type="spellStart"/>
      <w:r w:rsidRPr="00C60FD4">
        <w:t>Мушфиг</w:t>
      </w:r>
      <w:proofErr w:type="spellEnd"/>
      <w:r w:rsidRPr="00C60FD4">
        <w:t xml:space="preserve"> Абдулла Оглы, Абдуллаев </w:t>
      </w:r>
      <w:proofErr w:type="spellStart"/>
      <w:r w:rsidRPr="00C60FD4">
        <w:t>Сиясат</w:t>
      </w:r>
      <w:proofErr w:type="spellEnd"/>
      <w:r w:rsidRPr="00C60FD4">
        <w:t xml:space="preserve"> Абдулла </w:t>
      </w:r>
      <w:proofErr w:type="spellStart"/>
      <w:r w:rsidRPr="00C60FD4">
        <w:t>оглы</w:t>
      </w:r>
      <w:proofErr w:type="spellEnd"/>
      <w:r w:rsidRPr="00C60FD4">
        <w:t xml:space="preserve">, Нагиев </w:t>
      </w:r>
      <w:proofErr w:type="spellStart"/>
      <w:r w:rsidRPr="00C60FD4">
        <w:t>Самеддин</w:t>
      </w:r>
      <w:proofErr w:type="spellEnd"/>
      <w:r w:rsidRPr="00C60FD4">
        <w:t xml:space="preserve"> </w:t>
      </w:r>
      <w:proofErr w:type="spellStart"/>
      <w:r w:rsidRPr="00C60FD4">
        <w:t>Самадулла</w:t>
      </w:r>
      <w:proofErr w:type="spellEnd"/>
      <w:r w:rsidRPr="00C60FD4">
        <w:t xml:space="preserve"> Оглы, ООО "Удача плюс" находятся в процедуре банкротства, ООО "Разия", ООО "ОНЕГА" реорганизация в форме присоединения к другому юридическому лицу (97 500 831,26 руб.) - 64 058 046,13 руб.;</w:t>
      </w:r>
    </w:p>
    <w:p w14:paraId="4724AD93" w14:textId="77777777" w:rsidR="00FB2B58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0FD4">
        <w:t>Лот 9 - Права требования к 1 731 физическим лицам, наличие исполнительных листов с истекшим сроком предъявления к исполнению, г. Москва (361 752 326,35 руб.) - 186 940 442,70 руб.;</w:t>
      </w:r>
    </w:p>
    <w:p w14:paraId="239CD768" w14:textId="0F50A581" w:rsidR="00405C92" w:rsidRPr="00C60FD4" w:rsidRDefault="00FB2B58" w:rsidP="00FB2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60FD4">
        <w:t>Лот 10 - Права требования к 1 493 физическим лицам, наличие исполнительных листов с истекшим сроком предъявления к исполнению, г. Москва (405 920 839,50 руб.) - 180 738 208,83 руб.</w:t>
      </w:r>
    </w:p>
    <w:p w14:paraId="28E3E4A0" w14:textId="77777777" w:rsidR="00CF5F6F" w:rsidRPr="00C60FD4" w:rsidRDefault="00CF5F6F" w:rsidP="00FB2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60FD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60FD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60FD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60FD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60FD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C60FD4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0FD4">
        <w:rPr>
          <w:b/>
          <w:bCs/>
          <w:color w:val="000000"/>
        </w:rPr>
        <w:t>Торги ППП</w:t>
      </w:r>
      <w:r w:rsidRPr="00C60FD4">
        <w:rPr>
          <w:color w:val="000000"/>
          <w:shd w:val="clear" w:color="auto" w:fill="FFFFFF"/>
        </w:rPr>
        <w:t xml:space="preserve"> будут проведены на </w:t>
      </w:r>
      <w:r w:rsidR="00651D54" w:rsidRPr="00C60FD4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C60FD4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C60FD4">
          <w:rPr>
            <w:color w:val="000000"/>
            <w:u w:val="single"/>
          </w:rPr>
          <w:t>http://lot-online.ru</w:t>
        </w:r>
      </w:hyperlink>
      <w:r w:rsidR="00651D54" w:rsidRPr="00C60FD4">
        <w:rPr>
          <w:color w:val="000000"/>
        </w:rPr>
        <w:t xml:space="preserve"> (далее – ЭТП)</w:t>
      </w:r>
      <w:r w:rsidR="0004186C" w:rsidRPr="00C60FD4">
        <w:rPr>
          <w:color w:val="000000"/>
          <w:shd w:val="clear" w:color="auto" w:fill="FFFFFF"/>
        </w:rPr>
        <w:t>:</w:t>
      </w:r>
    </w:p>
    <w:p w14:paraId="617A8AB1" w14:textId="23246715" w:rsidR="0004186C" w:rsidRPr="00C60FD4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0FD4">
        <w:rPr>
          <w:b/>
          <w:bCs/>
          <w:color w:val="000000"/>
        </w:rPr>
        <w:t>по лот</w:t>
      </w:r>
      <w:r w:rsidR="00FB2B58" w:rsidRPr="00C60FD4">
        <w:rPr>
          <w:b/>
          <w:bCs/>
          <w:color w:val="000000"/>
        </w:rPr>
        <w:t>у 1:</w:t>
      </w:r>
      <w:r w:rsidRPr="00C60FD4">
        <w:rPr>
          <w:b/>
          <w:bCs/>
          <w:color w:val="000000"/>
        </w:rPr>
        <w:t xml:space="preserve"> с </w:t>
      </w:r>
      <w:r w:rsidR="001F29DF" w:rsidRPr="00C60FD4">
        <w:rPr>
          <w:b/>
          <w:bCs/>
          <w:color w:val="000000"/>
        </w:rPr>
        <w:t>14 июня 2023</w:t>
      </w:r>
      <w:r w:rsidRPr="00C60FD4">
        <w:rPr>
          <w:b/>
          <w:bCs/>
          <w:color w:val="000000"/>
        </w:rPr>
        <w:t xml:space="preserve"> г. по </w:t>
      </w:r>
      <w:r w:rsidR="001F29DF" w:rsidRPr="00C60FD4">
        <w:rPr>
          <w:b/>
          <w:bCs/>
          <w:color w:val="000000"/>
        </w:rPr>
        <w:t xml:space="preserve">08 августа 2023 </w:t>
      </w:r>
      <w:r w:rsidRPr="00C60FD4">
        <w:rPr>
          <w:b/>
          <w:bCs/>
          <w:color w:val="000000"/>
        </w:rPr>
        <w:t>г.;</w:t>
      </w:r>
    </w:p>
    <w:p w14:paraId="7B9A8CCF" w14:textId="6D505830" w:rsidR="008B5083" w:rsidRPr="00C60FD4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0FD4">
        <w:rPr>
          <w:b/>
          <w:bCs/>
          <w:color w:val="000000"/>
        </w:rPr>
        <w:t xml:space="preserve">по лотам </w:t>
      </w:r>
      <w:r w:rsidR="00FB2B58" w:rsidRPr="00C60FD4">
        <w:rPr>
          <w:b/>
          <w:bCs/>
          <w:color w:val="000000"/>
        </w:rPr>
        <w:t>2-10:</w:t>
      </w:r>
      <w:r w:rsidRPr="00C60FD4">
        <w:rPr>
          <w:b/>
          <w:bCs/>
          <w:color w:val="000000"/>
        </w:rPr>
        <w:t xml:space="preserve"> с </w:t>
      </w:r>
      <w:r w:rsidR="001F29DF" w:rsidRPr="00C60FD4">
        <w:rPr>
          <w:b/>
          <w:bCs/>
          <w:color w:val="000000"/>
        </w:rPr>
        <w:t>14 июня 2023</w:t>
      </w:r>
      <w:r w:rsidRPr="00C60FD4">
        <w:rPr>
          <w:b/>
          <w:bCs/>
          <w:color w:val="000000"/>
        </w:rPr>
        <w:t xml:space="preserve"> г. по </w:t>
      </w:r>
      <w:r w:rsidR="001F29DF" w:rsidRPr="00C60FD4">
        <w:rPr>
          <w:b/>
          <w:bCs/>
          <w:color w:val="000000"/>
        </w:rPr>
        <w:t xml:space="preserve">20 августа 2023 </w:t>
      </w:r>
      <w:r w:rsidRPr="00C60FD4">
        <w:rPr>
          <w:b/>
          <w:bCs/>
          <w:color w:val="000000"/>
        </w:rPr>
        <w:t>г.</w:t>
      </w:r>
    </w:p>
    <w:p w14:paraId="7404B6B0" w14:textId="5484F043" w:rsidR="00220317" w:rsidRPr="00C60FD4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0FD4">
        <w:rPr>
          <w:color w:val="000000"/>
        </w:rPr>
        <w:t>Оператор ЭТП (далее – Оператор) обеспечивает проведение Торгов.</w:t>
      </w:r>
    </w:p>
    <w:p w14:paraId="73E16243" w14:textId="0AB4B99C" w:rsidR="0004186C" w:rsidRPr="00C60FD4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FD4">
        <w:rPr>
          <w:color w:val="000000"/>
        </w:rPr>
        <w:t>Заявки на участие в Торгах ППП приним</w:t>
      </w:r>
      <w:r w:rsidR="00107714" w:rsidRPr="00C60FD4">
        <w:rPr>
          <w:color w:val="000000"/>
        </w:rPr>
        <w:t>а</w:t>
      </w:r>
      <w:r w:rsidR="00B93A5E" w:rsidRPr="00C60FD4">
        <w:rPr>
          <w:color w:val="000000"/>
        </w:rPr>
        <w:t>ются Оператором, начиная с 00:00</w:t>
      </w:r>
      <w:r w:rsidRPr="00C60FD4">
        <w:rPr>
          <w:color w:val="000000"/>
        </w:rPr>
        <w:t xml:space="preserve"> часов по московскому времени </w:t>
      </w:r>
      <w:r w:rsidR="001F29DF" w:rsidRPr="00C60FD4">
        <w:rPr>
          <w:b/>
          <w:bCs/>
          <w:color w:val="000000"/>
        </w:rPr>
        <w:t>14 июня 2023</w:t>
      </w:r>
      <w:r w:rsidR="008B5083" w:rsidRPr="00C60FD4">
        <w:rPr>
          <w:b/>
          <w:bCs/>
          <w:color w:val="000000"/>
        </w:rPr>
        <w:t xml:space="preserve"> г.</w:t>
      </w:r>
      <w:r w:rsidRPr="00C60FD4">
        <w:rPr>
          <w:color w:val="000000"/>
        </w:rPr>
        <w:t xml:space="preserve"> Прием заявок на участие в Торгах ППП и задатков прекращается за </w:t>
      </w:r>
      <w:r w:rsidR="001F29DF" w:rsidRPr="00C60FD4">
        <w:rPr>
          <w:color w:val="000000"/>
        </w:rPr>
        <w:t>1</w:t>
      </w:r>
      <w:r w:rsidRPr="00C60FD4">
        <w:rPr>
          <w:color w:val="000000"/>
        </w:rPr>
        <w:t xml:space="preserve"> (</w:t>
      </w:r>
      <w:r w:rsidR="001F29DF" w:rsidRPr="00C60FD4">
        <w:rPr>
          <w:color w:val="000000"/>
        </w:rPr>
        <w:t>Один</w:t>
      </w:r>
      <w:r w:rsidRPr="00C60FD4">
        <w:rPr>
          <w:color w:val="000000"/>
        </w:rPr>
        <w:t>) календарны</w:t>
      </w:r>
      <w:r w:rsidR="001F29DF" w:rsidRPr="00C60FD4">
        <w:rPr>
          <w:color w:val="000000"/>
        </w:rPr>
        <w:t>й</w:t>
      </w:r>
      <w:r w:rsidRPr="00C60FD4">
        <w:rPr>
          <w:color w:val="000000"/>
        </w:rPr>
        <w:t xml:space="preserve"> д</w:t>
      </w:r>
      <w:r w:rsidR="001F29DF" w:rsidRPr="00C60FD4">
        <w:rPr>
          <w:color w:val="000000"/>
        </w:rPr>
        <w:t>ень</w:t>
      </w:r>
      <w:r w:rsidRPr="00C60FD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C60FD4" w:rsidRDefault="00CF5F6F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C60FD4" w:rsidRDefault="0004186C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0FD4">
        <w:rPr>
          <w:color w:val="000000"/>
        </w:rPr>
        <w:t>Начальные цены продажи лотов устанавливаются следующие:</w:t>
      </w:r>
    </w:p>
    <w:p w14:paraId="0F3190A4" w14:textId="3EBB868F" w:rsidR="0004186C" w:rsidRPr="00C60FD4" w:rsidRDefault="00707F65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0FD4">
        <w:rPr>
          <w:b/>
          <w:color w:val="000000"/>
        </w:rPr>
        <w:t>Для лот</w:t>
      </w:r>
      <w:r w:rsidR="001F29DF" w:rsidRPr="00C60FD4">
        <w:rPr>
          <w:b/>
          <w:color w:val="000000"/>
        </w:rPr>
        <w:t>а 1</w:t>
      </w:r>
      <w:r w:rsidRPr="00C60FD4">
        <w:rPr>
          <w:b/>
          <w:color w:val="000000"/>
        </w:rPr>
        <w:t>:</w:t>
      </w:r>
    </w:p>
    <w:p w14:paraId="2FF666EA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14 июня 2023 г. по 21 июля 2023 г. - в размере начальной цены продажи лота;</w:t>
      </w:r>
    </w:p>
    <w:p w14:paraId="1AD6EC7C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22 июля 2023 г. по 24 июля 2023 г. - в размере 96,00% от начальной цены продажи лота;</w:t>
      </w:r>
    </w:p>
    <w:p w14:paraId="423B23D8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25 июля 2023 г. по 27 июля 2023 г. - в размере 92,00% от начальной цены продажи лота;</w:t>
      </w:r>
    </w:p>
    <w:p w14:paraId="71DAE44A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28 июля 2023 г. по 30 июля 2023 г. - в размере 88,00% от начальной цены продажи лота;</w:t>
      </w:r>
    </w:p>
    <w:p w14:paraId="7574EE61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31 июля 2023 г. по 02 августа 2023 г. - в размере 85,00% от начальной цены продажи лота;</w:t>
      </w:r>
    </w:p>
    <w:p w14:paraId="21E9F70D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03 августа 2023 г. по 05 августа 2023 г. - в размере 82,00% от начальной цены продажи лота;</w:t>
      </w:r>
    </w:p>
    <w:p w14:paraId="2EBC9BAD" w14:textId="27B77249" w:rsidR="001F29DF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06 августа 2023 г. по 08 августа 2023 г. - в размере 79,00% от начальной цены продажи лота;</w:t>
      </w:r>
    </w:p>
    <w:p w14:paraId="66F82829" w14:textId="3325AB2B" w:rsidR="0004186C" w:rsidRPr="00C60FD4" w:rsidRDefault="00707F65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0FD4">
        <w:rPr>
          <w:b/>
          <w:color w:val="000000"/>
        </w:rPr>
        <w:t xml:space="preserve">Для лотов </w:t>
      </w:r>
      <w:r w:rsidR="001F29DF" w:rsidRPr="00C60FD4">
        <w:rPr>
          <w:b/>
          <w:color w:val="000000"/>
        </w:rPr>
        <w:t>2-7, 9, 10</w:t>
      </w:r>
      <w:r w:rsidRPr="00C60FD4">
        <w:rPr>
          <w:b/>
          <w:color w:val="000000"/>
        </w:rPr>
        <w:t>:</w:t>
      </w:r>
    </w:p>
    <w:p w14:paraId="6352C46C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14 июня 2023 г. по 21 июля 2023 г. - в размере начальной цены продажи лота;</w:t>
      </w:r>
    </w:p>
    <w:p w14:paraId="79463DAB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22 июля 2023 г. по 24 июля 2023 г. - в размере 90,00% от начальной цены продажи лота;</w:t>
      </w:r>
    </w:p>
    <w:p w14:paraId="16B8D28B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25 июля 2023 г. по 27 июля 2023 г. - в размере 80,00% от начальной цены продажи лота;</w:t>
      </w:r>
    </w:p>
    <w:p w14:paraId="4B71D711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28 июля 2023 г. по 30 июля 2023 г. - в размере 70,00% от начальной цены продажи лота;</w:t>
      </w:r>
    </w:p>
    <w:p w14:paraId="69548655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31 июля 2023 г. по 02 августа 2023 г. - в размере 60,00% от начальной цены продажи лота;</w:t>
      </w:r>
    </w:p>
    <w:p w14:paraId="6AB25EF1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03 августа 2023 г. по 05 августа 2023 г. - в размере 50,00% от начальной цены продажи лота;</w:t>
      </w:r>
    </w:p>
    <w:p w14:paraId="57F12B40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06 августа 2023 г. по 08 августа 2023 г. - в размере 40,00% от начальной цены продажи лота;</w:t>
      </w:r>
    </w:p>
    <w:p w14:paraId="5A151F13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09 августа 2023 г. по 11 августа 2023 г. - в размере 30,00% от начальной цены продажи лота;</w:t>
      </w:r>
    </w:p>
    <w:p w14:paraId="7755FA29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12 августа 2023 г. по 14 августа 2023 г. - в размере 20,00% от начальной цены продажи лота;</w:t>
      </w:r>
    </w:p>
    <w:p w14:paraId="386AE411" w14:textId="77777777" w:rsidR="004476C1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15 августа 2023 г. по 17 августа 2023 г. - в размере 10,00% от начальной цены продажи лота;</w:t>
      </w:r>
    </w:p>
    <w:p w14:paraId="4B6E5D6A" w14:textId="77BC2CAD" w:rsidR="001F29DF" w:rsidRPr="00C60FD4" w:rsidRDefault="004476C1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60FD4">
        <w:rPr>
          <w:bCs/>
          <w:color w:val="000000"/>
        </w:rPr>
        <w:t>с 18 августа 2023 г. по 20 августа 2023 г. - в размере 1,10% от начальной цены продажи лота;</w:t>
      </w:r>
    </w:p>
    <w:p w14:paraId="0230D461" w14:textId="0203F176" w:rsidR="0004186C" w:rsidRPr="00C60FD4" w:rsidRDefault="00707F65" w:rsidP="00447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0FD4">
        <w:rPr>
          <w:b/>
          <w:color w:val="000000"/>
        </w:rPr>
        <w:t>Для лот</w:t>
      </w:r>
      <w:r w:rsidR="001F29DF" w:rsidRPr="00C60FD4">
        <w:rPr>
          <w:b/>
          <w:color w:val="000000"/>
        </w:rPr>
        <w:t>а 8</w:t>
      </w:r>
      <w:r w:rsidRPr="00C60FD4">
        <w:rPr>
          <w:b/>
          <w:color w:val="000000"/>
        </w:rPr>
        <w:t>:</w:t>
      </w:r>
    </w:p>
    <w:p w14:paraId="496EDF00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3D6DD858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90,00% от начальной цены продажи лота;</w:t>
      </w:r>
    </w:p>
    <w:p w14:paraId="3A117D8A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80,00% от начальной цены продажи лота;</w:t>
      </w:r>
    </w:p>
    <w:p w14:paraId="4C09DB3E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70,00% от начальной цены продажи лота;</w:t>
      </w:r>
    </w:p>
    <w:p w14:paraId="312CB7A2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60,00% от начальной цены продажи лота;</w:t>
      </w:r>
    </w:p>
    <w:p w14:paraId="1B8DA117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50,00% от начальной цены продажи лота;</w:t>
      </w:r>
    </w:p>
    <w:p w14:paraId="23699DAA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40,00% от начальной цены продажи лота;</w:t>
      </w:r>
    </w:p>
    <w:p w14:paraId="25D23FFA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30,00% от начальной цены продажи лота;</w:t>
      </w:r>
    </w:p>
    <w:p w14:paraId="0DED1CA9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20,00% от начальной цены продажи лота;</w:t>
      </w:r>
    </w:p>
    <w:p w14:paraId="5C7133C5" w14:textId="77777777" w:rsidR="004476C1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10,00% от начальной цены продажи лота;</w:t>
      </w:r>
    </w:p>
    <w:p w14:paraId="1907A43B" w14:textId="13156D5A" w:rsidR="008B5083" w:rsidRPr="00C60FD4" w:rsidRDefault="004476C1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20 августа 2023 г. - в размере 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C60FD4" w:rsidRDefault="0004186C" w:rsidP="004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C60FD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60FD4" w:rsidRDefault="0004186C" w:rsidP="004476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FD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C60FD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C60FD4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C60FD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C60FD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C60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C60FD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C60FD4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C60FD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C60FD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C60FD4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C60FD4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FD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C60FD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C60FD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C60FD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C60FD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C60FD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60FD4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60FD4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C60FD4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C60FD4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AC4C132" w:rsidR="00E67DEB" w:rsidRPr="00C60FD4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60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60FD4">
        <w:rPr>
          <w:rFonts w:ascii="Times New Roman" w:hAnsi="Times New Roman" w:cs="Times New Roman"/>
          <w:sz w:val="24"/>
          <w:szCs w:val="24"/>
        </w:rPr>
        <w:t xml:space="preserve"> д</w:t>
      </w:r>
      <w:r w:rsidRPr="00C60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F03B4" w:rsidRPr="00C60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60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60FD4">
        <w:rPr>
          <w:rFonts w:ascii="Times New Roman" w:hAnsi="Times New Roman" w:cs="Times New Roman"/>
          <w:sz w:val="24"/>
          <w:szCs w:val="24"/>
        </w:rPr>
        <w:t xml:space="preserve"> 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EF03B4" w:rsidRPr="00C60FD4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2A6D58"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D58" w:rsidRPr="00C60FD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A810D4" w:rsidRPr="00C60FD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C60FD4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C60F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FD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F29DF"/>
    <w:rsid w:val="00203862"/>
    <w:rsid w:val="00220317"/>
    <w:rsid w:val="00220F07"/>
    <w:rsid w:val="002845C8"/>
    <w:rsid w:val="002A0202"/>
    <w:rsid w:val="002A6D58"/>
    <w:rsid w:val="002C116A"/>
    <w:rsid w:val="002C2BDE"/>
    <w:rsid w:val="00360DC6"/>
    <w:rsid w:val="003B1E34"/>
    <w:rsid w:val="00405C92"/>
    <w:rsid w:val="004476C1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60FD4"/>
    <w:rsid w:val="00CB09B7"/>
    <w:rsid w:val="00CD1472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EF03B4"/>
    <w:rsid w:val="00F16092"/>
    <w:rsid w:val="00F733B8"/>
    <w:rsid w:val="00FA4A78"/>
    <w:rsid w:val="00FB2B5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81761A75-E483-46DC-85F3-5FB8D7A5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2023-06-05T13:32:00Z</cp:lastPrinted>
  <dcterms:created xsi:type="dcterms:W3CDTF">2019-07-23T07:54:00Z</dcterms:created>
  <dcterms:modified xsi:type="dcterms:W3CDTF">2023-06-05T13:38:00Z</dcterms:modified>
</cp:coreProperties>
</file>