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4924D20" w:rsidR="00E41D4C" w:rsidRPr="00B141BB" w:rsidRDefault="00C00852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8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085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0085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 (далее – финансовая организация), конкурсным управляющим (ликвидатором) которого на основании решения Арбитражного суда г. Москвы от 30 сентября 2016 года по делу №А40-163846/2016-66-213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E8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E8337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833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E852554" w14:textId="702235F7" w:rsidR="00E83378" w:rsidRDefault="00E83378" w:rsidP="00E833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"Группа компаний "Аркада" ИНН 6455037580, Березовский Алексей Алексеевич,  ЗАО "</w:t>
      </w:r>
      <w:proofErr w:type="spellStart"/>
      <w:r>
        <w:t>Сартехстройинвест</w:t>
      </w:r>
      <w:proofErr w:type="spellEnd"/>
      <w:r>
        <w:t>" ИНН 6452065484, Д 157/13 от 13.06.2013, Определение Арбитражного суда Саратовской области от 19.08.2019 по делу  А57-6812/2019 о включении в РТК, Определение Арбитражного суда Саратовской области от 11.02.2020 по делу А57-6812/2019 о включении в РТК, Определение Арбитражного суда Саратовской области от 04.06.2020 по делу А57-23433/2019, Определение Арбитражного суда Саратовской области от 15.10.2020 по делу А57-11535/2019, находится в процедуре банкротства (190 034 141,65 руб.)</w:t>
      </w:r>
      <w:r>
        <w:t xml:space="preserve"> - </w:t>
      </w:r>
      <w:r>
        <w:t>94 066 900,12</w:t>
      </w:r>
      <w:r>
        <w:tab/>
        <w:t>руб.</w:t>
      </w:r>
    </w:p>
    <w:p w14:paraId="5623EF4B" w14:textId="19C91E03" w:rsidR="00C56153" w:rsidRDefault="00E83378" w:rsidP="00E833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2</w:t>
      </w:r>
      <w:r>
        <w:t xml:space="preserve"> - </w:t>
      </w:r>
      <w:r>
        <w:t>Ярошевич Ольга Михайловна, КД 1389в от 11.10.2006, Определение Арбитражного суда г. Москвы от 19.04.2022 по делу А40-4007/22-73-9"Ф" о включении в РТК, Определение Арбитражного суда г. Москвы от 17.11.2022 по делу А40-4007/22-73-9 "Ф" о включении в РТК как обеспеченные залогом имущества должника, находится в процедуре банкротства (137 539 190,75 руб.)</w:t>
      </w:r>
      <w:r>
        <w:t xml:space="preserve"> - </w:t>
      </w:r>
      <w:r>
        <w:t>68 081 899,42</w:t>
      </w:r>
      <w:r>
        <w:t xml:space="preserve"> </w:t>
      </w:r>
      <w:r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608189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41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E41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1448B5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41B98" w:rsidRPr="00E41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июня</w:t>
      </w:r>
      <w:r w:rsidR="00436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E41B98" w:rsidRPr="00E41B9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41B9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41B98" w:rsidRPr="00E41B9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41B9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41B98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E41B98" w:rsidRPr="00E41B9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E41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E38FD9D" w14:textId="44002138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6865663D" w14:textId="163E4710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лота;</w:t>
      </w:r>
    </w:p>
    <w:p w14:paraId="15101F09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90,00% от начальной цены продажи лота;</w:t>
      </w:r>
    </w:p>
    <w:p w14:paraId="26834CD3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80,00% от начальной цены продажи лота;</w:t>
      </w:r>
    </w:p>
    <w:p w14:paraId="1627091B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70,00% от начальной цены продажи лота;</w:t>
      </w:r>
    </w:p>
    <w:p w14:paraId="72950B1A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60,00% от начальной цены продажи лота;</w:t>
      </w:r>
    </w:p>
    <w:p w14:paraId="5AD7CA6C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50,00% от начальной цены продажи лота;</w:t>
      </w:r>
    </w:p>
    <w:p w14:paraId="237D7351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августа 2023 г. по 08 августа 2023 г. - в размере 40,00% от начальной цены продажи лота;</w:t>
      </w:r>
    </w:p>
    <w:p w14:paraId="1EBDBB5A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30,00% от начальной цены продажи лота;</w:t>
      </w:r>
    </w:p>
    <w:p w14:paraId="4C2F5EA0" w14:textId="1E0A8FE0" w:rsidR="00C56153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472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11B046" w14:textId="28DC246C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47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E632DAD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лота;</w:t>
      </w:r>
    </w:p>
    <w:p w14:paraId="3DDC4B12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90,00% от начальной цены продажи лота;</w:t>
      </w:r>
    </w:p>
    <w:p w14:paraId="4738C9E1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80,00% от начальной цены продажи лота;</w:t>
      </w:r>
    </w:p>
    <w:p w14:paraId="68A59C7F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70,00% от начальной цены продажи лота;</w:t>
      </w:r>
    </w:p>
    <w:p w14:paraId="34719339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60,00% от начальной цены продажи лота;</w:t>
      </w:r>
    </w:p>
    <w:p w14:paraId="0429B871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50,00% от начальной цены продажи лота;</w:t>
      </w:r>
    </w:p>
    <w:p w14:paraId="4F958C82" w14:textId="77777777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40,00% от начальной цены продажи лота;</w:t>
      </w:r>
    </w:p>
    <w:p w14:paraId="373C3FAD" w14:textId="30D39079" w:rsidR="0064720D" w:rsidRP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472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E6851E0" w14:textId="0490D481" w:rsidR="0064720D" w:rsidRDefault="0064720D" w:rsidP="00647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0D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4720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F7658B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58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58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F7658B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17ABE746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58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7658B" w:rsidRPr="00F7658B">
        <w:rPr>
          <w:rFonts w:ascii="Times New Roman" w:hAnsi="Times New Roman" w:cs="Times New Roman"/>
          <w:color w:val="000000"/>
          <w:sz w:val="24"/>
          <w:szCs w:val="24"/>
        </w:rPr>
        <w:t>с 10:00 до 16:00 часов по</w:t>
      </w:r>
      <w:r w:rsidR="00F7658B" w:rsidRPr="00F76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адресу: г. Москва, Павелецкая наб., д.8, тел. 8-800-505-80-32; у ОТ: Тел. 8 (499) 395-00-20 (с 9.00 до 18.00 по Московскому времени в рабочие дни), informmsk@auction-house.ru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04C3D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7680F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4720D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00852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B98"/>
    <w:rsid w:val="00E41D4C"/>
    <w:rsid w:val="00E645EC"/>
    <w:rsid w:val="00E83378"/>
    <w:rsid w:val="00EE3F19"/>
    <w:rsid w:val="00F463FC"/>
    <w:rsid w:val="00F7658B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6B23C0E-0D22-41D9-A048-A0736D1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2019-07-23T07:53:00Z</dcterms:created>
  <dcterms:modified xsi:type="dcterms:W3CDTF">2023-06-05T09:29:00Z</dcterms:modified>
</cp:coreProperties>
</file>