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69299938" w:rsidR="000D3BBC" w:rsidRPr="004D397F" w:rsidRDefault="004D397F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397F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7), конкурсным управляющим (ликвидатором) которого на основании решения Арбитражного суда г. Москвы от 22 июля 2015 г. по делу №А40-115038/15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</w:rPr>
        <w:t xml:space="preserve">, сообщает о внесении изменений в </w:t>
      </w:r>
      <w:r w:rsidRPr="004D397F">
        <w:rPr>
          <w:rFonts w:ascii="Times New Roman" w:hAnsi="Times New Roman" w:cs="Times New Roman"/>
          <w:sz w:val="24"/>
          <w:szCs w:val="24"/>
        </w:rPr>
        <w:t>сообщение №02030183395 в газете АО «Коммерсантъ» от 04.02.2023 г. №21(7466</w:t>
      </w:r>
      <w:r>
        <w:rPr>
          <w:rFonts w:ascii="Times New Roman" w:hAnsi="Times New Roman" w:cs="Times New Roman"/>
          <w:sz w:val="24"/>
          <w:szCs w:val="24"/>
        </w:rPr>
        <w:t>)</w:t>
      </w:r>
      <w:r w:rsidR="000D3BBC" w:rsidRPr="004D397F">
        <w:rPr>
          <w:rFonts w:ascii="Times New Roman" w:hAnsi="Times New Roman" w:cs="Times New Roman"/>
          <w:sz w:val="24"/>
          <w:szCs w:val="24"/>
        </w:rPr>
        <w:t>. Лот</w:t>
      </w:r>
      <w:r w:rsidRPr="004D397F">
        <w:rPr>
          <w:rFonts w:ascii="Times New Roman" w:hAnsi="Times New Roman" w:cs="Times New Roman"/>
          <w:sz w:val="24"/>
          <w:szCs w:val="24"/>
        </w:rPr>
        <w:t xml:space="preserve">ы 7,10 </w:t>
      </w:r>
      <w:r w:rsidR="000D3BBC" w:rsidRPr="004D397F">
        <w:rPr>
          <w:rFonts w:ascii="Times New Roman" w:hAnsi="Times New Roman" w:cs="Times New Roman"/>
          <w:sz w:val="24"/>
          <w:szCs w:val="24"/>
        </w:rPr>
        <w:t xml:space="preserve">следует читать в следующей редакции: </w:t>
      </w:r>
      <w:r w:rsidRPr="004D397F">
        <w:rPr>
          <w:rFonts w:ascii="Times New Roman" w:hAnsi="Times New Roman" w:cs="Times New Roman"/>
          <w:sz w:val="24"/>
          <w:szCs w:val="24"/>
        </w:rPr>
        <w:t xml:space="preserve">Лот 7 - </w:t>
      </w:r>
      <w:r w:rsidRPr="004D397F">
        <w:rPr>
          <w:rFonts w:ascii="Times New Roman" w:hAnsi="Times New Roman" w:cs="Times New Roman"/>
          <w:sz w:val="24"/>
          <w:szCs w:val="24"/>
        </w:rPr>
        <w:t>ООО ТД "</w:t>
      </w:r>
      <w:proofErr w:type="spellStart"/>
      <w:r w:rsidRPr="004D397F">
        <w:rPr>
          <w:rFonts w:ascii="Times New Roman" w:hAnsi="Times New Roman" w:cs="Times New Roman"/>
          <w:sz w:val="24"/>
          <w:szCs w:val="24"/>
        </w:rPr>
        <w:t>Доброхим</w:t>
      </w:r>
      <w:proofErr w:type="spellEnd"/>
      <w:r w:rsidRPr="004D397F">
        <w:rPr>
          <w:rFonts w:ascii="Times New Roman" w:hAnsi="Times New Roman" w:cs="Times New Roman"/>
          <w:sz w:val="24"/>
          <w:szCs w:val="24"/>
        </w:rPr>
        <w:t>", ИНН 7701801570, определение АС г. Москвы от 16.06.2016 по делу А40-115038/15-24-300, определение АС г. Москвы от 28.11.2016 по делу А40-115038/15-24-300 об исправлении опечатки допущенной в резолютивной части от 16.06.2016 – пропущен срок предъявления исполнительного листа (5 672 946,17 руб.)</w:t>
      </w:r>
      <w:r w:rsidRPr="004D397F">
        <w:rPr>
          <w:rFonts w:ascii="Times New Roman" w:hAnsi="Times New Roman" w:cs="Times New Roman"/>
          <w:sz w:val="24"/>
          <w:szCs w:val="24"/>
        </w:rPr>
        <w:t xml:space="preserve">; Лот 10 - </w:t>
      </w:r>
      <w:r w:rsidRPr="004D397F">
        <w:rPr>
          <w:rFonts w:ascii="Times New Roman" w:hAnsi="Times New Roman" w:cs="Times New Roman"/>
          <w:sz w:val="24"/>
          <w:szCs w:val="24"/>
        </w:rPr>
        <w:t xml:space="preserve">Морозова Лия Васильевна, определение АС г. Москвы от 13.12.2016 по делу А40-115038/15-24-300Б, постановление Девятого ААС от 08.02.2017 09АП-66759/2016, определение АС г. Москвы от 18.06.2018 по делу А40-115038/15-24-300Б об исправлении опечатки, Воронова Лариса Михайловна, определение АС г. Москвы от 29.12.2016 по делу А40-115038/15-24-300, постановление Девятого ААС от 12.05.2017 09АП-9931/2017, определение АС г. Москвы от 26.06.2018 об исправлении опечатки, </w:t>
      </w:r>
      <w:proofErr w:type="spellStart"/>
      <w:r w:rsidRPr="004D397F">
        <w:rPr>
          <w:rFonts w:ascii="Times New Roman" w:hAnsi="Times New Roman" w:cs="Times New Roman"/>
          <w:sz w:val="24"/>
          <w:szCs w:val="24"/>
        </w:rPr>
        <w:t>Трукшина</w:t>
      </w:r>
      <w:proofErr w:type="spellEnd"/>
      <w:r w:rsidRPr="004D397F">
        <w:rPr>
          <w:rFonts w:ascii="Times New Roman" w:hAnsi="Times New Roman" w:cs="Times New Roman"/>
          <w:sz w:val="24"/>
          <w:szCs w:val="24"/>
        </w:rPr>
        <w:t xml:space="preserve"> Тамара Сергеевна, определение АС г. Москвы от 13.07.2016 по делу А40-115038/15-24-300, постановление Девятого ААС от 15.09.2016 09АП-41542/2016, определение АС г. Москвы от 14.06.2018 А40-115038/15-24-300 об исправлении опечатки, Акулин Михаил Михайлович, определение АС г. Москвы от 31.10.2016 по делу А40-115038/15-24-300Б, постановление Девятого ААС от 20.12.2016 09АП-59725/2016, постановление АС Московского округа от 17.05.2017 по делу А40-115038/2015, определение АС г. Москвы от 18.06.2018 А40-115038/15-24-300Б об исправлении опечатки, г. Москва (120 034 758,31 руб.)</w:t>
      </w:r>
      <w:r w:rsidRPr="004D397F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4D397F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4D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4D397F"/>
    <w:rsid w:val="005E79DA"/>
    <w:rsid w:val="007A3A1B"/>
    <w:rsid w:val="007E67D7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27</cp:revision>
  <cp:lastPrinted>2016-10-26T09:10:00Z</cp:lastPrinted>
  <dcterms:created xsi:type="dcterms:W3CDTF">2016-07-28T13:17:00Z</dcterms:created>
  <dcterms:modified xsi:type="dcterms:W3CDTF">2023-06-09T08:13:00Z</dcterms:modified>
</cp:coreProperties>
</file>