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464522C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522C5">
        <w:rPr>
          <w:color w:val="000000"/>
        </w:rPr>
        <w:t>Гривцова</w:t>
      </w:r>
      <w:proofErr w:type="spellEnd"/>
      <w:r w:rsidRPr="006522C5">
        <w:rPr>
          <w:color w:val="000000"/>
        </w:rPr>
        <w:t xml:space="preserve">, д. 5, </w:t>
      </w:r>
      <w:proofErr w:type="spellStart"/>
      <w:r w:rsidRPr="006522C5">
        <w:rPr>
          <w:color w:val="000000"/>
        </w:rPr>
        <w:t>лит</w:t>
      </w:r>
      <w:proofErr w:type="gramStart"/>
      <w:r w:rsidRPr="006522C5">
        <w:rPr>
          <w:color w:val="000000"/>
        </w:rPr>
        <w:t>.В</w:t>
      </w:r>
      <w:proofErr w:type="spellEnd"/>
      <w:proofErr w:type="gramEnd"/>
      <w:r w:rsidRPr="006522C5">
        <w:rPr>
          <w:color w:val="000000"/>
        </w:rPr>
        <w:t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</w:t>
      </w:r>
      <w:bookmarkStart w:id="0" w:name="_GoBack"/>
      <w:bookmarkEnd w:id="0"/>
      <w:r w:rsidRPr="006522C5">
        <w:rPr>
          <w:color w:val="000000"/>
        </w:rPr>
        <w:t xml:space="preserve">ции: 625003, г. Тюмень, ул. Клары Цеткин, д. 61, корп. 1/2, ИНН 2125002247, ОГРН 1022100008336), конкурсным </w:t>
      </w:r>
      <w:proofErr w:type="gramStart"/>
      <w:r w:rsidRPr="006522C5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6522C5">
        <w:t>сообщение № 2030174423 в газете АО «Коммерсантъ» от 24.12.2022 №240(7441)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A8625B" w:rsidRPr="00A8625B">
        <w:t>02.06.2023 г. по 08.06.2023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1A5C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0F06AB5" w:rsidR="00891A5C" w:rsidRPr="00891A5C" w:rsidRDefault="00891A5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23A89E7" w:rsidR="00891A5C" w:rsidRPr="00891A5C" w:rsidRDefault="00891A5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2023-6795/17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AC94F30" w:rsidR="00891A5C" w:rsidRPr="00891A5C" w:rsidRDefault="00891A5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6183C4C" w:rsidR="00891A5C" w:rsidRPr="00891A5C" w:rsidRDefault="00891A5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282 111,00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DDFEBDA" w:rsidR="00891A5C" w:rsidRPr="00891A5C" w:rsidRDefault="00891A5C" w:rsidP="004C1846">
            <w:pPr>
              <w:rPr>
                <w:bCs/>
              </w:rPr>
            </w:pPr>
            <w:r w:rsidRPr="00891A5C">
              <w:rPr>
                <w:bCs/>
                <w:spacing w:val="3"/>
              </w:rPr>
              <w:t>ИП Пузанков Юрий Юрьевич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2016-09-09T13:37:00Z</cp:lastPrinted>
  <dcterms:created xsi:type="dcterms:W3CDTF">2023-03-28T12:05:00Z</dcterms:created>
  <dcterms:modified xsi:type="dcterms:W3CDTF">2023-06-13T11:42:00Z</dcterms:modified>
</cp:coreProperties>
</file>