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Пырикова Елена Александровна (02.06.1981г.р., место рожд: пос. Сосновоборск Ленинского р-на Красноярского края, адрес рег: 606523, Нижегородская обл, Городецкий р-н, Заволжье г, Дзержинского пр-кт, дом № 44, квартира 35, СНИЛС06875412901, ИНН 524804969776, паспорт РФ серия 2220, номер 102175, выдан 17.01.2020, кем выдан ГУ МВД России по Нижегородской области, код подразделения 520-022),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13.02.2023г. по делу №А43-19227/2022,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20.07.2023г. по продаже имущества Пыриковой Елены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Sorento, VIN: KNEJC521555499981,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Пырикова Елена Александровна (02.06.1981г.р., место рожд: пос. Сосновоборск Ленинского р-на Красноярского края, адрес рег: 606523, Нижегородская обл, Городецкий р-н, Заволжье г, Дзержинского пр-кт, дом № 44, квартира 35, СНИЛС06875412901, ИНН 524804969776, паспорт РФ серия 2220, номер 102175, выдан 17.01.2020, кем выдан ГУ МВД России по Нижегородской области, код подразделения 520-022)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Пыриковой Елены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