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Гавриленко Светлана Сергеевна (Браздникова Светлана Сергеевна) (05.04.1982г.р., место рожд: пос. Юность Щелковского р-на Московской обл, адрес рег: 141100, Московская обл, Щелковский р-н, Биокомбината пос., дом № 30, помещение 24, СНИЛС11038667030, ИНН 505006554488, паспорт РФ серия 4607, номер 366016, выдан 01.11.2006, кем выдан Свердловским ГОМ Щелковского района Московской области, код подразделения 503-018),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21.09.2022г. по делу №А41-37469/2022,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21.07.2023г. по продаже имущества Гавриленко Светланы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модель: VESTA GFК110, VIN: XTAGFK110NY599579,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"ИКОИ" (ИНН 7719446380,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Гавриленко Светлана Сергеевна (Браздникова Светлана Сергеевна) (05.04.1982г.р., место рожд: пос. Юность Щелковского р-на Московской обл, адрес рег: 141100, Московская обл, Щелковский р-н, Биокомбината пос., дом № 30, помещение 24, СНИЛС11038667030, ИНН 505006554488, паспорт РФ серия 4607, номер 366016, выдан 01.11.2006, кем выдан Свердловским ГОМ Щелковского района Московской области, код подразделения 503-018)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Гавриленко Светланы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