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8105752" w:rsidR="00777765" w:rsidRPr="00A811BA" w:rsidRDefault="000F7355" w:rsidP="000F73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811B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11B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811BA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A811BA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A811BA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A811BA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A811BA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 </w:t>
      </w:r>
      <w:r w:rsidR="00777765"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A811B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81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811B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5F2B74A" w:rsidR="00777765" w:rsidRPr="00A811B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E0B4538" w14:textId="75F415F3" w:rsidR="00777765" w:rsidRPr="00A811BA" w:rsidRDefault="000F7355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811BA">
        <w:t xml:space="preserve">Лот 1 - </w:t>
      </w:r>
      <w:r w:rsidR="00B67D6E" w:rsidRPr="00A811BA">
        <w:t>ОАО «ЗАМИНБАНК» (ОАО «ZAMINBANK»), ИНН 1400009111, уведомление о регистрации требования кредитора ПАО МАБ «</w:t>
      </w:r>
      <w:proofErr w:type="spellStart"/>
      <w:r w:rsidR="00B67D6E" w:rsidRPr="00A811BA">
        <w:t>Темпбанк</w:t>
      </w:r>
      <w:proofErr w:type="spellEnd"/>
      <w:r w:rsidR="00B67D6E" w:rsidRPr="00A811BA">
        <w:t>» 0052 от 21.10.2016, г. Баку, находится в стадии банкротства (2 026 231,79 руб.)</w:t>
      </w:r>
      <w:r w:rsidR="00B67D6E" w:rsidRPr="00A811BA">
        <w:t xml:space="preserve"> – </w:t>
      </w:r>
      <w:r w:rsidR="00B67D6E" w:rsidRPr="00A811BA">
        <w:t>2</w:t>
      </w:r>
      <w:r w:rsidR="00B67D6E" w:rsidRPr="00A811BA">
        <w:t xml:space="preserve"> </w:t>
      </w:r>
      <w:r w:rsidR="00B67D6E" w:rsidRPr="00A811BA">
        <w:t>026</w:t>
      </w:r>
      <w:r w:rsidR="00B67D6E" w:rsidRPr="00A811BA">
        <w:t xml:space="preserve"> </w:t>
      </w:r>
      <w:r w:rsidR="00B67D6E" w:rsidRPr="00A811BA">
        <w:t>231,79</w:t>
      </w:r>
      <w:r w:rsidR="00B67D6E" w:rsidRPr="00A811BA">
        <w:t xml:space="preserve"> руб.</w:t>
      </w:r>
    </w:p>
    <w:p w14:paraId="416B66DC" w14:textId="77777777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811B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811B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811B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811B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811B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811BA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CFBEB45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811B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811BA">
        <w:rPr>
          <w:rFonts w:ascii="Times New Roman CYR" w:hAnsi="Times New Roman CYR" w:cs="Times New Roman CYR"/>
          <w:color w:val="000000"/>
        </w:rPr>
        <w:t xml:space="preserve"> </w:t>
      </w:r>
      <w:r w:rsidR="00B67D6E" w:rsidRPr="00A811BA">
        <w:rPr>
          <w:rFonts w:ascii="Times New Roman CYR" w:hAnsi="Times New Roman CYR" w:cs="Times New Roman CYR"/>
          <w:b/>
          <w:bCs/>
          <w:color w:val="000000"/>
        </w:rPr>
        <w:t>25 апреля</w:t>
      </w:r>
      <w:r w:rsidRPr="00A811BA">
        <w:rPr>
          <w:rFonts w:ascii="Times New Roman CYR" w:hAnsi="Times New Roman CYR" w:cs="Times New Roman CYR"/>
          <w:color w:val="000000"/>
        </w:rPr>
        <w:t xml:space="preserve"> </w:t>
      </w:r>
      <w:r w:rsidRPr="00A811BA">
        <w:rPr>
          <w:b/>
        </w:rPr>
        <w:t>202</w:t>
      </w:r>
      <w:r w:rsidR="00EC6937" w:rsidRPr="00A811BA">
        <w:rPr>
          <w:b/>
        </w:rPr>
        <w:t>3</w:t>
      </w:r>
      <w:r w:rsidRPr="00A811BA">
        <w:rPr>
          <w:b/>
        </w:rPr>
        <w:t xml:space="preserve"> г.</w:t>
      </w:r>
      <w:r w:rsidRPr="00A811BA">
        <w:t xml:space="preserve"> </w:t>
      </w:r>
      <w:r w:rsidRPr="00A811B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811BA">
        <w:rPr>
          <w:color w:val="000000"/>
        </w:rPr>
        <w:t xml:space="preserve">АО «Российский аукционный дом» по адресу: </w:t>
      </w:r>
      <w:hyperlink r:id="rId6" w:history="1">
        <w:r w:rsidRPr="00A811BA">
          <w:rPr>
            <w:rStyle w:val="a4"/>
          </w:rPr>
          <w:t>http://lot-online.ru</w:t>
        </w:r>
      </w:hyperlink>
      <w:r w:rsidRPr="00A811BA">
        <w:rPr>
          <w:color w:val="000000"/>
        </w:rPr>
        <w:t xml:space="preserve"> (далее – ЭТП)</w:t>
      </w:r>
      <w:r w:rsidRPr="00A811BA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color w:val="000000"/>
        </w:rPr>
        <w:t>Время окончания Торгов:</w:t>
      </w:r>
    </w:p>
    <w:p w14:paraId="4D0205E0" w14:textId="77777777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59CC7AC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color w:val="000000"/>
        </w:rPr>
        <w:t xml:space="preserve">В случае, если по итогам Торгов, назначенных на </w:t>
      </w:r>
      <w:r w:rsidR="00B67D6E" w:rsidRPr="00A811BA">
        <w:rPr>
          <w:color w:val="000000"/>
        </w:rPr>
        <w:t>25 апреля</w:t>
      </w:r>
      <w:r w:rsidRPr="00A811BA">
        <w:rPr>
          <w:color w:val="000000"/>
        </w:rPr>
        <w:t xml:space="preserve"> 202</w:t>
      </w:r>
      <w:r w:rsidR="00EC6937" w:rsidRPr="00A811BA">
        <w:rPr>
          <w:color w:val="000000"/>
        </w:rPr>
        <w:t xml:space="preserve">3 </w:t>
      </w:r>
      <w:r w:rsidRPr="00A811BA">
        <w:rPr>
          <w:color w:val="000000"/>
        </w:rPr>
        <w:t>г.</w:t>
      </w:r>
      <w:r w:rsidRPr="00A811BA">
        <w:rPr>
          <w:b/>
          <w:bCs/>
          <w:color w:val="000000"/>
        </w:rPr>
        <w:t>,</w:t>
      </w:r>
      <w:r w:rsidRPr="00A811BA">
        <w:rPr>
          <w:color w:val="000000"/>
        </w:rPr>
        <w:t xml:space="preserve"> лоты не реализованы, то в 14:00 часов по московскому времени </w:t>
      </w:r>
      <w:r w:rsidR="00B67D6E" w:rsidRPr="00A811BA">
        <w:rPr>
          <w:b/>
          <w:bCs/>
          <w:color w:val="000000"/>
        </w:rPr>
        <w:t>13 июня</w:t>
      </w:r>
      <w:r w:rsidRPr="00A811BA">
        <w:rPr>
          <w:color w:val="000000"/>
        </w:rPr>
        <w:t xml:space="preserve"> </w:t>
      </w:r>
      <w:r w:rsidRPr="00A811BA">
        <w:rPr>
          <w:b/>
          <w:bCs/>
          <w:color w:val="000000"/>
        </w:rPr>
        <w:t>202</w:t>
      </w:r>
      <w:r w:rsidR="00EC6937" w:rsidRPr="00A811BA">
        <w:rPr>
          <w:b/>
          <w:bCs/>
          <w:color w:val="000000"/>
        </w:rPr>
        <w:t>3</w:t>
      </w:r>
      <w:r w:rsidRPr="00A811BA">
        <w:rPr>
          <w:b/>
        </w:rPr>
        <w:t xml:space="preserve"> г.</w:t>
      </w:r>
      <w:r w:rsidRPr="00A811BA">
        <w:t xml:space="preserve"> </w:t>
      </w:r>
      <w:r w:rsidRPr="00A811BA">
        <w:rPr>
          <w:color w:val="000000"/>
        </w:rPr>
        <w:t>на ЭТП</w:t>
      </w:r>
      <w:r w:rsidRPr="00A811BA">
        <w:t xml:space="preserve"> </w:t>
      </w:r>
      <w:r w:rsidRPr="00A811BA">
        <w:rPr>
          <w:color w:val="000000"/>
        </w:rPr>
        <w:t>будут проведены</w:t>
      </w:r>
      <w:r w:rsidRPr="00A811BA">
        <w:rPr>
          <w:b/>
          <w:bCs/>
          <w:color w:val="000000"/>
        </w:rPr>
        <w:t xml:space="preserve"> повторные Торги </w:t>
      </w:r>
      <w:r w:rsidRPr="00A811B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color w:val="000000"/>
        </w:rPr>
        <w:t>Оператор ЭТП (далее – Оператор) обеспечивает проведение Торгов.</w:t>
      </w:r>
    </w:p>
    <w:p w14:paraId="33698E05" w14:textId="66386400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67D6E" w:rsidRPr="00A811BA">
        <w:rPr>
          <w:b/>
          <w:bCs/>
          <w:color w:val="000000"/>
        </w:rPr>
        <w:t>14 марта</w:t>
      </w:r>
      <w:r w:rsidRPr="00A811BA">
        <w:rPr>
          <w:color w:val="000000"/>
        </w:rPr>
        <w:t xml:space="preserve"> </w:t>
      </w:r>
      <w:r w:rsidRPr="00A811BA">
        <w:rPr>
          <w:b/>
          <w:bCs/>
          <w:color w:val="000000"/>
        </w:rPr>
        <w:t>202</w:t>
      </w:r>
      <w:r w:rsidR="00EC6937" w:rsidRPr="00A811BA">
        <w:rPr>
          <w:b/>
          <w:bCs/>
          <w:color w:val="000000"/>
        </w:rPr>
        <w:t>3</w:t>
      </w:r>
      <w:r w:rsidRPr="00A811BA">
        <w:rPr>
          <w:b/>
          <w:bCs/>
          <w:color w:val="000000"/>
        </w:rPr>
        <w:t xml:space="preserve"> г.,</w:t>
      </w:r>
      <w:r w:rsidRPr="00A811BA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67D6E" w:rsidRPr="00A811BA">
        <w:rPr>
          <w:b/>
          <w:bCs/>
          <w:color w:val="000000"/>
        </w:rPr>
        <w:t>02 мая</w:t>
      </w:r>
      <w:r w:rsidRPr="00A811BA">
        <w:rPr>
          <w:color w:val="000000"/>
        </w:rPr>
        <w:t xml:space="preserve"> </w:t>
      </w:r>
      <w:r w:rsidRPr="00A811BA">
        <w:rPr>
          <w:b/>
          <w:bCs/>
          <w:color w:val="000000"/>
        </w:rPr>
        <w:t>202</w:t>
      </w:r>
      <w:r w:rsidR="00EC6937" w:rsidRPr="00A811BA">
        <w:rPr>
          <w:b/>
          <w:bCs/>
          <w:color w:val="000000"/>
        </w:rPr>
        <w:t>3</w:t>
      </w:r>
      <w:r w:rsidRPr="00A811BA">
        <w:rPr>
          <w:b/>
          <w:bCs/>
        </w:rPr>
        <w:t xml:space="preserve"> г.</w:t>
      </w:r>
      <w:r w:rsidRPr="00A811B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A811BA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11B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3E11F2" w:rsidR="00EA7238" w:rsidRPr="00A811BA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811BA">
        <w:rPr>
          <w:b/>
          <w:bCs/>
          <w:color w:val="000000"/>
        </w:rPr>
        <w:t>Торги ППП</w:t>
      </w:r>
      <w:r w:rsidR="00C11EFF" w:rsidRPr="00A811BA">
        <w:rPr>
          <w:color w:val="000000"/>
          <w:shd w:val="clear" w:color="auto" w:fill="FFFFFF"/>
        </w:rPr>
        <w:t xml:space="preserve"> будут проведены на ЭТП</w:t>
      </w:r>
      <w:r w:rsidRPr="00A811BA">
        <w:rPr>
          <w:color w:val="000000"/>
          <w:shd w:val="clear" w:color="auto" w:fill="FFFFFF"/>
        </w:rPr>
        <w:t xml:space="preserve"> </w:t>
      </w:r>
      <w:r w:rsidRPr="00A811BA">
        <w:rPr>
          <w:b/>
          <w:bCs/>
          <w:color w:val="000000"/>
        </w:rPr>
        <w:t>с</w:t>
      </w:r>
      <w:r w:rsidR="00E12685" w:rsidRPr="00A811BA">
        <w:rPr>
          <w:b/>
          <w:bCs/>
          <w:color w:val="000000"/>
        </w:rPr>
        <w:t xml:space="preserve"> </w:t>
      </w:r>
      <w:r w:rsidR="00B67D6E" w:rsidRPr="00A811BA">
        <w:rPr>
          <w:b/>
          <w:bCs/>
          <w:color w:val="000000"/>
        </w:rPr>
        <w:t xml:space="preserve">15 июня </w:t>
      </w:r>
      <w:r w:rsidR="00777765" w:rsidRPr="00A811BA">
        <w:rPr>
          <w:b/>
          <w:bCs/>
          <w:color w:val="000000"/>
        </w:rPr>
        <w:t>202</w:t>
      </w:r>
      <w:r w:rsidR="00EC6937" w:rsidRPr="00A811BA">
        <w:rPr>
          <w:b/>
          <w:bCs/>
          <w:color w:val="000000"/>
        </w:rPr>
        <w:t>3</w:t>
      </w:r>
      <w:r w:rsidR="00777765" w:rsidRPr="00A811BA">
        <w:rPr>
          <w:b/>
          <w:bCs/>
          <w:color w:val="000000"/>
        </w:rPr>
        <w:t xml:space="preserve"> г. по </w:t>
      </w:r>
      <w:r w:rsidR="00B67D6E" w:rsidRPr="00A811BA">
        <w:rPr>
          <w:b/>
          <w:bCs/>
          <w:color w:val="000000"/>
        </w:rPr>
        <w:t>20 сентября</w:t>
      </w:r>
      <w:r w:rsidR="00777765" w:rsidRPr="00A811BA">
        <w:rPr>
          <w:b/>
          <w:bCs/>
          <w:color w:val="000000"/>
        </w:rPr>
        <w:t xml:space="preserve"> 2023 г.</w:t>
      </w:r>
    </w:p>
    <w:p w14:paraId="154FF146" w14:textId="4DAD0032" w:rsidR="00777765" w:rsidRPr="00A811BA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67D6E" w:rsidRPr="00A81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июня</w:t>
      </w:r>
      <w:r w:rsidRPr="00A8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A81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81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81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811BA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811BA" w:rsidRDefault="00EA7238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A811BA" w:rsidRDefault="00515CB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11B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85F56B2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15 июня 2023 г. по 21 июня 2023 г. - в размере начальной цены продажи лота;</w:t>
      </w:r>
    </w:p>
    <w:p w14:paraId="1C8DAF13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22 июня 2023 г. по 28 июня 2023 г. - в размере 92,36% от начальной цены продажи лота;</w:t>
      </w:r>
    </w:p>
    <w:p w14:paraId="02823F87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29 июня 2023 г. по 05 июля 2023 г. - в размере 84,72% от начальной цены продажи лота;</w:t>
      </w:r>
    </w:p>
    <w:p w14:paraId="59CBC66E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06 июля 2023 г. по 12 июля 2023 г. - в размере 77,08% от начальной цены продажи лота;</w:t>
      </w:r>
    </w:p>
    <w:p w14:paraId="79884021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13 июля 2023 г. по 19 июля 2023 г. - в размере 69,44% от начальной цены продажи лота;</w:t>
      </w:r>
    </w:p>
    <w:p w14:paraId="7B111E7B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20 июля 2023 г. по 26 июля 2023 г. - в размере 61,80% от начальной цены продажи лота;</w:t>
      </w:r>
    </w:p>
    <w:p w14:paraId="5ACB557C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27 июля 2023 г. по 02 августа 2023 г. - в размере 54,16% от начальной цены продажи лота;</w:t>
      </w:r>
    </w:p>
    <w:p w14:paraId="459B592D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03 августа 2023 г. по 09 августа 2023 г. - в размере 46,52% от начальной цены продажи лота;</w:t>
      </w:r>
    </w:p>
    <w:p w14:paraId="73B8F919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10 августа 2023 г. по 16 августа 2023 г. - в размере 38,88% от начальной цены продажи лота;</w:t>
      </w:r>
    </w:p>
    <w:p w14:paraId="1A39278D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17 августа 2023 г. по 23 августа 2023 г. - в размере 31,24% от начальной цены продажи лота;</w:t>
      </w:r>
    </w:p>
    <w:p w14:paraId="1DAEFC41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24 августа 2023 г. по 30 августа 2023 г. - в размере 23,60% от начальной цены продажи лота;</w:t>
      </w:r>
    </w:p>
    <w:p w14:paraId="5D100DA6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31 августа 2023 г. по 06 сентября 2023 г. - в размере 15,96% от начальной цены продажи лота;</w:t>
      </w:r>
    </w:p>
    <w:p w14:paraId="4BE87072" w14:textId="77777777" w:rsidR="00B67D6E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07 сентября 2023 г. по 13 сентября 2023 г. - в размере 8,32% от начальной цены продажи лота;</w:t>
      </w:r>
    </w:p>
    <w:p w14:paraId="729D1444" w14:textId="2C0D61DD" w:rsidR="007765D6" w:rsidRPr="00A811BA" w:rsidRDefault="00B67D6E" w:rsidP="00B67D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1BA">
        <w:rPr>
          <w:color w:val="000000"/>
        </w:rPr>
        <w:t>с 14 сентября 2023 г. по 20 сентября 2023 г. - в размере 0,68% от начальной цены продажи лота.</w:t>
      </w:r>
    </w:p>
    <w:p w14:paraId="7FB76AB1" w14:textId="77777777" w:rsidR="00A21CDC" w:rsidRPr="00A811BA" w:rsidRDefault="00A21CDC" w:rsidP="00B67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A811B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1B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A811B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811B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811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811B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B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A811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A811B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811BA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811B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7AB5DAD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81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811BA">
        <w:rPr>
          <w:rFonts w:ascii="Times New Roman" w:hAnsi="Times New Roman" w:cs="Times New Roman"/>
          <w:sz w:val="24"/>
          <w:szCs w:val="24"/>
        </w:rPr>
        <w:t xml:space="preserve"> д</w:t>
      </w:r>
      <w:r w:rsidRPr="00A81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67D6E" w:rsidRPr="00A81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81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67D6E" w:rsidRPr="00A81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81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A811BA">
        <w:rPr>
          <w:rFonts w:ascii="Times New Roman" w:hAnsi="Times New Roman" w:cs="Times New Roman"/>
          <w:sz w:val="24"/>
          <w:szCs w:val="24"/>
        </w:rPr>
        <w:t xml:space="preserve"> </w:t>
      </w:r>
      <w:r w:rsidRPr="00A811B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67D6E" w:rsidRPr="00A811B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B67D6E" w:rsidRPr="00A811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A811B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1B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0F7355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1BA"/>
    <w:rsid w:val="00A81E4E"/>
    <w:rsid w:val="00AA3877"/>
    <w:rsid w:val="00AC0623"/>
    <w:rsid w:val="00AC7039"/>
    <w:rsid w:val="00B67D6E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E65587D-E575-458E-8BA1-128B7A1A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75</cp:revision>
  <cp:lastPrinted>2023-03-03T09:03:00Z</cp:lastPrinted>
  <dcterms:created xsi:type="dcterms:W3CDTF">2019-07-23T07:45:00Z</dcterms:created>
  <dcterms:modified xsi:type="dcterms:W3CDTF">2023-03-03T09:05:00Z</dcterms:modified>
</cp:coreProperties>
</file>