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491B3DE8" w:rsidR="0004186C" w:rsidRPr="005C5E46" w:rsidRDefault="00433C41" w:rsidP="005C5E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E4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C5E4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C5E46">
        <w:rPr>
          <w:rFonts w:ascii="Times New Roman" w:hAnsi="Times New Roman" w:cs="Times New Roman"/>
          <w:color w:val="000000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Банком «</w:t>
      </w:r>
      <w:proofErr w:type="spellStart"/>
      <w:r w:rsidRPr="005C5E46">
        <w:rPr>
          <w:rFonts w:ascii="Times New Roman" w:hAnsi="Times New Roman" w:cs="Times New Roman"/>
          <w:color w:val="000000"/>
          <w:sz w:val="24"/>
          <w:szCs w:val="24"/>
        </w:rPr>
        <w:t>Таатта</w:t>
      </w:r>
      <w:proofErr w:type="spellEnd"/>
      <w:r w:rsidRPr="005C5E46">
        <w:rPr>
          <w:rFonts w:ascii="Times New Roman" w:hAnsi="Times New Roman" w:cs="Times New Roman"/>
          <w:color w:val="000000"/>
          <w:sz w:val="24"/>
          <w:szCs w:val="24"/>
        </w:rPr>
        <w:t>» акционерное общество ((Банк «</w:t>
      </w:r>
      <w:proofErr w:type="spellStart"/>
      <w:r w:rsidRPr="005C5E46">
        <w:rPr>
          <w:rFonts w:ascii="Times New Roman" w:hAnsi="Times New Roman" w:cs="Times New Roman"/>
          <w:color w:val="000000"/>
          <w:sz w:val="24"/>
          <w:szCs w:val="24"/>
        </w:rPr>
        <w:t>Таатта</w:t>
      </w:r>
      <w:proofErr w:type="spellEnd"/>
      <w:r w:rsidRPr="005C5E46">
        <w:rPr>
          <w:rFonts w:ascii="Times New Roman" w:hAnsi="Times New Roman" w:cs="Times New Roman"/>
          <w:color w:val="000000"/>
          <w:sz w:val="24"/>
          <w:szCs w:val="24"/>
        </w:rPr>
        <w:t xml:space="preserve">» АО), адрес регистрации: 677018, Республика Саха (Якутия), г. Якутск, ул. Чепалова, д. 36, ИНН 1435126628, ОГРН 1021400000380) (далее – финансовая организация), конкурсным управляющим (ликвидатором) которого на основании решения Арбитражного суда Республики Саха (Якутия) от 28 августа 2018 г. по делу № А58-6327/2018 является государственная корпорация «Агентство по страхованию вкладов» (109240, г. Москва, ул. Высоцкого, д. 4) (далее – КУ), </w:t>
      </w:r>
      <w:r w:rsidR="00CF5F6F" w:rsidRPr="005C5E46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5C5E4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5C5E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5C5E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Pr="005C5E46" w:rsidRDefault="00651D54" w:rsidP="005C5E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E46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FA22A4" w14:textId="77777777" w:rsidR="002845C8" w:rsidRPr="005C5E46" w:rsidRDefault="002845C8" w:rsidP="005C5E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E46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5004AD42" w14:textId="4207553C" w:rsidR="00433C41" w:rsidRPr="005C5E46" w:rsidRDefault="00433C41" w:rsidP="005C5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r w:rsidRPr="005C5E46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433C41">
        <w:rPr>
          <w:rFonts w:ascii="Times New Roman" w:eastAsia="Times New Roman" w:hAnsi="Times New Roman" w:cs="Times New Roman"/>
          <w:color w:val="000000"/>
          <w:sz w:val="24"/>
          <w:szCs w:val="24"/>
        </w:rPr>
        <w:t>ООО СК "Реставрация", ИНН 2451000335, поручители ООО "Квартал 23", ИНН 2460065280, Коваленко Николай Федорович, КД К229/13Ю от 28.03.2013, КрЮ3031/16 от 06.06.2016, КрЮ3862/17 от 09.03.2017, определение АС Красноярского края от 16.06.2019 по делу А33-25188-130/2018 о включении в РТК четвертой очереди как обеспеченное залогом имущества должника, находятся в процедуре банкротства (59 610 841,39 руб.)</w:t>
      </w:r>
      <w:r w:rsidRPr="005C5E46">
        <w:rPr>
          <w:rFonts w:ascii="Times New Roman" w:hAnsi="Times New Roman" w:cs="Times New Roman"/>
          <w:sz w:val="24"/>
          <w:szCs w:val="24"/>
        </w:rPr>
        <w:t xml:space="preserve">– </w:t>
      </w:r>
      <w:r w:rsidR="00EF193E" w:rsidRPr="00EF193E">
        <w:rPr>
          <w:rFonts w:ascii="Times New Roman" w:eastAsia="Times New Roman" w:hAnsi="Times New Roman" w:cs="Times New Roman"/>
          <w:color w:val="000000"/>
          <w:sz w:val="24"/>
          <w:szCs w:val="24"/>
        </w:rPr>
        <w:t>46 509 872,48</w:t>
      </w:r>
      <w:r w:rsidR="005C5E46" w:rsidRPr="005C5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5E46">
        <w:rPr>
          <w:rFonts w:ascii="Times New Roman" w:hAnsi="Times New Roman" w:cs="Times New Roman"/>
          <w:sz w:val="24"/>
          <w:szCs w:val="24"/>
        </w:rPr>
        <w:t>руб.</w:t>
      </w:r>
    </w:p>
    <w:p w14:paraId="5E7793AB" w14:textId="756BC23B" w:rsidR="00433C41" w:rsidRPr="005C5E46" w:rsidRDefault="00433C41" w:rsidP="005C5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E46">
        <w:rPr>
          <w:rFonts w:ascii="Times New Roman" w:hAnsi="Times New Roman" w:cs="Times New Roman"/>
          <w:sz w:val="24"/>
          <w:szCs w:val="24"/>
        </w:rPr>
        <w:t xml:space="preserve">Лот 2 – </w:t>
      </w:r>
      <w:r w:rsidRPr="00433C41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"Лагуна", ИНН 2440004803, КД КЮ3409/16 от 26.09.2016, решение Уярского районного суда Красноярского края от 14.01.2020 по делу 2-1/2020 (7 148 304,98 руб.)</w:t>
      </w:r>
      <w:r w:rsidRPr="005C5E46">
        <w:rPr>
          <w:rFonts w:ascii="Times New Roman" w:hAnsi="Times New Roman" w:cs="Times New Roman"/>
          <w:sz w:val="24"/>
          <w:szCs w:val="24"/>
        </w:rPr>
        <w:t xml:space="preserve">– </w:t>
      </w:r>
      <w:r w:rsidR="00EF193E" w:rsidRPr="00EF193E">
        <w:rPr>
          <w:rFonts w:ascii="Times New Roman" w:eastAsia="Times New Roman" w:hAnsi="Times New Roman" w:cs="Times New Roman"/>
          <w:color w:val="000000"/>
          <w:sz w:val="24"/>
          <w:szCs w:val="24"/>
        </w:rPr>
        <w:t>5 719 701,24</w:t>
      </w:r>
      <w:r w:rsidR="005C5E46" w:rsidRPr="005C5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5E46">
        <w:rPr>
          <w:rFonts w:ascii="Times New Roman" w:hAnsi="Times New Roman" w:cs="Times New Roman"/>
          <w:sz w:val="24"/>
          <w:szCs w:val="24"/>
        </w:rPr>
        <w:t>руб.</w:t>
      </w:r>
    </w:p>
    <w:p w14:paraId="239CD768" w14:textId="2E5DA5C1" w:rsidR="00405C92" w:rsidRPr="005C5E46" w:rsidRDefault="00433C41" w:rsidP="005C5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5C5E46">
        <w:rPr>
          <w:rFonts w:ascii="Times New Roman" w:hAnsi="Times New Roman" w:cs="Times New Roman"/>
          <w:sz w:val="24"/>
          <w:szCs w:val="24"/>
        </w:rPr>
        <w:t xml:space="preserve">Лот 3 – </w:t>
      </w:r>
      <w:proofErr w:type="spellStart"/>
      <w:r w:rsidRPr="00433C41">
        <w:rPr>
          <w:rFonts w:ascii="Times New Roman" w:eastAsia="Times New Roman" w:hAnsi="Times New Roman" w:cs="Times New Roman"/>
          <w:color w:val="000000"/>
          <w:sz w:val="24"/>
          <w:szCs w:val="24"/>
        </w:rPr>
        <w:t>Горючкин</w:t>
      </w:r>
      <w:proofErr w:type="spellEnd"/>
      <w:r w:rsidRPr="00433C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Виталий Владимирович, солидарно </w:t>
      </w:r>
      <w:proofErr w:type="spellStart"/>
      <w:r w:rsidRPr="00433C41">
        <w:rPr>
          <w:rFonts w:ascii="Times New Roman" w:eastAsia="Times New Roman" w:hAnsi="Times New Roman" w:cs="Times New Roman"/>
          <w:color w:val="000000"/>
          <w:sz w:val="24"/>
          <w:szCs w:val="24"/>
        </w:rPr>
        <w:t>Горючкин</w:t>
      </w:r>
      <w:proofErr w:type="spellEnd"/>
      <w:r w:rsidRPr="00433C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Ян Витальевич, </w:t>
      </w:r>
      <w:proofErr w:type="spellStart"/>
      <w:r w:rsidRPr="00433C41">
        <w:rPr>
          <w:rFonts w:ascii="Times New Roman" w:eastAsia="Times New Roman" w:hAnsi="Times New Roman" w:cs="Times New Roman"/>
          <w:color w:val="000000"/>
          <w:sz w:val="24"/>
          <w:szCs w:val="24"/>
        </w:rPr>
        <w:t>Карамчакова</w:t>
      </w:r>
      <w:proofErr w:type="spellEnd"/>
      <w:r w:rsidRPr="00433C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Лариса Юрьевна, КД АФ0621/16 от 22.11.2016, решение Абаканского городского суда Республики Хакасия от 19.01.2021 по делу 2-267/2021 (2 766 027,75 руб.)</w:t>
      </w:r>
      <w:r w:rsidRPr="005C5E46">
        <w:rPr>
          <w:rFonts w:ascii="Times New Roman" w:hAnsi="Times New Roman" w:cs="Times New Roman"/>
          <w:sz w:val="24"/>
          <w:szCs w:val="24"/>
        </w:rPr>
        <w:t xml:space="preserve">– </w:t>
      </w:r>
      <w:r w:rsidR="00EF193E" w:rsidRPr="00EF193E">
        <w:rPr>
          <w:rFonts w:ascii="Times New Roman" w:eastAsia="Times New Roman" w:hAnsi="Times New Roman" w:cs="Times New Roman"/>
          <w:color w:val="000000"/>
          <w:sz w:val="24"/>
          <w:szCs w:val="24"/>
        </w:rPr>
        <w:t>2 766 027,75</w:t>
      </w:r>
      <w:r w:rsidR="005C5E46" w:rsidRPr="005C5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5E46">
        <w:rPr>
          <w:rFonts w:ascii="Times New Roman" w:hAnsi="Times New Roman" w:cs="Times New Roman"/>
          <w:sz w:val="24"/>
          <w:szCs w:val="24"/>
        </w:rPr>
        <w:t>руб.</w:t>
      </w:r>
      <w:bookmarkEnd w:id="1"/>
      <w:bookmarkEnd w:id="2"/>
    </w:p>
    <w:p w14:paraId="28E3E4A0" w14:textId="77777777" w:rsidR="00CF5F6F" w:rsidRPr="005C5E46" w:rsidRDefault="00CF5F6F" w:rsidP="005C5E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E46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5C5E46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5C5E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5C5E46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5C5E46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5C5E46" w:rsidRDefault="00CF5F6F" w:rsidP="005C5E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C5E46">
        <w:rPr>
          <w:b/>
          <w:bCs/>
          <w:color w:val="000000"/>
        </w:rPr>
        <w:t>Торги ППП</w:t>
      </w:r>
      <w:r w:rsidRPr="005C5E46">
        <w:rPr>
          <w:color w:val="000000"/>
          <w:shd w:val="clear" w:color="auto" w:fill="FFFFFF"/>
        </w:rPr>
        <w:t xml:space="preserve"> будут проведены на </w:t>
      </w:r>
      <w:r w:rsidR="00651D54" w:rsidRPr="005C5E46">
        <w:rPr>
          <w:color w:val="000000"/>
        </w:rPr>
        <w:t xml:space="preserve">электронной площадке АО «Российский аукционный дом» по адресу: </w:t>
      </w:r>
      <w:hyperlink r:id="rId7" w:history="1">
        <w:r w:rsidR="00651D54" w:rsidRPr="005C5E46">
          <w:rPr>
            <w:color w:val="000000"/>
            <w:u w:val="single"/>
          </w:rPr>
          <w:t>http://lot-online.ru</w:t>
        </w:r>
      </w:hyperlink>
      <w:r w:rsidR="00651D54" w:rsidRPr="005C5E46">
        <w:rPr>
          <w:color w:val="000000"/>
        </w:rPr>
        <w:t xml:space="preserve"> (далее – ЭТП)</w:t>
      </w:r>
      <w:r w:rsidR="0004186C" w:rsidRPr="005C5E46">
        <w:rPr>
          <w:color w:val="000000"/>
          <w:shd w:val="clear" w:color="auto" w:fill="FFFFFF"/>
        </w:rPr>
        <w:t>:</w:t>
      </w:r>
    </w:p>
    <w:p w14:paraId="617A8AB1" w14:textId="5A040C55" w:rsidR="0004186C" w:rsidRPr="005C5E46" w:rsidRDefault="0004186C" w:rsidP="005C5E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C5E46">
        <w:rPr>
          <w:b/>
          <w:bCs/>
          <w:color w:val="000000"/>
        </w:rPr>
        <w:t xml:space="preserve">по лотам </w:t>
      </w:r>
      <w:r w:rsidR="00F74D28" w:rsidRPr="005C5E46">
        <w:rPr>
          <w:b/>
          <w:bCs/>
          <w:color w:val="000000"/>
        </w:rPr>
        <w:t>1,</w:t>
      </w:r>
      <w:r w:rsidR="003E0132">
        <w:rPr>
          <w:b/>
          <w:bCs/>
          <w:color w:val="000000"/>
        </w:rPr>
        <w:t xml:space="preserve"> </w:t>
      </w:r>
      <w:r w:rsidR="00F74D28" w:rsidRPr="005C5E46">
        <w:rPr>
          <w:b/>
          <w:bCs/>
          <w:color w:val="000000"/>
        </w:rPr>
        <w:t>2</w:t>
      </w:r>
      <w:r w:rsidRPr="005C5E46">
        <w:rPr>
          <w:b/>
          <w:bCs/>
          <w:color w:val="000000"/>
        </w:rPr>
        <w:t xml:space="preserve"> - с </w:t>
      </w:r>
      <w:r w:rsidR="00F74D28" w:rsidRPr="00F74D28">
        <w:rPr>
          <w:rFonts w:eastAsia="Times New Roman"/>
          <w:b/>
          <w:bCs/>
          <w:color w:val="000000"/>
        </w:rPr>
        <w:t xml:space="preserve">20 июня 2023 </w:t>
      </w:r>
      <w:r w:rsidRPr="005C5E46">
        <w:rPr>
          <w:b/>
          <w:bCs/>
          <w:color w:val="000000"/>
        </w:rPr>
        <w:t xml:space="preserve">г. по </w:t>
      </w:r>
      <w:r w:rsidR="00F74D28" w:rsidRPr="00F74D28">
        <w:rPr>
          <w:rFonts w:eastAsia="Times New Roman"/>
          <w:b/>
          <w:bCs/>
          <w:color w:val="000000"/>
        </w:rPr>
        <w:t xml:space="preserve">11 августа 2023 </w:t>
      </w:r>
      <w:r w:rsidRPr="005C5E46">
        <w:rPr>
          <w:b/>
          <w:bCs/>
          <w:color w:val="000000"/>
        </w:rPr>
        <w:t>г.;</w:t>
      </w:r>
    </w:p>
    <w:p w14:paraId="3E0EB00E" w14:textId="0C1C7FA0" w:rsidR="008B5083" w:rsidRPr="005C5E46" w:rsidRDefault="008B5083" w:rsidP="005C5E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C5E46">
        <w:rPr>
          <w:b/>
          <w:bCs/>
          <w:color w:val="000000"/>
        </w:rPr>
        <w:t>по лот</w:t>
      </w:r>
      <w:r w:rsidR="00F74D28" w:rsidRPr="005C5E46">
        <w:rPr>
          <w:b/>
          <w:bCs/>
          <w:color w:val="000000"/>
        </w:rPr>
        <w:t>у 3</w:t>
      </w:r>
      <w:r w:rsidRPr="005C5E46">
        <w:rPr>
          <w:b/>
          <w:bCs/>
          <w:color w:val="000000"/>
        </w:rPr>
        <w:t xml:space="preserve"> </w:t>
      </w:r>
      <w:r w:rsidR="00F74D28" w:rsidRPr="005C5E46">
        <w:rPr>
          <w:b/>
          <w:bCs/>
          <w:color w:val="000000"/>
        </w:rPr>
        <w:t>–</w:t>
      </w:r>
      <w:r w:rsidRPr="005C5E46">
        <w:rPr>
          <w:b/>
          <w:bCs/>
          <w:color w:val="000000"/>
        </w:rPr>
        <w:t xml:space="preserve"> с</w:t>
      </w:r>
      <w:r w:rsidR="00F74D28" w:rsidRPr="005C5E46">
        <w:rPr>
          <w:b/>
          <w:bCs/>
          <w:color w:val="000000"/>
        </w:rPr>
        <w:t xml:space="preserve"> </w:t>
      </w:r>
      <w:r w:rsidR="00F74D28" w:rsidRPr="00F74D28">
        <w:rPr>
          <w:rFonts w:eastAsia="Times New Roman"/>
          <w:b/>
          <w:bCs/>
          <w:color w:val="000000"/>
        </w:rPr>
        <w:t xml:space="preserve">20 июня 2023 </w:t>
      </w:r>
      <w:r w:rsidRPr="005C5E46">
        <w:rPr>
          <w:b/>
          <w:bCs/>
          <w:color w:val="000000"/>
        </w:rPr>
        <w:t xml:space="preserve">г. по </w:t>
      </w:r>
      <w:r w:rsidR="005B69D2" w:rsidRPr="00F74D28">
        <w:rPr>
          <w:rFonts w:eastAsia="Times New Roman"/>
          <w:b/>
          <w:bCs/>
          <w:color w:val="000000"/>
        </w:rPr>
        <w:t xml:space="preserve">08 августа 2023 </w:t>
      </w:r>
      <w:r w:rsidRPr="005C5E46">
        <w:rPr>
          <w:b/>
          <w:bCs/>
          <w:color w:val="000000"/>
        </w:rPr>
        <w:t>г.</w:t>
      </w:r>
    </w:p>
    <w:p w14:paraId="7404B6B0" w14:textId="5484F043" w:rsidR="00220317" w:rsidRPr="005C5E46" w:rsidRDefault="00220317" w:rsidP="005C5E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C5E46">
        <w:rPr>
          <w:color w:val="000000"/>
        </w:rPr>
        <w:t>Оператор ЭТП (далее – Оператор) обеспечивает проведение Торгов.</w:t>
      </w:r>
    </w:p>
    <w:p w14:paraId="73E16243" w14:textId="7BF15C38" w:rsidR="0004186C" w:rsidRPr="005C5E46" w:rsidRDefault="0004186C" w:rsidP="005C5E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C5E46">
        <w:rPr>
          <w:color w:val="000000"/>
        </w:rPr>
        <w:t>Заявки на участие в Торгах ППП приним</w:t>
      </w:r>
      <w:r w:rsidR="00107714" w:rsidRPr="005C5E46">
        <w:rPr>
          <w:color w:val="000000"/>
        </w:rPr>
        <w:t>а</w:t>
      </w:r>
      <w:r w:rsidR="00B93A5E" w:rsidRPr="005C5E46">
        <w:rPr>
          <w:color w:val="000000"/>
        </w:rPr>
        <w:t>ются Оператором, начиная с 00:00</w:t>
      </w:r>
      <w:r w:rsidRPr="005C5E46">
        <w:rPr>
          <w:color w:val="000000"/>
        </w:rPr>
        <w:t xml:space="preserve"> часов по московскому времени </w:t>
      </w:r>
      <w:r w:rsidR="00F74D28" w:rsidRPr="00F74D28">
        <w:rPr>
          <w:rFonts w:eastAsia="Times New Roman"/>
          <w:b/>
          <w:bCs/>
          <w:color w:val="000000"/>
        </w:rPr>
        <w:t>20 июня 2023</w:t>
      </w:r>
      <w:r w:rsidR="008B5083" w:rsidRPr="005C5E46">
        <w:rPr>
          <w:b/>
          <w:bCs/>
          <w:color w:val="000000"/>
        </w:rPr>
        <w:t xml:space="preserve"> г.</w:t>
      </w:r>
      <w:r w:rsidRPr="005C5E46">
        <w:rPr>
          <w:color w:val="000000"/>
        </w:rPr>
        <w:t xml:space="preserve"> Прием заявок на участие в Торгах ППП и задатков прекращается за </w:t>
      </w:r>
      <w:r w:rsidR="005C5E46" w:rsidRPr="005C5E46">
        <w:rPr>
          <w:color w:val="000000"/>
          <w:shd w:val="clear" w:color="auto" w:fill="BFBFBF" w:themeFill="background1" w:themeFillShade="BF"/>
        </w:rPr>
        <w:t>1</w:t>
      </w:r>
      <w:r w:rsidRPr="005C5E46">
        <w:rPr>
          <w:color w:val="000000"/>
          <w:shd w:val="clear" w:color="auto" w:fill="BFBFBF" w:themeFill="background1" w:themeFillShade="BF"/>
        </w:rPr>
        <w:t xml:space="preserve"> (</w:t>
      </w:r>
      <w:r w:rsidR="005C5E46" w:rsidRPr="005C5E46">
        <w:rPr>
          <w:color w:val="000000"/>
          <w:shd w:val="clear" w:color="auto" w:fill="BFBFBF" w:themeFill="background1" w:themeFillShade="BF"/>
        </w:rPr>
        <w:t>Один</w:t>
      </w:r>
      <w:r w:rsidRPr="005C5E46">
        <w:rPr>
          <w:color w:val="000000"/>
          <w:shd w:val="clear" w:color="auto" w:fill="BFBFBF" w:themeFill="background1" w:themeFillShade="BF"/>
        </w:rPr>
        <w:t>) календарны</w:t>
      </w:r>
      <w:r w:rsidR="005C5E46" w:rsidRPr="005C5E46">
        <w:rPr>
          <w:color w:val="000000"/>
          <w:shd w:val="clear" w:color="auto" w:fill="BFBFBF" w:themeFill="background1" w:themeFillShade="BF"/>
        </w:rPr>
        <w:t>й</w:t>
      </w:r>
      <w:r w:rsidRPr="005C5E46">
        <w:rPr>
          <w:color w:val="000000"/>
        </w:rPr>
        <w:t xml:space="preserve"> д</w:t>
      </w:r>
      <w:r w:rsidR="005C5E46" w:rsidRPr="005C5E46">
        <w:rPr>
          <w:color w:val="000000"/>
        </w:rPr>
        <w:t>ень</w:t>
      </w:r>
      <w:r w:rsidRPr="005C5E46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5C5E46" w:rsidRDefault="00CF5F6F" w:rsidP="005C5E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E46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5C5E46" w:rsidRDefault="0004186C" w:rsidP="005C5E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C5E46">
        <w:rPr>
          <w:color w:val="000000"/>
        </w:rPr>
        <w:t>Начальные цены продажи лотов устанавливаются следующие:</w:t>
      </w:r>
    </w:p>
    <w:p w14:paraId="55FD9266" w14:textId="77777777" w:rsidR="00F74D28" w:rsidRPr="005C5E46" w:rsidRDefault="00707F65" w:rsidP="005C5E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5E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="00F74D28" w:rsidRPr="005C5E46">
        <w:rPr>
          <w:rFonts w:ascii="Times New Roman" w:hAnsi="Times New Roman" w:cs="Times New Roman"/>
          <w:b/>
          <w:color w:val="000000"/>
          <w:sz w:val="24"/>
          <w:szCs w:val="24"/>
        </w:rPr>
        <w:t>1, 2</w:t>
      </w:r>
      <w:r w:rsidRPr="005C5E4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F74D28" w:rsidRPr="005C5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9E7147" w14:textId="0256C62E" w:rsidR="00F74D28" w:rsidRPr="005C5E46" w:rsidRDefault="00F74D28" w:rsidP="005C5E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D28">
        <w:rPr>
          <w:rFonts w:ascii="Times New Roman" w:eastAsia="Times New Roman" w:hAnsi="Times New Roman" w:cs="Times New Roman"/>
          <w:color w:val="000000"/>
          <w:sz w:val="24"/>
          <w:szCs w:val="24"/>
        </w:rPr>
        <w:t>с 20 июня 2023 г. по 27 июля 2023 г. - в размере начальной цены продажи лотов;</w:t>
      </w:r>
    </w:p>
    <w:p w14:paraId="596C5A87" w14:textId="77777777" w:rsidR="00F74D28" w:rsidRPr="005C5E46" w:rsidRDefault="00F74D28" w:rsidP="005C5E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D28">
        <w:rPr>
          <w:rFonts w:ascii="Times New Roman" w:eastAsia="Times New Roman" w:hAnsi="Times New Roman" w:cs="Times New Roman"/>
          <w:color w:val="000000"/>
          <w:sz w:val="24"/>
          <w:szCs w:val="24"/>
        </w:rPr>
        <w:t>с 28 июля 2023 г. по 30 июля 2023 г. - в размере 92,60% от начальной цены продажи лотов;</w:t>
      </w:r>
    </w:p>
    <w:p w14:paraId="2CD9CD8E" w14:textId="77777777" w:rsidR="00F74D28" w:rsidRPr="005C5E46" w:rsidRDefault="00F74D28" w:rsidP="005C5E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D28">
        <w:rPr>
          <w:rFonts w:ascii="Times New Roman" w:eastAsia="Times New Roman" w:hAnsi="Times New Roman" w:cs="Times New Roman"/>
          <w:color w:val="000000"/>
          <w:sz w:val="24"/>
          <w:szCs w:val="24"/>
        </w:rPr>
        <w:t>с 31 июля 2023 г. по 02 августа 2023 г. - в размере 85,20% от начальной цены продажи лотов;</w:t>
      </w:r>
    </w:p>
    <w:p w14:paraId="3AAF7DBA" w14:textId="77777777" w:rsidR="00F74D28" w:rsidRPr="005C5E46" w:rsidRDefault="00F74D28" w:rsidP="005C5E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D28">
        <w:rPr>
          <w:rFonts w:ascii="Times New Roman" w:eastAsia="Times New Roman" w:hAnsi="Times New Roman" w:cs="Times New Roman"/>
          <w:color w:val="000000"/>
          <w:sz w:val="24"/>
          <w:szCs w:val="24"/>
        </w:rPr>
        <w:t>с 03 августа 2023 г. по 05 августа 2023 г. - в размере 77,80% от начальной цены продажи лотов;</w:t>
      </w:r>
    </w:p>
    <w:p w14:paraId="79772ACC" w14:textId="77777777" w:rsidR="00F74D28" w:rsidRPr="005C5E46" w:rsidRDefault="00F74D28" w:rsidP="005C5E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D28">
        <w:rPr>
          <w:rFonts w:ascii="Times New Roman" w:eastAsia="Times New Roman" w:hAnsi="Times New Roman" w:cs="Times New Roman"/>
          <w:color w:val="000000"/>
          <w:sz w:val="24"/>
          <w:szCs w:val="24"/>
        </w:rPr>
        <w:t>с 06 августа 2023 г. по 08 августа 2023 г. - в размере 70,40% от начальной цены продажи лотов;</w:t>
      </w:r>
    </w:p>
    <w:p w14:paraId="0F3190A4" w14:textId="6BB1D954" w:rsidR="0004186C" w:rsidRPr="005C5E46" w:rsidRDefault="00F74D28" w:rsidP="005C5E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F74D28">
        <w:rPr>
          <w:rFonts w:eastAsia="Times New Roman"/>
          <w:color w:val="000000"/>
        </w:rPr>
        <w:t>с 09 августа 2023 г. по 11 августа 2023 г. - в размере 63,00% от начальной цены продажи лотов</w:t>
      </w:r>
      <w:r w:rsidRPr="005C5E46">
        <w:rPr>
          <w:rFonts w:eastAsia="Times New Roman"/>
          <w:color w:val="000000"/>
        </w:rPr>
        <w:t>.</w:t>
      </w:r>
    </w:p>
    <w:p w14:paraId="0F6A44A0" w14:textId="77777777" w:rsidR="002A624E" w:rsidRPr="005C5E46" w:rsidRDefault="00707F65" w:rsidP="005C5E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5E46">
        <w:rPr>
          <w:rFonts w:ascii="Times New Roman" w:hAnsi="Times New Roman" w:cs="Times New Roman"/>
          <w:b/>
          <w:color w:val="000000"/>
          <w:sz w:val="24"/>
          <w:szCs w:val="24"/>
        </w:rPr>
        <w:t>Для</w:t>
      </w:r>
      <w:r w:rsidR="00F74D28" w:rsidRPr="005C5E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C5E46">
        <w:rPr>
          <w:rFonts w:ascii="Times New Roman" w:hAnsi="Times New Roman" w:cs="Times New Roman"/>
          <w:b/>
          <w:color w:val="000000"/>
          <w:sz w:val="24"/>
          <w:szCs w:val="24"/>
        </w:rPr>
        <w:t>лот</w:t>
      </w:r>
      <w:r w:rsidR="00F74D28" w:rsidRPr="005C5E46">
        <w:rPr>
          <w:rFonts w:ascii="Times New Roman" w:hAnsi="Times New Roman" w:cs="Times New Roman"/>
          <w:b/>
          <w:color w:val="000000"/>
          <w:sz w:val="24"/>
          <w:szCs w:val="24"/>
        </w:rPr>
        <w:t>а 3</w:t>
      </w:r>
      <w:r w:rsidRPr="005C5E4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2A624E" w:rsidRPr="005C5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E18B8F4" w14:textId="09F8232E" w:rsidR="002A624E" w:rsidRPr="005C5E46" w:rsidRDefault="002A624E" w:rsidP="005C5E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D2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20 июня 2023 г. по 27 июля 2023 г. - в размере начальной цены продажи лот</w:t>
      </w:r>
      <w:r w:rsidRPr="005C5E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D2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57C4973" w14:textId="77777777" w:rsidR="002A624E" w:rsidRPr="005C5E46" w:rsidRDefault="002A624E" w:rsidP="005C5E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D28">
        <w:rPr>
          <w:rFonts w:ascii="Times New Roman" w:eastAsia="Times New Roman" w:hAnsi="Times New Roman" w:cs="Times New Roman"/>
          <w:color w:val="000000"/>
          <w:sz w:val="24"/>
          <w:szCs w:val="24"/>
        </w:rPr>
        <w:t>с 28 июля 2023 г. по 30 июля 2023 г. - в размере 91,80% от начальной цены продажи лот</w:t>
      </w:r>
      <w:r w:rsidRPr="005C5E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D2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C1A8E54" w14:textId="77777777" w:rsidR="002A624E" w:rsidRPr="005C5E46" w:rsidRDefault="002A624E" w:rsidP="005C5E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D28">
        <w:rPr>
          <w:rFonts w:ascii="Times New Roman" w:eastAsia="Times New Roman" w:hAnsi="Times New Roman" w:cs="Times New Roman"/>
          <w:color w:val="000000"/>
          <w:sz w:val="24"/>
          <w:szCs w:val="24"/>
        </w:rPr>
        <w:t>с 31 июля 2023 г. по 02 августа 2023 г. - в размере 83,60% от начальной цены продажи лот</w:t>
      </w:r>
      <w:r w:rsidRPr="005C5E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D2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1D30648" w14:textId="77777777" w:rsidR="002A624E" w:rsidRPr="005C5E46" w:rsidRDefault="002A624E" w:rsidP="005C5E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D28">
        <w:rPr>
          <w:rFonts w:ascii="Times New Roman" w:eastAsia="Times New Roman" w:hAnsi="Times New Roman" w:cs="Times New Roman"/>
          <w:color w:val="000000"/>
          <w:sz w:val="24"/>
          <w:szCs w:val="24"/>
        </w:rPr>
        <w:t>с 03 августа 2023 г. по 05 августа 2023 г. - в размере 75,40% от начальной цены продажи лот</w:t>
      </w:r>
      <w:r w:rsidRPr="005C5E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D2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6F82829" w14:textId="67A4C2DC" w:rsidR="0004186C" w:rsidRPr="005C5E46" w:rsidRDefault="002A624E" w:rsidP="005C5E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74D28">
        <w:rPr>
          <w:rFonts w:eastAsia="Times New Roman"/>
          <w:color w:val="000000"/>
        </w:rPr>
        <w:t>с 06 августа 2023 г. по 08 августа 2023 г. - в размере 67,20% от начальной цены продажи лот</w:t>
      </w:r>
      <w:r w:rsidRPr="005C5E46">
        <w:rPr>
          <w:rFonts w:eastAsia="Times New Roman"/>
          <w:color w:val="000000"/>
        </w:rPr>
        <w:t>а.</w:t>
      </w:r>
    </w:p>
    <w:p w14:paraId="0BB4DCEA" w14:textId="762232E6" w:rsidR="0004186C" w:rsidRPr="005C5E46" w:rsidRDefault="0004186C" w:rsidP="005C5E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C5E46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5C5E46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5C5E46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5C5E46" w:rsidRDefault="0004186C" w:rsidP="005C5E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E46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5C5E46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5C5E46" w:rsidRDefault="00CF5F6F" w:rsidP="005C5E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E4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5C5E4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C5E4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 w:rsidRPr="005C5E46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 w:rsidRPr="005C5E46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 w:rsidRPr="005C5E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 w:rsidRPr="005C5E46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C5E46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5C5E46" w:rsidRDefault="0004186C" w:rsidP="005C5E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E46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5C5E4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C5E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5C5E46" w:rsidRDefault="00CF5F6F" w:rsidP="005C5E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E46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5C5E46" w:rsidRDefault="0004186C" w:rsidP="005C5E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E46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5C5E46" w:rsidRDefault="00CF5F6F" w:rsidP="005C5E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5E46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5C5E46" w:rsidRDefault="00CF5F6F" w:rsidP="005C5E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E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C5E46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5C5E46" w:rsidRDefault="00CF5F6F" w:rsidP="005C5E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E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5C5E46" w:rsidRDefault="00CF5F6F" w:rsidP="005C5E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E4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5C5E46" w:rsidRDefault="00CF5F6F" w:rsidP="005C5E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E46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5C5E46" w:rsidRDefault="00CF5F6F" w:rsidP="005C5E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E46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5C5E46" w:rsidRDefault="00D242FD" w:rsidP="005C5E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E4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5C5E46" w:rsidRDefault="00CF5F6F" w:rsidP="005C5E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E4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5C5E46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5C5E46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5C5E46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B182159" w:rsidR="00CF5F6F" w:rsidRPr="005C5E46" w:rsidRDefault="00CB09B7" w:rsidP="005C5E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E4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5C5E46" w:rsidRDefault="00CF5F6F" w:rsidP="005C5E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E4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9EF2E42" w14:textId="2D63D4AA" w:rsidR="00E67DEB" w:rsidRPr="005C5E46" w:rsidRDefault="00E67DEB" w:rsidP="005C5E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E4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5C5E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3E0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5C5E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5C5E46">
        <w:rPr>
          <w:rFonts w:ascii="Times New Roman" w:hAnsi="Times New Roman" w:cs="Times New Roman"/>
          <w:sz w:val="24"/>
          <w:szCs w:val="24"/>
        </w:rPr>
        <w:t xml:space="preserve"> д</w:t>
      </w:r>
      <w:r w:rsidRPr="005C5E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3E0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5C5E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5C5E46">
        <w:rPr>
          <w:rFonts w:ascii="Times New Roman" w:hAnsi="Times New Roman" w:cs="Times New Roman"/>
          <w:sz w:val="24"/>
          <w:szCs w:val="24"/>
        </w:rPr>
        <w:t xml:space="preserve"> </w:t>
      </w:r>
      <w:r w:rsidRPr="005C5E46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EF193E" w:rsidRPr="005C5E46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7F6D43" w:rsidRPr="005C5E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193E" w:rsidRPr="005C5E46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A810D4" w:rsidRPr="005C5E46">
        <w:rPr>
          <w:rFonts w:ascii="Times New Roman" w:hAnsi="Times New Roman" w:cs="Times New Roman"/>
          <w:color w:val="000000"/>
          <w:sz w:val="24"/>
          <w:szCs w:val="24"/>
        </w:rPr>
        <w:t xml:space="preserve">. Покупатель </w:t>
      </w:r>
      <w:r w:rsidR="00A810D4" w:rsidRPr="005C5E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несет все риски отказа от предоставленного ему права ознакомления с имуществом до принятия участия в торгах.</w:t>
      </w:r>
    </w:p>
    <w:p w14:paraId="75E30D8B" w14:textId="249D6965" w:rsidR="00507F0D" w:rsidRPr="005C5E46" w:rsidRDefault="00220F07" w:rsidP="005C5E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E4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5C5E46" w:rsidRDefault="002C116A" w:rsidP="005C5E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E46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5C5E46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5C5E46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0D64D9"/>
    <w:rsid w:val="00107714"/>
    <w:rsid w:val="00203862"/>
    <w:rsid w:val="00220317"/>
    <w:rsid w:val="00220F07"/>
    <w:rsid w:val="002845C8"/>
    <w:rsid w:val="002A0202"/>
    <w:rsid w:val="002A624E"/>
    <w:rsid w:val="002C116A"/>
    <w:rsid w:val="002C2BDE"/>
    <w:rsid w:val="00360DC6"/>
    <w:rsid w:val="003E0132"/>
    <w:rsid w:val="00405C92"/>
    <w:rsid w:val="00433C41"/>
    <w:rsid w:val="004C3ABB"/>
    <w:rsid w:val="00507F0D"/>
    <w:rsid w:val="0051664E"/>
    <w:rsid w:val="00577987"/>
    <w:rsid w:val="005B69D2"/>
    <w:rsid w:val="005C5E46"/>
    <w:rsid w:val="005F1F68"/>
    <w:rsid w:val="00651D54"/>
    <w:rsid w:val="00707F65"/>
    <w:rsid w:val="007F6D43"/>
    <w:rsid w:val="008B5083"/>
    <w:rsid w:val="008E2B16"/>
    <w:rsid w:val="00A810D4"/>
    <w:rsid w:val="00A81DF3"/>
    <w:rsid w:val="00B141BB"/>
    <w:rsid w:val="00B220F8"/>
    <w:rsid w:val="00B93A5E"/>
    <w:rsid w:val="00BA2A00"/>
    <w:rsid w:val="00CB09B7"/>
    <w:rsid w:val="00CF5F6F"/>
    <w:rsid w:val="00D16130"/>
    <w:rsid w:val="00D242FD"/>
    <w:rsid w:val="00D7451B"/>
    <w:rsid w:val="00D834CB"/>
    <w:rsid w:val="00E645EC"/>
    <w:rsid w:val="00E67DEB"/>
    <w:rsid w:val="00E82D65"/>
    <w:rsid w:val="00EE3F19"/>
    <w:rsid w:val="00EF193E"/>
    <w:rsid w:val="00F16092"/>
    <w:rsid w:val="00F733B8"/>
    <w:rsid w:val="00F74D2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35D553B7-CFF5-4A8B-A6EA-7BCC06AC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1FFA0-8787-4496-B316-40F9228F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1864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32</cp:revision>
  <dcterms:created xsi:type="dcterms:W3CDTF">2019-07-23T07:54:00Z</dcterms:created>
  <dcterms:modified xsi:type="dcterms:W3CDTF">2023-06-08T12:35:00Z</dcterms:modified>
</cp:coreProperties>
</file>