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Борисов Владимир Александрович (20.07.1971г.р., место рожд: гор. Орджоникидзе Северо-Осетинская АССР, адрес рег: 601300, Владимирская обл, Камешковский р-н, Камешково г, Смурова ул, дом № 4, квартира 40, СНИЛС17147047763, ИНН 331502979974, паспорт РФ серия 1715, номер 468841, выдан 28.07.2016, кем выдан ТП в г. Камешково МРО УФМС России по Владимирской области в г. Коврове, код подразделения 330-025),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Владимирской области от 16.02.2023г. по делу №А11-2790/2022,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24.07.2023г. по продаже имущества Борисова Владимира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Volkswagen, модель: Fox, VIN: WVWZZZ5ZZA4069567, год изготовления: 2009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24.07.2023г.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Борисов Владимир Александрович (20.07.1971г.р., место рожд: гор. Орджоникидзе Северо-Осетинская АССР, адрес рег: 601300, Владимирская обл, Камешковский р-н, Камешково г, Смурова ул, дом № 4, квартира 40, СНИЛС17147047763, ИНН 331502979974, паспорт РФ серия 1715, номер 468841, выдан 28.07.2016, кем выдан ТП в г. Камешково МРО УФМС России по Владимирской области в г. Коврове, код подразделения 330-025)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Борисова Владимира Александровича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