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66FFD130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4A28D185" w:rsidR="006802F2" w:rsidRDefault="00FA2CD2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A2CD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A2CD2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FA2CD2">
        <w:rPr>
          <w:rFonts w:ascii="Times New Roman" w:hAnsi="Times New Roman" w:cs="Times New Roman"/>
          <w:sz w:val="24"/>
          <w:szCs w:val="24"/>
        </w:rPr>
        <w:t>, (812)334-26-04, 8(800) 777-57-57, ungur@auction-house.ru), действующее на основании договора с Акционерным обществом коммерческий банк «</w:t>
      </w:r>
      <w:proofErr w:type="spellStart"/>
      <w:r w:rsidRPr="00FA2CD2">
        <w:rPr>
          <w:rFonts w:ascii="Times New Roman" w:hAnsi="Times New Roman" w:cs="Times New Roman"/>
          <w:sz w:val="24"/>
          <w:szCs w:val="24"/>
        </w:rPr>
        <w:t>Златкомбанк</w:t>
      </w:r>
      <w:proofErr w:type="spellEnd"/>
      <w:r w:rsidRPr="00FA2CD2">
        <w:rPr>
          <w:rFonts w:ascii="Times New Roman" w:hAnsi="Times New Roman" w:cs="Times New Roman"/>
          <w:sz w:val="24"/>
          <w:szCs w:val="24"/>
        </w:rPr>
        <w:t>» (АО КБ «</w:t>
      </w:r>
      <w:proofErr w:type="spellStart"/>
      <w:r w:rsidRPr="00FA2CD2">
        <w:rPr>
          <w:rFonts w:ascii="Times New Roman" w:hAnsi="Times New Roman" w:cs="Times New Roman"/>
          <w:sz w:val="24"/>
          <w:szCs w:val="24"/>
        </w:rPr>
        <w:t>Златкомбанк</w:t>
      </w:r>
      <w:proofErr w:type="spellEnd"/>
      <w:r w:rsidRPr="00FA2CD2">
        <w:rPr>
          <w:rFonts w:ascii="Times New Roman" w:hAnsi="Times New Roman" w:cs="Times New Roman"/>
          <w:sz w:val="24"/>
          <w:szCs w:val="24"/>
        </w:rPr>
        <w:t>»), (ОГРН 1027400000154, ИНН 7404005261, адрес регистрации: 119071, г. Москва, 2-й Донской пр., д. 10, стр. 2), конкурсным управляющим (ликвидатором) которого на основании решения Арбитражного суда г. Москвы от 11 марта 2019 г. по делу №А40-15546/19-123-17Б является государственная корпорация «Агентство по страхованию вкладов» (109240, г. Москва, ул. Высоцкого, д. 4),</w:t>
      </w:r>
      <w:r w:rsidR="009A0F31">
        <w:rPr>
          <w:rFonts w:ascii="Times New Roman" w:hAnsi="Times New Roman" w:cs="Times New Roman"/>
          <w:sz w:val="24"/>
          <w:szCs w:val="24"/>
        </w:rPr>
        <w:t xml:space="preserve"> 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FA2CD2">
        <w:rPr>
          <w:rFonts w:ascii="Times New Roman" w:hAnsi="Times New Roman" w:cs="Times New Roman"/>
          <w:sz w:val="24"/>
          <w:szCs w:val="24"/>
          <w:lang w:eastAsia="ru-RU"/>
        </w:rPr>
        <w:t>сообщени</w:t>
      </w:r>
      <w:r w:rsidR="009A0F31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A2CD2">
        <w:rPr>
          <w:rFonts w:ascii="Times New Roman" w:hAnsi="Times New Roman" w:cs="Times New Roman"/>
          <w:sz w:val="24"/>
          <w:szCs w:val="24"/>
          <w:lang w:eastAsia="ru-RU"/>
        </w:rPr>
        <w:t xml:space="preserve"> №02030172801 в </w:t>
      </w:r>
      <w:r w:rsidRPr="00FA2CD2">
        <w:rPr>
          <w:rFonts w:ascii="Times New Roman" w:hAnsi="Times New Roman" w:cs="Times New Roman"/>
          <w:sz w:val="24"/>
          <w:szCs w:val="24"/>
        </w:rPr>
        <w:t>газете АО «Коммерсантъ» от 17.12.2022 г. №235(7436</w:t>
      </w:r>
      <w:r w:rsidR="00AD7422" w:rsidRPr="00AD7422">
        <w:rPr>
          <w:rFonts w:ascii="Times New Roman" w:hAnsi="Times New Roman" w:cs="Times New Roman"/>
          <w:sz w:val="24"/>
          <w:szCs w:val="24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Лот </w:t>
      </w:r>
      <w:r w:rsidR="0084368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5 - </w:t>
      </w:r>
      <w:r w:rsidR="0084368B" w:rsidRPr="0084368B">
        <w:rPr>
          <w:rFonts w:ascii="Times New Roman" w:hAnsi="Times New Roman" w:cs="Times New Roman"/>
          <w:sz w:val="24"/>
          <w:szCs w:val="24"/>
        </w:rPr>
        <w:t>ООО "СТРОЙПРОЕКТПЛЮС", ИНН 7751523374, определение АС г. Москвы от 29.06.2020 по делу А40-15546/19-123-17Б (недействительная сделка) (53 019 396,11 руб.)</w:t>
      </w:r>
      <w:r w:rsidR="0084368B">
        <w:rPr>
          <w:rFonts w:ascii="Times New Roman" w:hAnsi="Times New Roman" w:cs="Times New Roman"/>
          <w:sz w:val="24"/>
          <w:szCs w:val="24"/>
        </w:rPr>
        <w:t>.</w:t>
      </w:r>
    </w:p>
    <w:sectPr w:rsidR="0068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4368B"/>
    <w:rsid w:val="008E1C3A"/>
    <w:rsid w:val="009434E6"/>
    <w:rsid w:val="009542B0"/>
    <w:rsid w:val="009A0F31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A2CD2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2016-10-26T09:11:00Z</cp:lastPrinted>
  <dcterms:created xsi:type="dcterms:W3CDTF">2023-06-16T12:28:00Z</dcterms:created>
  <dcterms:modified xsi:type="dcterms:W3CDTF">2023-06-16T12:28:00Z</dcterms:modified>
</cp:coreProperties>
</file>