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F5AC884"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w:t>
      </w:r>
      <w:r w:rsidR="009C5800">
        <w:rPr>
          <w:b/>
          <w:bCs/>
          <w:sz w:val="28"/>
          <w:szCs w:val="28"/>
        </w:rPr>
        <w:t xml:space="preserve">имущества </w:t>
      </w:r>
      <w:r w:rsidR="009C5800" w:rsidRPr="009C5800">
        <w:rPr>
          <w:b/>
          <w:bCs/>
          <w:sz w:val="28"/>
          <w:szCs w:val="28"/>
        </w:rPr>
        <w:t>Банка «ТРАСТ» (ПАО)</w:t>
      </w:r>
    </w:p>
    <w:p w14:paraId="07C5FA31" w14:textId="77777777" w:rsidR="004F4B23" w:rsidRDefault="004F4B23" w:rsidP="004F4B23">
      <w:pPr>
        <w:jc w:val="center"/>
        <w:rPr>
          <w:b/>
          <w:bCs/>
        </w:rPr>
      </w:pPr>
    </w:p>
    <w:p w14:paraId="7A7E7E7B" w14:textId="21BEBB63" w:rsidR="006B4267" w:rsidRPr="005E5E1F" w:rsidRDefault="006B4267" w:rsidP="006B4267">
      <w:pPr>
        <w:jc w:val="center"/>
        <w:rPr>
          <w:b/>
          <w:bCs/>
        </w:rPr>
      </w:pPr>
      <w:r w:rsidRPr="005E5E1F">
        <w:rPr>
          <w:b/>
          <w:bCs/>
        </w:rPr>
        <w:t>Электронный аукцион будет проводиться «</w:t>
      </w:r>
      <w:r w:rsidR="005D7C73" w:rsidRPr="005E5E1F">
        <w:rPr>
          <w:b/>
          <w:bCs/>
        </w:rPr>
        <w:t>27</w:t>
      </w:r>
      <w:r w:rsidRPr="005E5E1F">
        <w:rPr>
          <w:b/>
          <w:bCs/>
        </w:rPr>
        <w:t xml:space="preserve">» </w:t>
      </w:r>
      <w:r w:rsidR="005D7C73" w:rsidRPr="005E5E1F">
        <w:rPr>
          <w:b/>
          <w:bCs/>
        </w:rPr>
        <w:t>июля</w:t>
      </w:r>
      <w:r w:rsidRPr="005E5E1F">
        <w:rPr>
          <w:b/>
          <w:bCs/>
        </w:rPr>
        <w:t xml:space="preserve"> 2023 г. с 1</w:t>
      </w:r>
      <w:r w:rsidR="00A83685">
        <w:rPr>
          <w:b/>
          <w:bCs/>
        </w:rPr>
        <w:t>4</w:t>
      </w:r>
      <w:r w:rsidRPr="005E5E1F">
        <w:rPr>
          <w:b/>
          <w:bCs/>
        </w:rPr>
        <w:t>:00</w:t>
      </w:r>
    </w:p>
    <w:p w14:paraId="61C72D3E" w14:textId="77777777" w:rsidR="006B4267" w:rsidRPr="005E5E1F" w:rsidRDefault="006B4267" w:rsidP="006B4267">
      <w:pPr>
        <w:jc w:val="center"/>
        <w:rPr>
          <w:b/>
          <w:bCs/>
        </w:rPr>
      </w:pPr>
      <w:r w:rsidRPr="005E5E1F">
        <w:rPr>
          <w:b/>
          <w:bCs/>
        </w:rPr>
        <w:t>на электронной торговой площадке АО «Российский аукционный дом»</w:t>
      </w:r>
    </w:p>
    <w:p w14:paraId="311F8767" w14:textId="77777777" w:rsidR="006B4267" w:rsidRPr="005E5E1F" w:rsidRDefault="006B4267" w:rsidP="006B4267">
      <w:pPr>
        <w:jc w:val="center"/>
        <w:rPr>
          <w:b/>
          <w:bCs/>
        </w:rPr>
      </w:pPr>
      <w:r w:rsidRPr="005E5E1F">
        <w:rPr>
          <w:b/>
          <w:bCs/>
        </w:rPr>
        <w:t xml:space="preserve">по адресу www.lot-online.ru. </w:t>
      </w:r>
    </w:p>
    <w:p w14:paraId="219A5921" w14:textId="77777777" w:rsidR="006B4267" w:rsidRPr="005E5E1F" w:rsidRDefault="006B4267" w:rsidP="006B4267">
      <w:pPr>
        <w:jc w:val="center"/>
        <w:rPr>
          <w:b/>
          <w:bCs/>
        </w:rPr>
      </w:pPr>
      <w:r w:rsidRPr="005E5E1F">
        <w:rPr>
          <w:b/>
          <w:bCs/>
        </w:rPr>
        <w:t>Организатор торгов – АО «Российский аукционный дом».</w:t>
      </w:r>
    </w:p>
    <w:p w14:paraId="395A113E" w14:textId="0AB202CE" w:rsidR="006B4267" w:rsidRPr="005E5E1F" w:rsidRDefault="006B4267" w:rsidP="006B4267">
      <w:pPr>
        <w:jc w:val="center"/>
        <w:rPr>
          <w:b/>
          <w:bCs/>
        </w:rPr>
      </w:pPr>
      <w:r w:rsidRPr="005E5E1F">
        <w:rPr>
          <w:b/>
          <w:bCs/>
        </w:rPr>
        <w:t xml:space="preserve">Прием заявок с </w:t>
      </w:r>
      <w:r w:rsidR="005D7C73" w:rsidRPr="005E5E1F">
        <w:rPr>
          <w:b/>
          <w:bCs/>
        </w:rPr>
        <w:t>20</w:t>
      </w:r>
      <w:r w:rsidRPr="005E5E1F">
        <w:rPr>
          <w:b/>
          <w:bCs/>
        </w:rPr>
        <w:t>.</w:t>
      </w:r>
      <w:r w:rsidR="005D7C73" w:rsidRPr="005E5E1F">
        <w:rPr>
          <w:b/>
          <w:bCs/>
        </w:rPr>
        <w:t>06</w:t>
      </w:r>
      <w:r w:rsidRPr="005E5E1F">
        <w:rPr>
          <w:b/>
          <w:bCs/>
        </w:rPr>
        <w:t xml:space="preserve">.2023 по </w:t>
      </w:r>
      <w:r w:rsidR="005D7C73" w:rsidRPr="005E5E1F">
        <w:rPr>
          <w:b/>
          <w:bCs/>
        </w:rPr>
        <w:t>19</w:t>
      </w:r>
      <w:r w:rsidRPr="005E5E1F">
        <w:rPr>
          <w:b/>
          <w:bCs/>
        </w:rPr>
        <w:t>.</w:t>
      </w:r>
      <w:r w:rsidR="005D7C73" w:rsidRPr="005E5E1F">
        <w:rPr>
          <w:b/>
          <w:bCs/>
        </w:rPr>
        <w:t>07</w:t>
      </w:r>
      <w:r w:rsidRPr="005E5E1F">
        <w:rPr>
          <w:b/>
          <w:bCs/>
        </w:rPr>
        <w:t>.2023 до 23:30.</w:t>
      </w:r>
    </w:p>
    <w:p w14:paraId="19BEBD3D" w14:textId="303C6D48" w:rsidR="008C2910" w:rsidRDefault="006B4267" w:rsidP="006B4267">
      <w:pPr>
        <w:jc w:val="center"/>
        <w:rPr>
          <w:b/>
          <w:bCs/>
        </w:rPr>
      </w:pPr>
      <w:r w:rsidRPr="005E5E1F">
        <w:rPr>
          <w:b/>
          <w:bCs/>
        </w:rPr>
        <w:t xml:space="preserve">Допуск Претендентов к электронному аукциону осуществляется </w:t>
      </w:r>
      <w:r w:rsidR="005D7C73" w:rsidRPr="005E5E1F">
        <w:rPr>
          <w:b/>
          <w:bCs/>
        </w:rPr>
        <w:t>26</w:t>
      </w:r>
      <w:r w:rsidRPr="005E5E1F">
        <w:rPr>
          <w:b/>
          <w:bCs/>
        </w:rPr>
        <w:t>.</w:t>
      </w:r>
      <w:r w:rsidR="005D7C73" w:rsidRPr="005E5E1F">
        <w:rPr>
          <w:b/>
          <w:bCs/>
        </w:rPr>
        <w:t>07</w:t>
      </w:r>
      <w:r w:rsidRPr="005E5E1F">
        <w:rPr>
          <w:b/>
          <w:bCs/>
        </w:rPr>
        <w:t>.2023.</w:t>
      </w:r>
    </w:p>
    <w:p w14:paraId="7D945CD1" w14:textId="77777777" w:rsidR="006B4267" w:rsidRPr="006E7FAB" w:rsidRDefault="006B4267" w:rsidP="006B4267">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19A279B0" w14:textId="0F248B9F" w:rsidR="005F6D8C" w:rsidRDefault="009C5800" w:rsidP="009C5800">
      <w:pPr>
        <w:tabs>
          <w:tab w:val="right" w:leader="dot" w:pos="4762"/>
        </w:tabs>
        <w:autoSpaceDE w:val="0"/>
        <w:autoSpaceDN w:val="0"/>
        <w:adjustRightInd w:val="0"/>
        <w:spacing w:line="210" w:lineRule="atLeast"/>
        <w:ind w:firstLine="720"/>
        <w:jc w:val="center"/>
        <w:rPr>
          <w:bCs/>
          <w:sz w:val="20"/>
          <w:szCs w:val="20"/>
        </w:rPr>
      </w:pPr>
      <w:r w:rsidRPr="009C5800">
        <w:rPr>
          <w:bCs/>
          <w:sz w:val="20"/>
          <w:szCs w:val="20"/>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14:paraId="771C9F2C" w14:textId="77777777" w:rsidR="009C5800" w:rsidRPr="008A23AF" w:rsidRDefault="009C5800" w:rsidP="0042593A">
      <w:pPr>
        <w:tabs>
          <w:tab w:val="right" w:leader="dot" w:pos="4762"/>
        </w:tabs>
        <w:autoSpaceDE w:val="0"/>
        <w:autoSpaceDN w:val="0"/>
        <w:adjustRightInd w:val="0"/>
        <w:spacing w:line="210" w:lineRule="atLeast"/>
        <w:ind w:firstLine="720"/>
        <w:jc w:val="both"/>
        <w:rPr>
          <w:b/>
          <w:sz w:val="22"/>
          <w:szCs w:val="22"/>
        </w:rPr>
      </w:pPr>
    </w:p>
    <w:p w14:paraId="4A9E1825" w14:textId="31232A48" w:rsidR="006A145D" w:rsidRPr="00A83685" w:rsidRDefault="009C5800" w:rsidP="00A83685">
      <w:pPr>
        <w:tabs>
          <w:tab w:val="right" w:leader="dot" w:pos="4762"/>
        </w:tabs>
        <w:autoSpaceDE w:val="0"/>
        <w:autoSpaceDN w:val="0"/>
        <w:adjustRightInd w:val="0"/>
        <w:spacing w:line="210" w:lineRule="atLeast"/>
        <w:ind w:firstLine="709"/>
        <w:jc w:val="both"/>
        <w:rPr>
          <w:b/>
        </w:rPr>
      </w:pPr>
      <w:r w:rsidRPr="009C5800">
        <w:rPr>
          <w:b/>
        </w:rPr>
        <w:t>Предметом аукциона является следующее реализуемое отдельными лотами имущество Банка «ТРАСТ» (ПАО) (далее – «Акции», «Лот», «Лоты»):</w:t>
      </w:r>
      <w:r>
        <w:rPr>
          <w:b/>
        </w:rPr>
        <w:t xml:space="preserve"> </w:t>
      </w:r>
      <w:r w:rsidR="00A83685">
        <w:rPr>
          <w:b/>
        </w:rPr>
        <w:t>3</w:t>
      </w:r>
      <w:r>
        <w:rPr>
          <w:b/>
        </w:rPr>
        <w:t xml:space="preserve"> лот</w:t>
      </w:r>
      <w:r w:rsidR="00A83685">
        <w:rPr>
          <w:b/>
        </w:rPr>
        <w:t>а</w:t>
      </w:r>
      <w:r>
        <w:rPr>
          <w:b/>
        </w:rPr>
        <w:t xml:space="preserve"> </w:t>
      </w:r>
      <w:r w:rsidR="009147BE">
        <w:rPr>
          <w:b/>
        </w:rPr>
        <w:t xml:space="preserve">монет </w:t>
      </w:r>
      <w:r w:rsidR="00C646C8" w:rsidRPr="00C646C8">
        <w:rPr>
          <w:b/>
        </w:rPr>
        <w:t xml:space="preserve">из драгоценных металлов </w:t>
      </w:r>
      <w:r w:rsidR="009147BE">
        <w:rPr>
          <w:b/>
        </w:rPr>
        <w:t xml:space="preserve">в </w:t>
      </w:r>
      <w:r w:rsidR="009147BE" w:rsidRPr="009147BE">
        <w:rPr>
          <w:b/>
        </w:rPr>
        <w:t xml:space="preserve">составе общего количества </w:t>
      </w:r>
      <w:r w:rsidR="00A83685">
        <w:rPr>
          <w:b/>
        </w:rPr>
        <w:t>223</w:t>
      </w:r>
      <w:r w:rsidR="00C646C8">
        <w:rPr>
          <w:b/>
        </w:rPr>
        <w:t xml:space="preserve"> </w:t>
      </w:r>
      <w:r w:rsidR="009147BE" w:rsidRPr="009147BE">
        <w:rPr>
          <w:b/>
        </w:rPr>
        <w:t>монет</w:t>
      </w:r>
      <w:r w:rsidR="00A83685">
        <w:rPr>
          <w:b/>
        </w:rPr>
        <w:t>ы</w:t>
      </w:r>
      <w:r w:rsidR="00C51085">
        <w:rPr>
          <w:b/>
        </w:rPr>
        <w:t xml:space="preserve"> (</w:t>
      </w:r>
      <w:r w:rsidR="00C51085" w:rsidRPr="006A145D">
        <w:rPr>
          <w:b/>
          <w:u w:val="single"/>
        </w:rPr>
        <w:t>детализация лотов указана в приложении к настоящему информационному сообщению</w:t>
      </w:r>
      <w:r w:rsidR="00C51085">
        <w:rPr>
          <w:b/>
        </w:rPr>
        <w:t>)</w:t>
      </w:r>
      <w:r w:rsidR="009147BE">
        <w:rPr>
          <w:b/>
        </w:rPr>
        <w:t>:</w:t>
      </w:r>
    </w:p>
    <w:p w14:paraId="09B7A9EF" w14:textId="77777777" w:rsidR="00A125A8" w:rsidRDefault="00A125A8" w:rsidP="009E52BF">
      <w:pPr>
        <w:pStyle w:val="Default"/>
        <w:jc w:val="center"/>
        <w:rPr>
          <w:rFonts w:ascii="Times New Roman" w:hAnsi="Times New Roman" w:cs="Times New Roman"/>
          <w:b/>
          <w:bCs/>
        </w:rPr>
      </w:pPr>
    </w:p>
    <w:p w14:paraId="3A4F71EC" w14:textId="546E46C2" w:rsidR="00A125A8" w:rsidRPr="009E52BF" w:rsidRDefault="00A125A8" w:rsidP="00A125A8">
      <w:pPr>
        <w:pStyle w:val="Default"/>
        <w:jc w:val="center"/>
        <w:rPr>
          <w:rFonts w:ascii="Times New Roman" w:hAnsi="Times New Roman" w:cs="Times New Roman"/>
          <w:b/>
          <w:bCs/>
          <w:u w:val="single"/>
        </w:rPr>
      </w:pPr>
      <w:r w:rsidRPr="009E52BF">
        <w:rPr>
          <w:rFonts w:ascii="Times New Roman" w:hAnsi="Times New Roman" w:cs="Times New Roman"/>
          <w:b/>
          <w:bCs/>
          <w:u w:val="single"/>
        </w:rPr>
        <w:t xml:space="preserve">Лот № </w:t>
      </w:r>
      <w:r w:rsidR="00A83685">
        <w:rPr>
          <w:rFonts w:ascii="Times New Roman" w:hAnsi="Times New Roman" w:cs="Times New Roman"/>
          <w:b/>
          <w:bCs/>
          <w:u w:val="single"/>
        </w:rPr>
        <w:t>1</w:t>
      </w:r>
      <w:r w:rsidRPr="009E52BF">
        <w:rPr>
          <w:rFonts w:ascii="Times New Roman" w:hAnsi="Times New Roman" w:cs="Times New Roman"/>
          <w:b/>
          <w:bCs/>
          <w:u w:val="single"/>
        </w:rPr>
        <w:t xml:space="preserve">: </w:t>
      </w:r>
      <w:r>
        <w:rPr>
          <w:rFonts w:ascii="Times New Roman" w:hAnsi="Times New Roman" w:cs="Times New Roman"/>
          <w:b/>
          <w:bCs/>
          <w:u w:val="single"/>
        </w:rPr>
        <w:t>56</w:t>
      </w:r>
      <w:r w:rsidRPr="009E52BF">
        <w:rPr>
          <w:rFonts w:ascii="Times New Roman" w:hAnsi="Times New Roman" w:cs="Times New Roman"/>
          <w:b/>
          <w:bCs/>
          <w:u w:val="single"/>
        </w:rPr>
        <w:t xml:space="preserve"> монет </w:t>
      </w:r>
    </w:p>
    <w:p w14:paraId="14D24939" w14:textId="218A5C7F" w:rsidR="00A125A8" w:rsidRPr="00B252AC" w:rsidRDefault="00A125A8" w:rsidP="00A125A8">
      <w:pPr>
        <w:pStyle w:val="Default"/>
        <w:jc w:val="center"/>
        <w:rPr>
          <w:rFonts w:ascii="Times New Roman" w:hAnsi="Times New Roman" w:cs="Times New Roman"/>
          <w:b/>
          <w:bCs/>
        </w:rPr>
      </w:pPr>
      <w:r w:rsidRPr="00B252AC">
        <w:rPr>
          <w:rFonts w:ascii="Times New Roman" w:hAnsi="Times New Roman" w:cs="Times New Roman"/>
          <w:b/>
          <w:bCs/>
        </w:rPr>
        <w:t xml:space="preserve">Начальная цена продажи Лота № </w:t>
      </w:r>
      <w:r w:rsidR="00A83685">
        <w:rPr>
          <w:rFonts w:ascii="Times New Roman" w:hAnsi="Times New Roman" w:cs="Times New Roman"/>
          <w:b/>
          <w:bCs/>
        </w:rPr>
        <w:t>1</w:t>
      </w:r>
      <w:r w:rsidRPr="00B252AC">
        <w:rPr>
          <w:rFonts w:ascii="Times New Roman" w:hAnsi="Times New Roman" w:cs="Times New Roman"/>
          <w:b/>
          <w:bCs/>
        </w:rPr>
        <w:t xml:space="preserve"> – </w:t>
      </w:r>
      <w:r w:rsidRPr="00A125A8">
        <w:rPr>
          <w:rFonts w:ascii="Times New Roman" w:hAnsi="Times New Roman" w:cs="Times New Roman"/>
          <w:b/>
          <w:bCs/>
        </w:rPr>
        <w:t xml:space="preserve">887 770 </w:t>
      </w:r>
      <w:r w:rsidRPr="00B252AC">
        <w:rPr>
          <w:rFonts w:ascii="Times New Roman" w:hAnsi="Times New Roman" w:cs="Times New Roman"/>
          <w:b/>
          <w:bCs/>
        </w:rPr>
        <w:t>(</w:t>
      </w:r>
      <w:r w:rsidR="007024B4" w:rsidRPr="007024B4">
        <w:rPr>
          <w:rFonts w:ascii="Times New Roman" w:hAnsi="Times New Roman" w:cs="Times New Roman"/>
          <w:b/>
          <w:bCs/>
        </w:rPr>
        <w:t>восемьсот восемьдесят семь тысяч семьсот семьдесят</w:t>
      </w:r>
      <w:r w:rsidRPr="00B252AC">
        <w:rPr>
          <w:rFonts w:ascii="Times New Roman" w:hAnsi="Times New Roman" w:cs="Times New Roman"/>
          <w:b/>
          <w:bCs/>
        </w:rPr>
        <w:t>) рублей 00 копеек</w:t>
      </w:r>
    </w:p>
    <w:p w14:paraId="624FC50E" w14:textId="0CC86D35" w:rsidR="00A125A8" w:rsidRDefault="00A125A8" w:rsidP="00A125A8">
      <w:pPr>
        <w:pStyle w:val="Default"/>
        <w:jc w:val="center"/>
        <w:rPr>
          <w:rFonts w:ascii="Times New Roman" w:hAnsi="Times New Roman" w:cs="Times New Roman"/>
          <w:b/>
          <w:bCs/>
        </w:rPr>
      </w:pPr>
      <w:r w:rsidRPr="00B252AC">
        <w:rPr>
          <w:rFonts w:ascii="Times New Roman" w:hAnsi="Times New Roman" w:cs="Times New Roman"/>
          <w:b/>
          <w:bCs/>
        </w:rPr>
        <w:t xml:space="preserve">Шаг аукциона на повышение – </w:t>
      </w:r>
      <w:r w:rsidR="0068175B" w:rsidRPr="0068175B">
        <w:rPr>
          <w:rFonts w:ascii="Times New Roman" w:hAnsi="Times New Roman" w:cs="Times New Roman"/>
          <w:b/>
          <w:bCs/>
        </w:rPr>
        <w:t>17</w:t>
      </w:r>
      <w:r w:rsidR="0068175B">
        <w:rPr>
          <w:rFonts w:ascii="Times New Roman" w:hAnsi="Times New Roman" w:cs="Times New Roman"/>
          <w:b/>
          <w:bCs/>
        </w:rPr>
        <w:t> </w:t>
      </w:r>
      <w:r w:rsidR="0068175B" w:rsidRPr="0068175B">
        <w:rPr>
          <w:rFonts w:ascii="Times New Roman" w:hAnsi="Times New Roman" w:cs="Times New Roman"/>
          <w:b/>
          <w:bCs/>
        </w:rPr>
        <w:t>755</w:t>
      </w:r>
      <w:r w:rsidR="0068175B">
        <w:rPr>
          <w:rFonts w:ascii="Times New Roman" w:hAnsi="Times New Roman" w:cs="Times New Roman"/>
          <w:b/>
          <w:bCs/>
        </w:rPr>
        <w:t xml:space="preserve"> </w:t>
      </w:r>
      <w:r w:rsidRPr="00B252AC">
        <w:rPr>
          <w:rFonts w:ascii="Times New Roman" w:hAnsi="Times New Roman" w:cs="Times New Roman"/>
          <w:b/>
          <w:bCs/>
        </w:rPr>
        <w:t>(</w:t>
      </w:r>
      <w:r w:rsidR="0068175B" w:rsidRPr="0068175B">
        <w:rPr>
          <w:rFonts w:ascii="Times New Roman" w:hAnsi="Times New Roman" w:cs="Times New Roman"/>
          <w:b/>
          <w:bCs/>
        </w:rPr>
        <w:t>семнадцать тысяч семьсот пятьдесят пять</w:t>
      </w:r>
      <w:r w:rsidRPr="00B252AC">
        <w:rPr>
          <w:rFonts w:ascii="Times New Roman" w:hAnsi="Times New Roman" w:cs="Times New Roman"/>
          <w:b/>
          <w:bCs/>
        </w:rPr>
        <w:t>) рубл</w:t>
      </w:r>
      <w:r>
        <w:rPr>
          <w:rFonts w:ascii="Times New Roman" w:hAnsi="Times New Roman" w:cs="Times New Roman"/>
          <w:b/>
          <w:bCs/>
        </w:rPr>
        <w:t>ей</w:t>
      </w:r>
      <w:r w:rsidRPr="00B252AC">
        <w:rPr>
          <w:rFonts w:ascii="Times New Roman" w:hAnsi="Times New Roman" w:cs="Times New Roman"/>
          <w:b/>
          <w:bCs/>
        </w:rPr>
        <w:t xml:space="preserve"> </w:t>
      </w:r>
      <w:r w:rsidR="0068175B">
        <w:rPr>
          <w:rFonts w:ascii="Times New Roman" w:hAnsi="Times New Roman" w:cs="Times New Roman"/>
          <w:b/>
          <w:bCs/>
        </w:rPr>
        <w:t>4</w:t>
      </w:r>
      <w:r>
        <w:rPr>
          <w:rFonts w:ascii="Times New Roman" w:hAnsi="Times New Roman" w:cs="Times New Roman"/>
          <w:b/>
          <w:bCs/>
        </w:rPr>
        <w:t>0</w:t>
      </w:r>
      <w:r w:rsidRPr="00B252AC">
        <w:rPr>
          <w:rFonts w:ascii="Times New Roman" w:hAnsi="Times New Roman" w:cs="Times New Roman"/>
          <w:b/>
          <w:bCs/>
        </w:rPr>
        <w:t xml:space="preserve"> копеек</w:t>
      </w:r>
    </w:p>
    <w:p w14:paraId="3F4A4882" w14:textId="77777777" w:rsidR="001971E8" w:rsidRDefault="001971E8" w:rsidP="00A125A8">
      <w:pPr>
        <w:pStyle w:val="Default"/>
        <w:jc w:val="center"/>
        <w:rPr>
          <w:rFonts w:ascii="Times New Roman" w:hAnsi="Times New Roman" w:cs="Times New Roman"/>
          <w:b/>
          <w:bCs/>
        </w:rPr>
      </w:pPr>
    </w:p>
    <w:p w14:paraId="0F1037C7" w14:textId="4C03F7CF" w:rsidR="001971E8" w:rsidRPr="009E52BF" w:rsidRDefault="001971E8" w:rsidP="001971E8">
      <w:pPr>
        <w:pStyle w:val="Default"/>
        <w:jc w:val="center"/>
        <w:rPr>
          <w:rFonts w:ascii="Times New Roman" w:hAnsi="Times New Roman" w:cs="Times New Roman"/>
          <w:b/>
          <w:bCs/>
          <w:u w:val="single"/>
        </w:rPr>
      </w:pPr>
      <w:r w:rsidRPr="009E52BF">
        <w:rPr>
          <w:rFonts w:ascii="Times New Roman" w:hAnsi="Times New Roman" w:cs="Times New Roman"/>
          <w:b/>
          <w:bCs/>
          <w:u w:val="single"/>
        </w:rPr>
        <w:t xml:space="preserve">Лот № </w:t>
      </w:r>
      <w:r w:rsidR="00A83685">
        <w:rPr>
          <w:rFonts w:ascii="Times New Roman" w:hAnsi="Times New Roman" w:cs="Times New Roman"/>
          <w:b/>
          <w:bCs/>
          <w:u w:val="single"/>
        </w:rPr>
        <w:t>2</w:t>
      </w:r>
      <w:r w:rsidRPr="009E52BF">
        <w:rPr>
          <w:rFonts w:ascii="Times New Roman" w:hAnsi="Times New Roman" w:cs="Times New Roman"/>
          <w:b/>
          <w:bCs/>
          <w:u w:val="single"/>
        </w:rPr>
        <w:t xml:space="preserve">: </w:t>
      </w:r>
      <w:r>
        <w:rPr>
          <w:rFonts w:ascii="Times New Roman" w:hAnsi="Times New Roman" w:cs="Times New Roman"/>
          <w:b/>
          <w:bCs/>
          <w:u w:val="single"/>
        </w:rPr>
        <w:t>12</w:t>
      </w:r>
      <w:r w:rsidRPr="009E52BF">
        <w:rPr>
          <w:rFonts w:ascii="Times New Roman" w:hAnsi="Times New Roman" w:cs="Times New Roman"/>
          <w:b/>
          <w:bCs/>
          <w:u w:val="single"/>
        </w:rPr>
        <w:t xml:space="preserve"> монет </w:t>
      </w:r>
    </w:p>
    <w:p w14:paraId="7C388303" w14:textId="632B7C52" w:rsidR="001971E8" w:rsidRPr="00B252AC" w:rsidRDefault="001971E8" w:rsidP="001971E8">
      <w:pPr>
        <w:pStyle w:val="Default"/>
        <w:jc w:val="center"/>
        <w:rPr>
          <w:rFonts w:ascii="Times New Roman" w:hAnsi="Times New Roman" w:cs="Times New Roman"/>
          <w:b/>
          <w:bCs/>
        </w:rPr>
      </w:pPr>
      <w:r w:rsidRPr="00B252AC">
        <w:rPr>
          <w:rFonts w:ascii="Times New Roman" w:hAnsi="Times New Roman" w:cs="Times New Roman"/>
          <w:b/>
          <w:bCs/>
        </w:rPr>
        <w:t xml:space="preserve">Начальная цена продажи Лота № </w:t>
      </w:r>
      <w:r w:rsidR="00A83685">
        <w:rPr>
          <w:rFonts w:ascii="Times New Roman" w:hAnsi="Times New Roman" w:cs="Times New Roman"/>
          <w:b/>
          <w:bCs/>
        </w:rPr>
        <w:t>2</w:t>
      </w:r>
      <w:r w:rsidRPr="00B252AC">
        <w:rPr>
          <w:rFonts w:ascii="Times New Roman" w:hAnsi="Times New Roman" w:cs="Times New Roman"/>
          <w:b/>
          <w:bCs/>
        </w:rPr>
        <w:t xml:space="preserve"> – </w:t>
      </w:r>
      <w:r w:rsidRPr="001971E8">
        <w:rPr>
          <w:rFonts w:ascii="Times New Roman" w:hAnsi="Times New Roman" w:cs="Times New Roman"/>
          <w:b/>
          <w:bCs/>
        </w:rPr>
        <w:t xml:space="preserve">473 200 </w:t>
      </w:r>
      <w:r w:rsidRPr="00B252AC">
        <w:rPr>
          <w:rFonts w:ascii="Times New Roman" w:hAnsi="Times New Roman" w:cs="Times New Roman"/>
          <w:b/>
          <w:bCs/>
        </w:rPr>
        <w:t>(</w:t>
      </w:r>
      <w:r w:rsidRPr="001971E8">
        <w:rPr>
          <w:rFonts w:ascii="Times New Roman" w:hAnsi="Times New Roman" w:cs="Times New Roman"/>
          <w:b/>
          <w:bCs/>
        </w:rPr>
        <w:t>четыреста семьдесят три тысячи двести</w:t>
      </w:r>
      <w:r w:rsidRPr="00B252AC">
        <w:rPr>
          <w:rFonts w:ascii="Times New Roman" w:hAnsi="Times New Roman" w:cs="Times New Roman"/>
          <w:b/>
          <w:bCs/>
        </w:rPr>
        <w:t>) рублей 00 копеек</w:t>
      </w:r>
    </w:p>
    <w:p w14:paraId="1F07135C" w14:textId="4A84A73C" w:rsidR="001971E8" w:rsidRDefault="001971E8" w:rsidP="001971E8">
      <w:pPr>
        <w:pStyle w:val="Default"/>
        <w:jc w:val="center"/>
        <w:rPr>
          <w:rFonts w:ascii="Times New Roman" w:hAnsi="Times New Roman" w:cs="Times New Roman"/>
          <w:b/>
          <w:bCs/>
        </w:rPr>
      </w:pPr>
      <w:r w:rsidRPr="00B252AC">
        <w:rPr>
          <w:rFonts w:ascii="Times New Roman" w:hAnsi="Times New Roman" w:cs="Times New Roman"/>
          <w:b/>
          <w:bCs/>
        </w:rPr>
        <w:t xml:space="preserve">Шаг аукциона на повышение – </w:t>
      </w:r>
      <w:r w:rsidR="00477E6E" w:rsidRPr="00477E6E">
        <w:rPr>
          <w:rFonts w:ascii="Times New Roman" w:hAnsi="Times New Roman" w:cs="Times New Roman"/>
          <w:b/>
          <w:bCs/>
        </w:rPr>
        <w:t xml:space="preserve">9 464 </w:t>
      </w:r>
      <w:r w:rsidRPr="00B252AC">
        <w:rPr>
          <w:rFonts w:ascii="Times New Roman" w:hAnsi="Times New Roman" w:cs="Times New Roman"/>
          <w:b/>
          <w:bCs/>
        </w:rPr>
        <w:t>(</w:t>
      </w:r>
      <w:r w:rsidR="00477E6E" w:rsidRPr="00477E6E">
        <w:rPr>
          <w:rFonts w:ascii="Times New Roman" w:hAnsi="Times New Roman" w:cs="Times New Roman"/>
          <w:b/>
          <w:bCs/>
        </w:rPr>
        <w:t>девять тысяч четыреста шестьдесят четыре</w:t>
      </w:r>
      <w:r w:rsidRPr="00B252AC">
        <w:rPr>
          <w:rFonts w:ascii="Times New Roman" w:hAnsi="Times New Roman" w:cs="Times New Roman"/>
          <w:b/>
          <w:bCs/>
        </w:rPr>
        <w:t>) рубл</w:t>
      </w:r>
      <w:r w:rsidR="00477E6E">
        <w:rPr>
          <w:rFonts w:ascii="Times New Roman" w:hAnsi="Times New Roman" w:cs="Times New Roman"/>
          <w:b/>
          <w:bCs/>
        </w:rPr>
        <w:t>я</w:t>
      </w:r>
      <w:r w:rsidRPr="00B252AC">
        <w:rPr>
          <w:rFonts w:ascii="Times New Roman" w:hAnsi="Times New Roman" w:cs="Times New Roman"/>
          <w:b/>
          <w:bCs/>
        </w:rPr>
        <w:t xml:space="preserve"> </w:t>
      </w:r>
      <w:r w:rsidR="00477E6E">
        <w:rPr>
          <w:rFonts w:ascii="Times New Roman" w:hAnsi="Times New Roman" w:cs="Times New Roman"/>
          <w:b/>
          <w:bCs/>
        </w:rPr>
        <w:t>0</w:t>
      </w:r>
      <w:r>
        <w:rPr>
          <w:rFonts w:ascii="Times New Roman" w:hAnsi="Times New Roman" w:cs="Times New Roman"/>
          <w:b/>
          <w:bCs/>
        </w:rPr>
        <w:t>0</w:t>
      </w:r>
      <w:r w:rsidRPr="00B252AC">
        <w:rPr>
          <w:rFonts w:ascii="Times New Roman" w:hAnsi="Times New Roman" w:cs="Times New Roman"/>
          <w:b/>
          <w:bCs/>
        </w:rPr>
        <w:t xml:space="preserve"> копеек</w:t>
      </w:r>
    </w:p>
    <w:p w14:paraId="1D958B6F" w14:textId="77777777" w:rsidR="006C09DB" w:rsidRDefault="006C09DB" w:rsidP="001971E8">
      <w:pPr>
        <w:pStyle w:val="Default"/>
        <w:jc w:val="center"/>
        <w:rPr>
          <w:rFonts w:ascii="Times New Roman" w:hAnsi="Times New Roman" w:cs="Times New Roman"/>
          <w:b/>
          <w:bCs/>
        </w:rPr>
      </w:pPr>
    </w:p>
    <w:p w14:paraId="455D4A58" w14:textId="2B3CF8BF" w:rsidR="006C09DB" w:rsidRPr="009E52BF" w:rsidRDefault="006C09DB" w:rsidP="006C09DB">
      <w:pPr>
        <w:pStyle w:val="Default"/>
        <w:jc w:val="center"/>
        <w:rPr>
          <w:rFonts w:ascii="Times New Roman" w:hAnsi="Times New Roman" w:cs="Times New Roman"/>
          <w:b/>
          <w:bCs/>
          <w:u w:val="single"/>
        </w:rPr>
      </w:pPr>
      <w:bookmarkStart w:id="0" w:name="_Hlk135057681"/>
      <w:r w:rsidRPr="009E52BF">
        <w:rPr>
          <w:rFonts w:ascii="Times New Roman" w:hAnsi="Times New Roman" w:cs="Times New Roman"/>
          <w:b/>
          <w:bCs/>
          <w:u w:val="single"/>
        </w:rPr>
        <w:t xml:space="preserve">Лот № </w:t>
      </w:r>
      <w:r w:rsidR="00A83685">
        <w:rPr>
          <w:rFonts w:ascii="Times New Roman" w:hAnsi="Times New Roman" w:cs="Times New Roman"/>
          <w:b/>
          <w:bCs/>
          <w:u w:val="single"/>
        </w:rPr>
        <w:t>3</w:t>
      </w:r>
      <w:r w:rsidRPr="009E52BF">
        <w:rPr>
          <w:rFonts w:ascii="Times New Roman" w:hAnsi="Times New Roman" w:cs="Times New Roman"/>
          <w:b/>
          <w:bCs/>
          <w:u w:val="single"/>
        </w:rPr>
        <w:t xml:space="preserve">: </w:t>
      </w:r>
      <w:r>
        <w:rPr>
          <w:rFonts w:ascii="Times New Roman" w:hAnsi="Times New Roman" w:cs="Times New Roman"/>
          <w:b/>
          <w:bCs/>
          <w:u w:val="single"/>
        </w:rPr>
        <w:t>155</w:t>
      </w:r>
      <w:r w:rsidRPr="009E52BF">
        <w:rPr>
          <w:rFonts w:ascii="Times New Roman" w:hAnsi="Times New Roman" w:cs="Times New Roman"/>
          <w:b/>
          <w:bCs/>
          <w:u w:val="single"/>
        </w:rPr>
        <w:t xml:space="preserve"> монет </w:t>
      </w:r>
    </w:p>
    <w:p w14:paraId="26F9E4B1" w14:textId="1D360536" w:rsidR="006C09DB" w:rsidRPr="00B252AC" w:rsidRDefault="006C09DB" w:rsidP="006C09DB">
      <w:pPr>
        <w:pStyle w:val="Default"/>
        <w:jc w:val="center"/>
        <w:rPr>
          <w:rFonts w:ascii="Times New Roman" w:hAnsi="Times New Roman" w:cs="Times New Roman"/>
          <w:b/>
          <w:bCs/>
        </w:rPr>
      </w:pPr>
      <w:r w:rsidRPr="00B252AC">
        <w:rPr>
          <w:rFonts w:ascii="Times New Roman" w:hAnsi="Times New Roman" w:cs="Times New Roman"/>
          <w:b/>
          <w:bCs/>
        </w:rPr>
        <w:t xml:space="preserve">Начальная цена продажи Лота № </w:t>
      </w:r>
      <w:r w:rsidR="00A83685">
        <w:rPr>
          <w:rFonts w:ascii="Times New Roman" w:hAnsi="Times New Roman" w:cs="Times New Roman"/>
          <w:b/>
          <w:bCs/>
        </w:rPr>
        <w:t>3</w:t>
      </w:r>
      <w:r w:rsidRPr="00B252AC">
        <w:rPr>
          <w:rFonts w:ascii="Times New Roman" w:hAnsi="Times New Roman" w:cs="Times New Roman"/>
          <w:b/>
          <w:bCs/>
        </w:rPr>
        <w:t xml:space="preserve"> – </w:t>
      </w:r>
      <w:r w:rsidRPr="006C09DB">
        <w:rPr>
          <w:rFonts w:ascii="Times New Roman" w:hAnsi="Times New Roman" w:cs="Times New Roman"/>
          <w:b/>
          <w:bCs/>
        </w:rPr>
        <w:t xml:space="preserve">578 630 </w:t>
      </w:r>
      <w:r w:rsidRPr="00B252AC">
        <w:rPr>
          <w:rFonts w:ascii="Times New Roman" w:hAnsi="Times New Roman" w:cs="Times New Roman"/>
          <w:b/>
          <w:bCs/>
        </w:rPr>
        <w:t>(</w:t>
      </w:r>
      <w:r w:rsidRPr="006C09DB">
        <w:rPr>
          <w:rFonts w:ascii="Times New Roman" w:hAnsi="Times New Roman" w:cs="Times New Roman"/>
          <w:b/>
          <w:bCs/>
        </w:rPr>
        <w:t>пятьсот семьдесят восемь тысяч шестьсот тридцать</w:t>
      </w:r>
      <w:r w:rsidRPr="00B252AC">
        <w:rPr>
          <w:rFonts w:ascii="Times New Roman" w:hAnsi="Times New Roman" w:cs="Times New Roman"/>
          <w:b/>
          <w:bCs/>
        </w:rPr>
        <w:t>) рублей 00 копеек</w:t>
      </w:r>
    </w:p>
    <w:p w14:paraId="5BC72228" w14:textId="3058252A" w:rsidR="006C09DB" w:rsidRDefault="006C09DB" w:rsidP="006C09DB">
      <w:pPr>
        <w:pStyle w:val="Default"/>
        <w:jc w:val="center"/>
        <w:rPr>
          <w:rFonts w:ascii="Times New Roman" w:hAnsi="Times New Roman" w:cs="Times New Roman"/>
          <w:b/>
          <w:bCs/>
        </w:rPr>
      </w:pPr>
      <w:r w:rsidRPr="00B252AC">
        <w:rPr>
          <w:rFonts w:ascii="Times New Roman" w:hAnsi="Times New Roman" w:cs="Times New Roman"/>
          <w:b/>
          <w:bCs/>
        </w:rPr>
        <w:t xml:space="preserve">Шаг аукциона на повышение – </w:t>
      </w:r>
      <w:r w:rsidR="007C0CA1" w:rsidRPr="007C0CA1">
        <w:rPr>
          <w:rFonts w:ascii="Times New Roman" w:hAnsi="Times New Roman" w:cs="Times New Roman"/>
          <w:b/>
          <w:bCs/>
        </w:rPr>
        <w:t>11</w:t>
      </w:r>
      <w:r w:rsidR="007C0CA1">
        <w:rPr>
          <w:rFonts w:ascii="Times New Roman" w:hAnsi="Times New Roman" w:cs="Times New Roman"/>
          <w:b/>
          <w:bCs/>
        </w:rPr>
        <w:t> </w:t>
      </w:r>
      <w:r w:rsidR="007C0CA1" w:rsidRPr="007C0CA1">
        <w:rPr>
          <w:rFonts w:ascii="Times New Roman" w:hAnsi="Times New Roman" w:cs="Times New Roman"/>
          <w:b/>
          <w:bCs/>
        </w:rPr>
        <w:t>572</w:t>
      </w:r>
      <w:r w:rsidR="007C0CA1">
        <w:rPr>
          <w:rFonts w:ascii="Times New Roman" w:hAnsi="Times New Roman" w:cs="Times New Roman"/>
          <w:b/>
          <w:bCs/>
        </w:rPr>
        <w:t xml:space="preserve"> </w:t>
      </w:r>
      <w:r w:rsidRPr="00B252AC">
        <w:rPr>
          <w:rFonts w:ascii="Times New Roman" w:hAnsi="Times New Roman" w:cs="Times New Roman"/>
          <w:b/>
          <w:bCs/>
        </w:rPr>
        <w:t>(</w:t>
      </w:r>
      <w:r w:rsidR="007C0CA1" w:rsidRPr="007C0CA1">
        <w:rPr>
          <w:rFonts w:ascii="Times New Roman" w:hAnsi="Times New Roman" w:cs="Times New Roman"/>
          <w:b/>
          <w:bCs/>
        </w:rPr>
        <w:t>одиннадцать тысяч пятьсот семьдесят два</w:t>
      </w:r>
      <w:r w:rsidRPr="00B252AC">
        <w:rPr>
          <w:rFonts w:ascii="Times New Roman" w:hAnsi="Times New Roman" w:cs="Times New Roman"/>
          <w:b/>
          <w:bCs/>
        </w:rPr>
        <w:t>) рубл</w:t>
      </w:r>
      <w:r>
        <w:rPr>
          <w:rFonts w:ascii="Times New Roman" w:hAnsi="Times New Roman" w:cs="Times New Roman"/>
          <w:b/>
          <w:bCs/>
        </w:rPr>
        <w:t>я</w:t>
      </w:r>
      <w:r w:rsidRPr="00B252AC">
        <w:rPr>
          <w:rFonts w:ascii="Times New Roman" w:hAnsi="Times New Roman" w:cs="Times New Roman"/>
          <w:b/>
          <w:bCs/>
        </w:rPr>
        <w:t xml:space="preserve"> </w:t>
      </w:r>
      <w:r w:rsidR="007C0CA1">
        <w:rPr>
          <w:rFonts w:ascii="Times New Roman" w:hAnsi="Times New Roman" w:cs="Times New Roman"/>
          <w:b/>
          <w:bCs/>
        </w:rPr>
        <w:t>6</w:t>
      </w:r>
      <w:r>
        <w:rPr>
          <w:rFonts w:ascii="Times New Roman" w:hAnsi="Times New Roman" w:cs="Times New Roman"/>
          <w:b/>
          <w:bCs/>
        </w:rPr>
        <w:t>0</w:t>
      </w:r>
      <w:r w:rsidRPr="00B252AC">
        <w:rPr>
          <w:rFonts w:ascii="Times New Roman" w:hAnsi="Times New Roman" w:cs="Times New Roman"/>
          <w:b/>
          <w:bCs/>
        </w:rPr>
        <w:t xml:space="preserve"> копеек</w:t>
      </w:r>
    </w:p>
    <w:bookmarkEnd w:id="0"/>
    <w:p w14:paraId="413D6E32" w14:textId="77777777" w:rsidR="00EF2F80" w:rsidRDefault="00EF2F80" w:rsidP="00A83685">
      <w:pPr>
        <w:pStyle w:val="Default"/>
        <w:rPr>
          <w:rFonts w:ascii="Times New Roman" w:hAnsi="Times New Roman" w:cs="Times New Roman"/>
          <w:b/>
          <w:bCs/>
        </w:rPr>
      </w:pPr>
    </w:p>
    <w:p w14:paraId="1DC3F916" w14:textId="3F8B4353" w:rsidR="00EF2F80" w:rsidRPr="0041463F" w:rsidRDefault="00EF2F80" w:rsidP="00EF2F80">
      <w:pPr>
        <w:pStyle w:val="Default"/>
        <w:ind w:firstLine="709"/>
        <w:jc w:val="both"/>
        <w:rPr>
          <w:rFonts w:ascii="Times New Roman" w:hAnsi="Times New Roman" w:cs="Times New Roman"/>
          <w:b/>
          <w:bCs/>
          <w:u w:val="single"/>
        </w:rPr>
      </w:pPr>
      <w:r w:rsidRPr="0041463F">
        <w:rPr>
          <w:rFonts w:ascii="Times New Roman" w:hAnsi="Times New Roman" w:cs="Times New Roman"/>
          <w:b/>
          <w:bCs/>
          <w:u w:val="single"/>
        </w:rPr>
        <w:t>Все существенные характеристики имущества (каталог монет, содержащий все недостатки, особенности, описание имущества) содержится в приложении к настоящему информационному сообщению.</w:t>
      </w:r>
    </w:p>
    <w:p w14:paraId="60CE7151" w14:textId="77777777" w:rsidR="001A2EAD" w:rsidRPr="00C50563" w:rsidRDefault="001A2EAD" w:rsidP="005A6C99">
      <w:pPr>
        <w:jc w:val="both"/>
      </w:pPr>
    </w:p>
    <w:p w14:paraId="47A7D671" w14:textId="2FE585BB" w:rsidR="00734F61" w:rsidRDefault="006D7459" w:rsidP="00481B98">
      <w:pPr>
        <w:tabs>
          <w:tab w:val="right" w:leader="dot" w:pos="4762"/>
        </w:tabs>
        <w:autoSpaceDE w:val="0"/>
        <w:autoSpaceDN w:val="0"/>
        <w:adjustRightInd w:val="0"/>
        <w:spacing w:line="210" w:lineRule="atLeast"/>
        <w:ind w:firstLine="720"/>
        <w:jc w:val="both"/>
        <w:rPr>
          <w:b/>
          <w:bCs/>
        </w:rPr>
      </w:pPr>
      <w:r w:rsidRPr="006D7459">
        <w:rPr>
          <w:b/>
          <w:bCs/>
        </w:rPr>
        <w:t xml:space="preserve">Ознакомление с имуществом до заключения </w:t>
      </w:r>
      <w:r>
        <w:rPr>
          <w:b/>
          <w:bCs/>
        </w:rPr>
        <w:t>Д</w:t>
      </w:r>
      <w:r w:rsidRPr="006D7459">
        <w:rPr>
          <w:b/>
          <w:bCs/>
        </w:rPr>
        <w:t xml:space="preserve">оговора купли-продажи осуществляется </w:t>
      </w:r>
      <w:r>
        <w:rPr>
          <w:b/>
          <w:bCs/>
        </w:rPr>
        <w:t>Претендентами</w:t>
      </w:r>
      <w:r w:rsidRPr="006D7459">
        <w:rPr>
          <w:b/>
          <w:bCs/>
        </w:rPr>
        <w:t xml:space="preserve"> по каталогу</w:t>
      </w:r>
      <w:r>
        <w:rPr>
          <w:b/>
          <w:bCs/>
        </w:rPr>
        <w:t xml:space="preserve"> (приложение к настоящему информационному сообщению)</w:t>
      </w:r>
      <w:r w:rsidRPr="006D7459">
        <w:rPr>
          <w:b/>
          <w:bCs/>
        </w:rPr>
        <w:t>, являющемуся неотъемлемой частью аукционной документации</w:t>
      </w:r>
      <w:r>
        <w:rPr>
          <w:b/>
          <w:bCs/>
        </w:rPr>
        <w:t>.</w:t>
      </w:r>
    </w:p>
    <w:p w14:paraId="607434C1" w14:textId="77777777" w:rsidR="0094405C" w:rsidRDefault="0094405C" w:rsidP="00E81F66">
      <w:pPr>
        <w:tabs>
          <w:tab w:val="right" w:leader="dot" w:pos="4762"/>
        </w:tabs>
        <w:autoSpaceDE w:val="0"/>
        <w:autoSpaceDN w:val="0"/>
        <w:adjustRightInd w:val="0"/>
        <w:spacing w:line="210" w:lineRule="atLeast"/>
        <w:jc w:val="both"/>
        <w:rPr>
          <w:bCs/>
        </w:rPr>
      </w:pPr>
    </w:p>
    <w:p w14:paraId="0CDA8BC3" w14:textId="77777777" w:rsidR="00B64C97" w:rsidRPr="00F9162A" w:rsidRDefault="00580A60" w:rsidP="00B64C97">
      <w:pPr>
        <w:ind w:right="-57" w:firstLine="567"/>
        <w:jc w:val="center"/>
        <w:rPr>
          <w:b/>
        </w:rPr>
      </w:pPr>
      <w:r w:rsidRPr="00F9162A">
        <w:rPr>
          <w:b/>
        </w:rPr>
        <w:t>Телефон</w:t>
      </w:r>
      <w:r w:rsidR="009F784F" w:rsidRPr="00F9162A">
        <w:rPr>
          <w:b/>
        </w:rPr>
        <w:t>ы и адрес электронной почты</w:t>
      </w:r>
      <w:r w:rsidRPr="00F9162A">
        <w:rPr>
          <w:b/>
        </w:rPr>
        <w:t xml:space="preserve"> для справок: </w:t>
      </w:r>
    </w:p>
    <w:p w14:paraId="3899E214" w14:textId="6AF2F5D7" w:rsidR="009F30D0" w:rsidRPr="00F9162A" w:rsidRDefault="009F30D0" w:rsidP="009F30D0">
      <w:pPr>
        <w:ind w:right="-57" w:firstLine="567"/>
        <w:jc w:val="center"/>
        <w:rPr>
          <w:bCs/>
        </w:rPr>
      </w:pPr>
      <w:r w:rsidRPr="00F9162A">
        <w:rPr>
          <w:bCs/>
        </w:rPr>
        <w:t>Тел. 8 (499) 395-00-20 (с 9.00 до 18.00 по Московскому времени в рабочие дни)</w:t>
      </w:r>
      <w:r w:rsidR="00B74F71" w:rsidRPr="00F9162A">
        <w:rPr>
          <w:bCs/>
        </w:rPr>
        <w:t>,</w:t>
      </w:r>
    </w:p>
    <w:p w14:paraId="0282FC66" w14:textId="5D4F858D" w:rsidR="009F30D0" w:rsidRDefault="008D4902" w:rsidP="009F30D0">
      <w:pPr>
        <w:ind w:right="-57" w:firstLine="567"/>
        <w:jc w:val="center"/>
        <w:rPr>
          <w:bCs/>
        </w:rPr>
      </w:pPr>
      <w:hyperlink r:id="rId8" w:history="1">
        <w:r w:rsidR="00724DD5" w:rsidRPr="00F9162A">
          <w:rPr>
            <w:rStyle w:val="ac"/>
            <w:bCs/>
          </w:rPr>
          <w:t>informmsk@auction-house.ru</w:t>
        </w:r>
      </w:hyperlink>
    </w:p>
    <w:p w14:paraId="04205B3D" w14:textId="77777777" w:rsidR="00E964C9" w:rsidRPr="00E964C9" w:rsidRDefault="00E964C9" w:rsidP="00E964C9">
      <w:pPr>
        <w:ind w:right="-57" w:firstLine="567"/>
        <w:jc w:val="center"/>
        <w:rPr>
          <w:bCs/>
        </w:rPr>
      </w:pPr>
    </w:p>
    <w:p w14:paraId="2C0A8847" w14:textId="77777777" w:rsidR="008142E6" w:rsidRDefault="008142E6" w:rsidP="00B64C97">
      <w:pPr>
        <w:ind w:right="-57" w:firstLine="567"/>
        <w:jc w:val="center"/>
        <w:rPr>
          <w:b/>
          <w:bCs/>
        </w:rPr>
      </w:pPr>
    </w:p>
    <w:p w14:paraId="6858D9D2" w14:textId="2D3381E2"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11926034" w:rsidR="00505CB5" w:rsidRPr="006E7FAB" w:rsidRDefault="00FE4550" w:rsidP="00505CB5">
      <w:pPr>
        <w:ind w:firstLine="720"/>
        <w:jc w:val="both"/>
      </w:pPr>
      <w:r w:rsidRPr="00FE4550">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w:t>
      </w:r>
      <w:r w:rsidRPr="00FE4550">
        <w:lastRenderedPageBreak/>
        <w:t xml:space="preserve">проведении Аукциона, а также порядок проведения Аукциона регулируется </w:t>
      </w:r>
      <w:bookmarkStart w:id="1" w:name="_Hlk126138446"/>
      <w:r w:rsidR="00316C6D">
        <w:t>Регламентом с</w:t>
      </w:r>
      <w:r w:rsidR="00316C6D" w:rsidRPr="00316C6D">
        <w:t>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bookmarkEnd w:id="1"/>
      <w:r w:rsidR="00316C6D">
        <w:t xml:space="preserve">, </w:t>
      </w:r>
      <w:r w:rsidRPr="00FE4550">
        <w:t>которы</w:t>
      </w:r>
      <w:r w:rsidR="00CE4B52">
        <w:t>й</w:t>
      </w:r>
      <w:r w:rsidRPr="00FE4550">
        <w:t xml:space="preserve"> размещен на сайте www.lot-online.ru.</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585FC7F4" w:rsidR="006A66A3"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w:t>
      </w:r>
      <w:r w:rsidR="0094405C" w:rsidRPr="0094405C">
        <w:rPr>
          <w:b/>
          <w:bCs/>
        </w:rPr>
        <w:t>по котор</w:t>
      </w:r>
      <w:r w:rsidR="0094405C">
        <w:rPr>
          <w:b/>
          <w:bCs/>
        </w:rPr>
        <w:t>ым</w:t>
      </w:r>
      <w:r w:rsidR="0094405C" w:rsidRPr="0094405C">
        <w:rPr>
          <w:b/>
          <w:bCs/>
        </w:rPr>
        <w:t xml:space="preserve"> получено </w:t>
      </w:r>
      <w:bookmarkStart w:id="2" w:name="_Hlk135058544"/>
      <w:r w:rsidR="0094405C" w:rsidRPr="0094405C">
        <w:rPr>
          <w:b/>
          <w:bCs/>
        </w:rPr>
        <w:t xml:space="preserve">положительное заключение Банка «ТРАСТ» (ПАО) по проверке контрагента (в отношении претендента на участие в </w:t>
      </w:r>
      <w:r w:rsidR="0094405C">
        <w:rPr>
          <w:b/>
          <w:bCs/>
        </w:rPr>
        <w:t>т</w:t>
      </w:r>
      <w:r w:rsidR="0094405C" w:rsidRPr="0094405C">
        <w:rPr>
          <w:b/>
          <w:bCs/>
        </w:rPr>
        <w:t>оргах)</w:t>
      </w:r>
      <w:r w:rsidR="0094405C">
        <w:rPr>
          <w:b/>
          <w:bCs/>
        </w:rPr>
        <w:t>,</w:t>
      </w:r>
      <w:r w:rsidR="0094405C" w:rsidRPr="0094405C">
        <w:rPr>
          <w:b/>
          <w:bCs/>
        </w:rPr>
        <w:t xml:space="preserve"> положительное заключение Банка «ТРАСТ» (ПАО) по проверке правоспособности и полномочий представителя претендента на участие в </w:t>
      </w:r>
      <w:r w:rsidR="0094405C">
        <w:rPr>
          <w:b/>
          <w:bCs/>
        </w:rPr>
        <w:t>т</w:t>
      </w:r>
      <w:r w:rsidR="0094405C" w:rsidRPr="0094405C">
        <w:rPr>
          <w:b/>
          <w:bCs/>
        </w:rPr>
        <w:t>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w:t>
      </w:r>
      <w:r w:rsidR="0094405C">
        <w:rPr>
          <w:b/>
          <w:bCs/>
        </w:rPr>
        <w:t>,</w:t>
      </w:r>
      <w:r w:rsidR="0094405C" w:rsidRPr="0094405C">
        <w:rPr>
          <w:b/>
          <w:bCs/>
        </w:rPr>
        <w:t xml:space="preserve"> положительное заключение Банка «ТРАСТ» (ПАО) по проверке платежеспособности претендента на участие в </w:t>
      </w:r>
      <w:r w:rsidR="0094405C">
        <w:rPr>
          <w:b/>
          <w:bCs/>
        </w:rPr>
        <w:t>т</w:t>
      </w:r>
      <w:r w:rsidR="0094405C" w:rsidRPr="0094405C">
        <w:rPr>
          <w:b/>
          <w:bCs/>
        </w:rPr>
        <w:t>оргах</w:t>
      </w:r>
      <w:bookmarkEnd w:id="2"/>
      <w:r w:rsidR="004F7200" w:rsidRPr="00CC4C26">
        <w:rPr>
          <w:b/>
          <w:bCs/>
        </w:rPr>
        <w:t xml:space="preserve">, </w:t>
      </w:r>
      <w:r w:rsidR="004F7200" w:rsidRPr="0094405C">
        <w:t>а также</w:t>
      </w:r>
      <w:r w:rsidR="0094405C">
        <w:rPr>
          <w:b/>
          <w:bCs/>
        </w:rPr>
        <w:t xml:space="preserve">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Pr="00243E3D">
        <w:t>.</w:t>
      </w:r>
    </w:p>
    <w:p w14:paraId="6D4D67E0" w14:textId="4F66C498"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5B71D6AA" w:rsidR="00752239" w:rsidRDefault="005E611D" w:rsidP="00752239">
      <w:pPr>
        <w:ind w:firstLine="709"/>
        <w:jc w:val="both"/>
      </w:pPr>
      <w:r>
        <w:t>ООО «</w:t>
      </w:r>
      <w:r w:rsidR="00844DF3">
        <w:t>Кросс</w:t>
      </w:r>
      <w:r>
        <w:t>»</w:t>
      </w:r>
      <w:r w:rsidR="00752239">
        <w:t xml:space="preserve"> может быть отказано в заключении договора по итогам торгов в случае несоответствия Победителя (лица имеющего право </w:t>
      </w:r>
      <w:r w:rsidR="00C75456">
        <w:t xml:space="preserve">либо обязанность </w:t>
      </w:r>
      <w:r w:rsidR="00752239">
        <w:t>на заключение 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45AFD7A0" w:rsidR="00752239" w:rsidRDefault="00752239" w:rsidP="00752239">
      <w:pPr>
        <w:ind w:firstLine="709"/>
        <w:jc w:val="both"/>
      </w:pPr>
      <w:r>
        <w:t xml:space="preserve">Риски, связанные с отказом </w:t>
      </w:r>
      <w:r w:rsidR="005E611D" w:rsidRPr="005E611D">
        <w:t>ООО «</w:t>
      </w:r>
      <w:r w:rsidR="00C67873">
        <w:t>Кросс</w:t>
      </w:r>
      <w:r w:rsidR="005E611D" w:rsidRPr="005E611D">
        <w:t xml:space="preserve">» </w:t>
      </w:r>
      <w:r>
        <w:t xml:space="preserve">от заключения договора по итогам торгов </w:t>
      </w:r>
      <w:proofErr w:type="gramStart"/>
      <w:r>
        <w:t>в этом случае</w:t>
      </w:r>
      <w:proofErr w:type="gramEnd"/>
      <w:r>
        <w:t xml:space="preserve">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lastRenderedPageBreak/>
        <w:t xml:space="preserve">Заявка подписывается электронной подписью Претендента. К заявке прилагаются подписанные </w:t>
      </w:r>
      <w:hyperlink r:id="rId9"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BC2E0F">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BC2E0F">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BC2E0F">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BC2E0F">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BC2E0F">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BC2E0F">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BC2E0F">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BC2E0F">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 xml:space="preserve">Протокол ОСУ/ОСА (решение ЕУ/ЕА) об избрании действующего СД (если предусмотрено </w:t>
            </w:r>
            <w:proofErr w:type="gramStart"/>
            <w:r>
              <w:rPr>
                <w:rFonts w:ascii="Verdana" w:hAnsi="Verdana" w:cs="Calibri"/>
                <w:sz w:val="18"/>
                <w:szCs w:val="18"/>
              </w:rPr>
              <w:t>Уставом)*</w:t>
            </w:r>
            <w:proofErr w:type="gramEnd"/>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BC2E0F">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 xml:space="preserve">Протокол ОСУ/ОСА (решение ЕУ/ЕА) об избрании иного коллегиального органа управления (например, Правление) (если предусмотрено </w:t>
            </w:r>
            <w:proofErr w:type="gramStart"/>
            <w:r>
              <w:rPr>
                <w:rFonts w:ascii="Verdana" w:hAnsi="Verdana" w:cs="Calibri"/>
                <w:sz w:val="18"/>
                <w:szCs w:val="18"/>
              </w:rPr>
              <w:t>Уставом)*</w:t>
            </w:r>
            <w:proofErr w:type="gramEnd"/>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3F7DBF">
        <w:trPr>
          <w:trHeight w:val="7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proofErr w:type="gramStart"/>
            <w:r>
              <w:rPr>
                <w:rFonts w:ascii="Verdana" w:hAnsi="Verdana" w:cs="Calibri"/>
                <w:sz w:val="18"/>
                <w:szCs w:val="18"/>
              </w:rPr>
              <w:t>обременений)*</w:t>
            </w:r>
            <w:proofErr w:type="gramEnd"/>
            <w:r>
              <w:rPr>
                <w:rFonts w:ascii="Verdana" w:hAnsi="Verdana" w:cs="Calibri"/>
                <w:sz w:val="18"/>
                <w:szCs w:val="18"/>
              </w:rPr>
              <w:t xml:space="preserve">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BC2E0F">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lastRenderedPageBreak/>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lastRenderedPageBreak/>
              <w:t xml:space="preserve">оригинал, заверенный регистратором/депозитарием </w:t>
            </w:r>
          </w:p>
        </w:tc>
      </w:tr>
      <w:tr w:rsidR="007B0176" w14:paraId="4212F26C" w14:textId="77777777" w:rsidTr="00BC2E0F">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BC2E0F">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BC2E0F">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02E32462"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proofErr w:type="gramStart"/>
            <w:r w:rsidR="00C37496" w:rsidRPr="00C37496">
              <w:rPr>
                <w:rFonts w:ascii="Verdana" w:hAnsi="Verdana" w:cs="Calibri"/>
                <w:sz w:val="18"/>
                <w:szCs w:val="18"/>
              </w:rPr>
              <w:t xml:space="preserve">Собственником  </w:t>
            </w:r>
            <w:r>
              <w:rPr>
                <w:rFonts w:ascii="Verdana" w:hAnsi="Verdana" w:cs="Calibri"/>
                <w:sz w:val="18"/>
                <w:szCs w:val="18"/>
              </w:rPr>
              <w:t>сделки</w:t>
            </w:r>
            <w:proofErr w:type="gramEnd"/>
            <w:r>
              <w:rPr>
                <w:rFonts w:ascii="Verdana" w:hAnsi="Verdana" w:cs="Calibri"/>
                <w:sz w:val="18"/>
                <w:szCs w:val="18"/>
              </w:rPr>
              <w:t xml:space="preserve">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w:t>
            </w:r>
            <w:proofErr w:type="gramStart"/>
            <w:r>
              <w:rPr>
                <w:rFonts w:ascii="Verdana" w:hAnsi="Verdana" w:cs="Calibri"/>
                <w:sz w:val="18"/>
                <w:szCs w:val="18"/>
              </w:rPr>
              <w:t>принятия  решения</w:t>
            </w:r>
            <w:proofErr w:type="gramEnd"/>
            <w:r>
              <w:rPr>
                <w:rFonts w:ascii="Verdana" w:hAnsi="Verdana" w:cs="Calibri"/>
                <w:sz w:val="18"/>
                <w:szCs w:val="18"/>
              </w:rPr>
              <w:t xml:space="preserve">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BC2E0F">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BC2E0F">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 xml:space="preserve">Список </w:t>
            </w:r>
            <w:proofErr w:type="gramStart"/>
            <w:r>
              <w:rPr>
                <w:rFonts w:ascii="Verdana" w:hAnsi="Verdana" w:cs="Calibri"/>
                <w:sz w:val="18"/>
                <w:szCs w:val="18"/>
              </w:rPr>
              <w:t>аффилированных  лиц</w:t>
            </w:r>
            <w:proofErr w:type="gramEnd"/>
            <w:r>
              <w:rPr>
                <w:rFonts w:ascii="Verdana" w:hAnsi="Verdana" w:cs="Calibri"/>
                <w:sz w:val="18"/>
                <w:szCs w:val="18"/>
              </w:rPr>
              <w:t xml:space="preserve">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BC2E0F">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BC2E0F">
        <w:trPr>
          <w:trHeight w:val="645"/>
        </w:trPr>
        <w:tc>
          <w:tcPr>
            <w:tcW w:w="1016" w:type="dxa"/>
            <w:gridSpan w:val="3"/>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BC2E0F">
        <w:trPr>
          <w:trHeight w:val="1260"/>
        </w:trPr>
        <w:tc>
          <w:tcPr>
            <w:tcW w:w="1016" w:type="dxa"/>
            <w:gridSpan w:val="3"/>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lastRenderedPageBreak/>
              <w:t>1</w:t>
            </w:r>
            <w:r w:rsidR="005E611D">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BC2E0F">
        <w:trPr>
          <w:trHeight w:val="1215"/>
        </w:trPr>
        <w:tc>
          <w:tcPr>
            <w:tcW w:w="1016" w:type="dxa"/>
            <w:gridSpan w:val="3"/>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roofErr w:type="gramStart"/>
            <w:r>
              <w:rPr>
                <w:rFonts w:ascii="Verdana" w:hAnsi="Verdana" w:cs="Calibri"/>
                <w:sz w:val="18"/>
                <w:szCs w:val="18"/>
              </w:rPr>
              <w:t>»)заполняется</w:t>
            </w:r>
            <w:proofErr w:type="gramEnd"/>
            <w:r>
              <w:rPr>
                <w:rFonts w:ascii="Verdana" w:hAnsi="Verdana" w:cs="Calibri"/>
                <w:sz w:val="18"/>
                <w:szCs w:val="18"/>
              </w:rPr>
              <w:t xml:space="preserve">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BC2E0F">
        <w:trPr>
          <w:trHeight w:val="885"/>
        </w:trPr>
        <w:tc>
          <w:tcPr>
            <w:tcW w:w="1016" w:type="dxa"/>
            <w:gridSpan w:val="3"/>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 xml:space="preserve">Копия </w:t>
            </w:r>
            <w:proofErr w:type="gramStart"/>
            <w:r>
              <w:rPr>
                <w:rFonts w:ascii="Verdana" w:hAnsi="Verdana" w:cs="Calibri"/>
                <w:sz w:val="18"/>
                <w:szCs w:val="18"/>
              </w:rPr>
              <w:t>документа</w:t>
            </w:r>
            <w:proofErr w:type="gramEnd"/>
            <w:r>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Pr>
                <w:rFonts w:ascii="Verdana" w:hAnsi="Verdana" w:cs="Calibri"/>
                <w:sz w:val="18"/>
                <w:szCs w:val="18"/>
              </w:rPr>
              <w:t>РФ  (</w:t>
            </w:r>
            <w:proofErr w:type="gramEnd"/>
            <w:r>
              <w:rPr>
                <w:rFonts w:ascii="Verdana" w:hAnsi="Verdana" w:cs="Calibri"/>
                <w:sz w:val="18"/>
                <w:szCs w:val="18"/>
              </w:rPr>
              <w:t>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BC2E0F">
        <w:trPr>
          <w:trHeight w:val="750"/>
        </w:trPr>
        <w:tc>
          <w:tcPr>
            <w:tcW w:w="1016" w:type="dxa"/>
            <w:gridSpan w:val="3"/>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BC2E0F">
        <w:trPr>
          <w:trHeight w:val="1305"/>
        </w:trPr>
        <w:tc>
          <w:tcPr>
            <w:tcW w:w="1016" w:type="dxa"/>
            <w:gridSpan w:val="3"/>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BC2E0F">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BC2E0F">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BC2E0F">
        <w:trPr>
          <w:trHeight w:val="1365"/>
        </w:trPr>
        <w:tc>
          <w:tcPr>
            <w:tcW w:w="1016" w:type="dxa"/>
            <w:gridSpan w:val="3"/>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BC2E0F">
        <w:trPr>
          <w:trHeight w:val="1575"/>
        </w:trPr>
        <w:tc>
          <w:tcPr>
            <w:tcW w:w="1016" w:type="dxa"/>
            <w:gridSpan w:val="3"/>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 xml:space="preserve">заполняется </w:t>
            </w:r>
            <w:proofErr w:type="gramStart"/>
            <w:r>
              <w:rPr>
                <w:rFonts w:ascii="Verdana" w:hAnsi="Verdana" w:cs="Calibri"/>
                <w:sz w:val="18"/>
                <w:szCs w:val="18"/>
              </w:rPr>
              <w:t>при условии если</w:t>
            </w:r>
            <w:proofErr w:type="gramEnd"/>
            <w:r>
              <w:rPr>
                <w:rFonts w:ascii="Verdana" w:hAnsi="Verdana" w:cs="Calibri"/>
                <w:sz w:val="18"/>
                <w:szCs w:val="18"/>
              </w:rPr>
              <w:t xml:space="preserve">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BC2E0F">
        <w:trPr>
          <w:trHeight w:val="1020"/>
        </w:trPr>
        <w:tc>
          <w:tcPr>
            <w:tcW w:w="1016" w:type="dxa"/>
            <w:gridSpan w:val="3"/>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 xml:space="preserve">Копия </w:t>
            </w:r>
            <w:proofErr w:type="gramStart"/>
            <w:r>
              <w:rPr>
                <w:rFonts w:ascii="Verdana" w:hAnsi="Verdana" w:cs="Calibri"/>
                <w:sz w:val="18"/>
                <w:szCs w:val="18"/>
              </w:rPr>
              <w:t>документа</w:t>
            </w:r>
            <w:proofErr w:type="gramEnd"/>
            <w:r>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Pr>
                <w:rFonts w:ascii="Verdana" w:hAnsi="Verdana" w:cs="Calibri"/>
                <w:sz w:val="18"/>
                <w:szCs w:val="18"/>
              </w:rPr>
              <w:t>РФ  (</w:t>
            </w:r>
            <w:proofErr w:type="gramEnd"/>
            <w:r>
              <w:rPr>
                <w:rFonts w:ascii="Verdana" w:hAnsi="Verdana" w:cs="Calibri"/>
                <w:sz w:val="18"/>
                <w:szCs w:val="18"/>
              </w:rPr>
              <w:t>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BC2E0F">
        <w:trPr>
          <w:trHeight w:val="840"/>
        </w:trPr>
        <w:tc>
          <w:tcPr>
            <w:tcW w:w="1016" w:type="dxa"/>
            <w:gridSpan w:val="3"/>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BC2E0F">
        <w:trPr>
          <w:trHeight w:val="960"/>
        </w:trPr>
        <w:tc>
          <w:tcPr>
            <w:tcW w:w="1016" w:type="dxa"/>
            <w:gridSpan w:val="3"/>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BC2E0F">
        <w:trPr>
          <w:trHeight w:val="960"/>
        </w:trPr>
        <w:tc>
          <w:tcPr>
            <w:tcW w:w="1016" w:type="dxa"/>
            <w:gridSpan w:val="3"/>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lastRenderedPageBreak/>
              <w:t>2</w:t>
            </w:r>
            <w:r w:rsidR="005E611D">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BC2E0F">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 xml:space="preserve">для нерезидентов РФ - БВО (Британские Виргинские </w:t>
            </w:r>
            <w:proofErr w:type="gramStart"/>
            <w:r>
              <w:rPr>
                <w:rFonts w:ascii="Verdana" w:hAnsi="Verdana" w:cs="Calibri"/>
                <w:b/>
                <w:bCs/>
                <w:sz w:val="18"/>
                <w:szCs w:val="18"/>
                <w:u w:val="single"/>
              </w:rPr>
              <w:t>острова)*</w:t>
            </w:r>
            <w:proofErr w:type="gramEnd"/>
            <w:r>
              <w:rPr>
                <w:rFonts w:ascii="Verdana" w:hAnsi="Verdana" w:cs="Calibri"/>
                <w:b/>
                <w:bCs/>
                <w:sz w:val="18"/>
                <w:szCs w:val="18"/>
                <w:u w:val="single"/>
              </w:rPr>
              <w:t>**</w:t>
            </w:r>
          </w:p>
        </w:tc>
      </w:tr>
      <w:tr w:rsidR="007B0176" w14:paraId="2B2535F9" w14:textId="77777777" w:rsidTr="00BC2E0F">
        <w:trPr>
          <w:trHeight w:val="585"/>
        </w:trPr>
        <w:tc>
          <w:tcPr>
            <w:tcW w:w="1016" w:type="dxa"/>
            <w:gridSpan w:val="3"/>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E6BC0FE" w14:textId="77777777" w:rsidTr="00BC2E0F">
        <w:trPr>
          <w:trHeight w:val="465"/>
        </w:trPr>
        <w:tc>
          <w:tcPr>
            <w:tcW w:w="1016" w:type="dxa"/>
            <w:gridSpan w:val="3"/>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 xml:space="preserve">Сертификат о правоспособности (юридическом статусе) компании (Certificate of Good Standing) </w:t>
            </w:r>
          </w:p>
        </w:tc>
        <w:tc>
          <w:tcPr>
            <w:tcW w:w="3348" w:type="dxa"/>
            <w:vAlign w:val="center"/>
            <w:hideMark/>
          </w:tcPr>
          <w:p w14:paraId="4EF7AB1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72CB3604" w14:textId="77777777" w:rsidTr="00BC2E0F">
        <w:trPr>
          <w:trHeight w:val="600"/>
        </w:trPr>
        <w:tc>
          <w:tcPr>
            <w:tcW w:w="1016" w:type="dxa"/>
            <w:gridSpan w:val="3"/>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7C8E1BB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5A367725" w14:textId="77777777" w:rsidTr="00BC2E0F">
        <w:trPr>
          <w:trHeight w:val="600"/>
        </w:trPr>
        <w:tc>
          <w:tcPr>
            <w:tcW w:w="1016" w:type="dxa"/>
            <w:gridSpan w:val="3"/>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8BEDF78" w14:textId="77777777" w:rsidTr="00BC2E0F">
        <w:trPr>
          <w:trHeight w:val="540"/>
        </w:trPr>
        <w:tc>
          <w:tcPr>
            <w:tcW w:w="1016" w:type="dxa"/>
            <w:gridSpan w:val="3"/>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proofErr w:type="gramStart"/>
            <w:r>
              <w:rPr>
                <w:rFonts w:ascii="Verdana" w:hAnsi="Verdana" w:cs="Calibri"/>
                <w:sz w:val="18"/>
                <w:szCs w:val="18"/>
              </w:rPr>
              <w:t>акционеров</w:t>
            </w:r>
            <w:r>
              <w:rPr>
                <w:rFonts w:ascii="Verdana" w:hAnsi="Verdana" w:cs="Calibri"/>
                <w:sz w:val="18"/>
                <w:szCs w:val="18"/>
                <w:lang w:val="en-US"/>
              </w:rPr>
              <w:t xml:space="preserve">  (</w:t>
            </w:r>
            <w:proofErr w:type="gramEnd"/>
            <w:r>
              <w:rPr>
                <w:rFonts w:ascii="Verdana" w:hAnsi="Verdana" w:cs="Calibri"/>
                <w:sz w:val="18"/>
                <w:szCs w:val="18"/>
                <w:lang w:val="en-US"/>
              </w:rPr>
              <w:t>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368A8E7" w14:textId="77777777" w:rsidTr="00BC2E0F">
        <w:trPr>
          <w:trHeight w:val="600"/>
        </w:trPr>
        <w:tc>
          <w:tcPr>
            <w:tcW w:w="1016" w:type="dxa"/>
            <w:gridSpan w:val="3"/>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8EF96F" w14:textId="77777777" w:rsidTr="00BC2E0F">
        <w:trPr>
          <w:trHeight w:val="600"/>
        </w:trPr>
        <w:tc>
          <w:tcPr>
            <w:tcW w:w="1016" w:type="dxa"/>
            <w:gridSpan w:val="3"/>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DA8005" w14:textId="77777777" w:rsidTr="00BC2E0F">
        <w:trPr>
          <w:trHeight w:val="675"/>
        </w:trPr>
        <w:tc>
          <w:tcPr>
            <w:tcW w:w="1016" w:type="dxa"/>
            <w:gridSpan w:val="3"/>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roofErr w:type="gramStart"/>
            <w:r>
              <w:rPr>
                <w:rFonts w:ascii="Verdana" w:hAnsi="Verdana" w:cs="Calibri"/>
                <w:sz w:val="18"/>
                <w:szCs w:val="18"/>
              </w:rPr>
              <w:t>) )</w:t>
            </w:r>
            <w:proofErr w:type="gramEnd"/>
          </w:p>
        </w:tc>
        <w:tc>
          <w:tcPr>
            <w:tcW w:w="3348" w:type="dxa"/>
            <w:vAlign w:val="center"/>
            <w:hideMark/>
          </w:tcPr>
          <w:p w14:paraId="587865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0340A72" w14:textId="77777777" w:rsidTr="00BC2E0F">
        <w:trPr>
          <w:trHeight w:val="585"/>
        </w:trPr>
        <w:tc>
          <w:tcPr>
            <w:tcW w:w="1016" w:type="dxa"/>
            <w:gridSpan w:val="3"/>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F69B96" w14:textId="77777777" w:rsidTr="00BC2E0F">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BC2E0F">
        <w:trPr>
          <w:trHeight w:val="540"/>
        </w:trPr>
        <w:tc>
          <w:tcPr>
            <w:tcW w:w="1016" w:type="dxa"/>
            <w:gridSpan w:val="3"/>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F0565BC" w14:textId="77777777" w:rsidTr="00BC2E0F">
        <w:trPr>
          <w:trHeight w:val="450"/>
        </w:trPr>
        <w:tc>
          <w:tcPr>
            <w:tcW w:w="1016" w:type="dxa"/>
            <w:gridSpan w:val="3"/>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232A0B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EB2675" w14:textId="77777777" w:rsidTr="00BC2E0F">
        <w:trPr>
          <w:trHeight w:val="600"/>
        </w:trPr>
        <w:tc>
          <w:tcPr>
            <w:tcW w:w="1016" w:type="dxa"/>
            <w:gridSpan w:val="3"/>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(Certificate of Good Standing)</w:t>
            </w:r>
          </w:p>
        </w:tc>
        <w:tc>
          <w:tcPr>
            <w:tcW w:w="3348" w:type="dxa"/>
            <w:vAlign w:val="center"/>
            <w:hideMark/>
          </w:tcPr>
          <w:p w14:paraId="05DDD9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039EFA9" w14:textId="77777777" w:rsidTr="00BC2E0F">
        <w:trPr>
          <w:trHeight w:val="585"/>
        </w:trPr>
        <w:tc>
          <w:tcPr>
            <w:tcW w:w="1016" w:type="dxa"/>
            <w:gridSpan w:val="3"/>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(Certificate of no Winding Up)</w:t>
            </w:r>
          </w:p>
        </w:tc>
        <w:tc>
          <w:tcPr>
            <w:tcW w:w="3348" w:type="dxa"/>
            <w:vAlign w:val="center"/>
            <w:hideMark/>
          </w:tcPr>
          <w:p w14:paraId="09E20DD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7469714" w14:textId="77777777" w:rsidTr="00BC2E0F">
        <w:trPr>
          <w:trHeight w:val="510"/>
        </w:trPr>
        <w:tc>
          <w:tcPr>
            <w:tcW w:w="1016" w:type="dxa"/>
            <w:gridSpan w:val="3"/>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proofErr w:type="gramStart"/>
            <w:r>
              <w:rPr>
                <w:rFonts w:ascii="Verdana" w:hAnsi="Verdana" w:cs="Calibri"/>
                <w:sz w:val="18"/>
                <w:szCs w:val="18"/>
              </w:rPr>
              <w:t>акционеров</w:t>
            </w:r>
            <w:r>
              <w:rPr>
                <w:rFonts w:ascii="Verdana" w:hAnsi="Verdana" w:cs="Calibri"/>
                <w:sz w:val="18"/>
                <w:szCs w:val="18"/>
                <w:lang w:val="en-US"/>
              </w:rPr>
              <w:t xml:space="preserve">  (</w:t>
            </w:r>
            <w:proofErr w:type="gramEnd"/>
            <w:r>
              <w:rPr>
                <w:rFonts w:ascii="Verdana" w:hAnsi="Verdana" w:cs="Calibri"/>
                <w:sz w:val="18"/>
                <w:szCs w:val="18"/>
                <w:lang w:val="en-US"/>
              </w:rPr>
              <w:t>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3916F8F" w14:textId="77777777" w:rsidTr="00BC2E0F">
        <w:trPr>
          <w:trHeight w:val="615"/>
        </w:trPr>
        <w:tc>
          <w:tcPr>
            <w:tcW w:w="1016" w:type="dxa"/>
            <w:gridSpan w:val="3"/>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(Certificate of Directors and Secretary)</w:t>
            </w:r>
          </w:p>
        </w:tc>
        <w:tc>
          <w:tcPr>
            <w:tcW w:w="3348" w:type="dxa"/>
            <w:vAlign w:val="center"/>
            <w:hideMark/>
          </w:tcPr>
          <w:p w14:paraId="5B4F7D9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73D314" w14:textId="77777777" w:rsidTr="00BC2E0F">
        <w:trPr>
          <w:trHeight w:val="555"/>
        </w:trPr>
        <w:tc>
          <w:tcPr>
            <w:tcW w:w="1016" w:type="dxa"/>
            <w:gridSpan w:val="3"/>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953CCBD" w14:textId="77777777" w:rsidTr="00BC2E0F">
        <w:trPr>
          <w:trHeight w:val="540"/>
        </w:trPr>
        <w:tc>
          <w:tcPr>
            <w:tcW w:w="1016" w:type="dxa"/>
            <w:gridSpan w:val="3"/>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3AC2B6" w14:textId="77777777" w:rsidTr="00BC2E0F">
        <w:trPr>
          <w:trHeight w:val="540"/>
        </w:trPr>
        <w:tc>
          <w:tcPr>
            <w:tcW w:w="1016" w:type="dxa"/>
            <w:gridSpan w:val="3"/>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proofErr w:type="gramStart"/>
            <w:r>
              <w:rPr>
                <w:rFonts w:ascii="Verdana" w:hAnsi="Verdana" w:cs="Calibri"/>
                <w:sz w:val="18"/>
                <w:szCs w:val="18"/>
              </w:rPr>
              <w:t>секретарей</w:t>
            </w:r>
            <w:r>
              <w:rPr>
                <w:rFonts w:ascii="Verdana" w:hAnsi="Verdana" w:cs="Calibri"/>
                <w:sz w:val="18"/>
                <w:szCs w:val="18"/>
                <w:lang w:val="en-US"/>
              </w:rPr>
              <w:t xml:space="preserve">  (</w:t>
            </w:r>
            <w:proofErr w:type="gramEnd"/>
            <w:r>
              <w:rPr>
                <w:rFonts w:ascii="Verdana" w:hAnsi="Verdana" w:cs="Calibri"/>
                <w:sz w:val="18"/>
                <w:szCs w:val="18"/>
                <w:lang w:val="en-US"/>
              </w:rPr>
              <w:t xml:space="preserve">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BD1640F" w14:textId="77777777" w:rsidTr="00BC2E0F">
        <w:trPr>
          <w:trHeight w:val="570"/>
        </w:trPr>
        <w:tc>
          <w:tcPr>
            <w:tcW w:w="1016" w:type="dxa"/>
            <w:gridSpan w:val="3"/>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lastRenderedPageBreak/>
              <w:t>4</w:t>
            </w:r>
            <w:r w:rsidR="005E611D">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9F5CA1A" w14:textId="77777777" w:rsidTr="00BC2E0F">
        <w:trPr>
          <w:trHeight w:val="585"/>
        </w:trPr>
        <w:tc>
          <w:tcPr>
            <w:tcW w:w="1016" w:type="dxa"/>
            <w:gridSpan w:val="3"/>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109DD3" w14:textId="77777777" w:rsidTr="00BC2E0F">
        <w:trPr>
          <w:trHeight w:val="510"/>
        </w:trPr>
        <w:tc>
          <w:tcPr>
            <w:tcW w:w="1016" w:type="dxa"/>
            <w:gridSpan w:val="3"/>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7822E3B" w14:textId="77777777" w:rsidTr="00BC2E0F">
        <w:trPr>
          <w:trHeight w:val="720"/>
        </w:trPr>
        <w:tc>
          <w:tcPr>
            <w:tcW w:w="1016" w:type="dxa"/>
            <w:gridSpan w:val="3"/>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 xml:space="preserve">Документы, подтверждающие полномочия Директора (ов) </w:t>
            </w:r>
            <w:proofErr w:type="gramStart"/>
            <w:r>
              <w:rPr>
                <w:rFonts w:ascii="Verdana" w:hAnsi="Verdana" w:cs="Calibri"/>
                <w:sz w:val="18"/>
                <w:szCs w:val="18"/>
              </w:rPr>
              <w:t>компании  (</w:t>
            </w:r>
            <w:proofErr w:type="gramEnd"/>
            <w:r>
              <w:rPr>
                <w:rFonts w:ascii="Verdana" w:hAnsi="Verdana" w:cs="Calibri"/>
                <w:sz w:val="18"/>
                <w:szCs w:val="18"/>
              </w:rPr>
              <w:t>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72B961C" w14:textId="77777777" w:rsidTr="00BC2E0F">
        <w:trPr>
          <w:trHeight w:val="540"/>
        </w:trPr>
        <w:tc>
          <w:tcPr>
            <w:tcW w:w="1016" w:type="dxa"/>
            <w:gridSpan w:val="3"/>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BF2C0D4" w14:textId="77777777" w:rsidTr="00BC2E0F">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BC2E0F">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BC2E0F">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0612E7">
        <w:trPr>
          <w:trHeight w:val="557"/>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4DCD6665"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EC62A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D0753F">
        <w:trPr>
          <w:trHeight w:val="112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7576A43" w14:textId="77777777" w:rsidTr="00BC2E0F">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 xml:space="preserve">для лиц без гражданства документом удостоверяющим </w:t>
            </w:r>
            <w:r>
              <w:rPr>
                <w:rFonts w:ascii="Verdana" w:hAnsi="Verdana" w:cs="Calibri"/>
                <w:sz w:val="18"/>
                <w:szCs w:val="18"/>
              </w:rPr>
              <w:lastRenderedPageBreak/>
              <w:t>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4F2B2305" w14:textId="77777777" w:rsidTr="00BC2E0F">
        <w:trPr>
          <w:trHeight w:val="1170"/>
        </w:trPr>
        <w:tc>
          <w:tcPr>
            <w:tcW w:w="661" w:type="dxa"/>
            <w:gridSpan w:val="2"/>
            <w:noWrap/>
            <w:vAlign w:val="center"/>
            <w:hideMark/>
          </w:tcPr>
          <w:p w14:paraId="67AC4558" w14:textId="413916A8" w:rsidR="007B0176" w:rsidRDefault="00CB6D78">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BC2E0F">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BC2E0F">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BC2E0F">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BC2E0F">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BD6BA86"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BC2E0F">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BC2E0F">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3ECA8ED8" w:rsidR="007B0176" w:rsidRDefault="000612E7">
            <w:pPr>
              <w:rPr>
                <w:rFonts w:ascii="Verdana" w:hAnsi="Verdana" w:cs="Calibri"/>
                <w:sz w:val="18"/>
                <w:szCs w:val="18"/>
              </w:rPr>
            </w:pPr>
            <w:r>
              <w:rPr>
                <w:rFonts w:ascii="Verdana" w:hAnsi="Verdana" w:cs="Calibri"/>
                <w:sz w:val="18"/>
                <w:szCs w:val="18"/>
              </w:rPr>
              <w:t>Д</w:t>
            </w:r>
            <w:r w:rsidR="007B0176">
              <w:rPr>
                <w:rFonts w:ascii="Verdana" w:hAnsi="Verdana" w:cs="Calibri"/>
                <w:sz w:val="18"/>
                <w:szCs w:val="18"/>
              </w:rPr>
              <w:t>окумент</w:t>
            </w:r>
            <w:r>
              <w:rPr>
                <w:rFonts w:ascii="Verdana" w:hAnsi="Verdana" w:cs="Calibri"/>
                <w:sz w:val="18"/>
                <w:szCs w:val="18"/>
              </w:rPr>
              <w:t>,</w:t>
            </w:r>
            <w:r w:rsidR="007B0176">
              <w:rPr>
                <w:rFonts w:ascii="Verdana" w:hAnsi="Verdana" w:cs="Calibri"/>
                <w:sz w:val="18"/>
                <w:szCs w:val="18"/>
              </w:rPr>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w:t>
            </w:r>
            <w:r w:rsidR="007B0176">
              <w:rPr>
                <w:rFonts w:ascii="Verdana" w:hAnsi="Verdana" w:cs="Calibri"/>
                <w:sz w:val="18"/>
                <w:szCs w:val="18"/>
              </w:rPr>
              <w:lastRenderedPageBreak/>
              <w:t>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48CD3CD6"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3F4154">
        <w:t>купли-продажи</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E417BCD" w14:textId="3C2DC800" w:rsidR="00342709" w:rsidRPr="00FD3CFD" w:rsidRDefault="00342709" w:rsidP="00FD3CFD">
      <w:pPr>
        <w:ind w:firstLine="567"/>
        <w:jc w:val="both"/>
        <w:rPr>
          <w:b/>
          <w:bCs/>
        </w:rPr>
      </w:pP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435E7A6C" w:rsidR="007B0176" w:rsidRDefault="007B0176" w:rsidP="00965FB2">
      <w:pPr>
        <w:autoSpaceDE w:val="0"/>
        <w:autoSpaceDN w:val="0"/>
        <w:adjustRightInd w:val="0"/>
        <w:ind w:firstLine="567"/>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ретендентом структуры собственников вплоть до конечных бенефициаров-физических лиц и состава органов управления)</w:t>
      </w:r>
      <w:r>
        <w:t>;</w:t>
      </w:r>
    </w:p>
    <w:p w14:paraId="6E4CD490" w14:textId="4D2C8B55" w:rsidR="00563880" w:rsidRPr="002648D5" w:rsidRDefault="00563880" w:rsidP="002648D5">
      <w:pPr>
        <w:numPr>
          <w:ilvl w:val="0"/>
          <w:numId w:val="18"/>
        </w:numPr>
        <w:tabs>
          <w:tab w:val="left" w:pos="1134"/>
        </w:tabs>
        <w:ind w:left="0" w:firstLine="567"/>
        <w:jc w:val="both"/>
        <w:rPr>
          <w:i/>
          <w:lang w:bidi="ru-RU"/>
        </w:rPr>
      </w:pPr>
      <w:r>
        <w:t>Претендент</w:t>
      </w:r>
      <w:r w:rsidR="00964534">
        <w:t xml:space="preserve"> </w:t>
      </w:r>
      <w:r>
        <w:t>не получил</w:t>
      </w:r>
      <w:r w:rsidRPr="00563880">
        <w:t xml:space="preserve"> </w:t>
      </w:r>
      <w:r w:rsidR="003F4154" w:rsidRPr="003F4154">
        <w:t>положительное заключение Банка «ТРАСТ» (ПАО) по проверке контрагента (в отношении претендента на участие в торгах), положительное заключение Банка «ТРАСТ» (ПАО) по проверке правоспособности и полномочий представителя претендента на участие в торгах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 положительное заключение Банка «ТРАСТ» (ПАО) по проверке платежеспособности претендента на участие в торгах</w:t>
      </w:r>
      <w:r w:rsidRPr="002648D5">
        <w:rPr>
          <w:iCs/>
          <w:lang w:bidi="ru-RU"/>
        </w:rPr>
        <w:t>;</w:t>
      </w:r>
    </w:p>
    <w:p w14:paraId="02C1AEB8" w14:textId="4B9A380D" w:rsidR="00FC07C6" w:rsidRDefault="00563880" w:rsidP="00965FB2">
      <w:pPr>
        <w:numPr>
          <w:ilvl w:val="0"/>
          <w:numId w:val="18"/>
        </w:numPr>
        <w:tabs>
          <w:tab w:val="num" w:pos="720"/>
          <w:tab w:val="left" w:pos="1134"/>
        </w:tabs>
        <w:ind w:left="0" w:firstLine="567"/>
        <w:jc w:val="both"/>
        <w:rPr>
          <w:i/>
          <w:lang w:bidi="ru-RU"/>
        </w:rPr>
      </w:pPr>
      <w:r>
        <w:rPr>
          <w:iCs/>
          <w:lang w:bidi="ru-RU"/>
        </w:rPr>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51C77F42" w14:textId="01056BDA" w:rsidR="007B0176" w:rsidRDefault="007B0176" w:rsidP="00965FB2">
      <w:pPr>
        <w:ind w:firstLine="567"/>
        <w:jc w:val="both"/>
      </w:pPr>
      <w:r>
        <w:t>Не позднее 1 (</w:t>
      </w:r>
      <w:r w:rsidR="0037330A">
        <w:t>О</w:t>
      </w:r>
      <w:r>
        <w:t xml:space="preserve">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w:t>
      </w:r>
      <w:r>
        <w:lastRenderedPageBreak/>
        <w:t>Участниками электронного аукциона или об отказе в признании Участниками электронного аукциона (с указанием оснований отказа).</w:t>
      </w:r>
    </w:p>
    <w:p w14:paraId="7DD1C5FE" w14:textId="108541B7" w:rsidR="00B95DCE" w:rsidRDefault="007B0176" w:rsidP="00E71BC5">
      <w:pPr>
        <w:autoSpaceDE w:val="0"/>
        <w:autoSpaceDN w:val="0"/>
        <w:adjustRightInd w:val="0"/>
        <w:ind w:firstLine="567"/>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4E686C5" w14:textId="77777777" w:rsidR="008142E6" w:rsidRDefault="008142E6" w:rsidP="008741D4">
      <w:pPr>
        <w:rPr>
          <w:b/>
        </w:rPr>
      </w:pPr>
    </w:p>
    <w:p w14:paraId="613F6F7F" w14:textId="4E27B8BA" w:rsidR="007B0176" w:rsidRDefault="007B0176" w:rsidP="00965FB2">
      <w:pPr>
        <w:ind w:firstLine="567"/>
        <w:jc w:val="center"/>
        <w:rPr>
          <w:b/>
        </w:rPr>
      </w:pPr>
      <w:r>
        <w:rPr>
          <w:b/>
        </w:rPr>
        <w:t>Порядок проведения электронного аукциона:</w:t>
      </w:r>
    </w:p>
    <w:p w14:paraId="59A55891" w14:textId="77777777" w:rsidR="007B0176" w:rsidRDefault="007B0176" w:rsidP="00965FB2">
      <w:pPr>
        <w:ind w:firstLine="567"/>
        <w:jc w:val="both"/>
        <w:rPr>
          <w:b/>
        </w:rPr>
      </w:pPr>
    </w:p>
    <w:p w14:paraId="284D194E" w14:textId="6DA2E312" w:rsidR="008741D4" w:rsidRDefault="008741D4" w:rsidP="00965FB2">
      <w:pPr>
        <w:ind w:firstLine="567"/>
        <w:jc w:val="both"/>
      </w:pPr>
      <w:r w:rsidRPr="008741D4">
        <w:t xml:space="preserve">Порядок проведения аукциона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0A051D">
          <w:rPr>
            <w:rStyle w:val="ac"/>
          </w:rPr>
          <w:t>www.lot-online.ru</w:t>
        </w:r>
      </w:hyperlink>
      <w:r w:rsidRPr="008741D4">
        <w:t>.</w:t>
      </w:r>
    </w:p>
    <w:p w14:paraId="35D4313B" w14:textId="0AA2F2E6"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F668616" w14:textId="4081F105" w:rsidR="00904F45" w:rsidRDefault="007B0176" w:rsidP="00904F45">
      <w:pPr>
        <w:autoSpaceDE w:val="0"/>
        <w:autoSpaceDN w:val="0"/>
        <w:adjustRightInd w:val="0"/>
        <w:ind w:firstLine="567"/>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67BF87DF" w:rsidR="00B95DCE" w:rsidRDefault="00B95DCE" w:rsidP="00965FB2">
      <w:pPr>
        <w:autoSpaceDE w:val="0"/>
        <w:autoSpaceDN w:val="0"/>
        <w:adjustRightInd w:val="0"/>
        <w:ind w:firstLine="567"/>
        <w:jc w:val="both"/>
        <w:rPr>
          <w:b/>
          <w:bCs/>
        </w:rPr>
      </w:pPr>
      <w:r w:rsidRPr="00B458B9">
        <w:rPr>
          <w:b/>
          <w:bCs/>
        </w:rPr>
        <w:t xml:space="preserve">Договор </w:t>
      </w:r>
      <w:r w:rsidR="00904F45">
        <w:rPr>
          <w:b/>
          <w:bCs/>
        </w:rPr>
        <w:t>купли-продажи</w:t>
      </w:r>
      <w:r w:rsidRPr="00B458B9">
        <w:rPr>
          <w:b/>
          <w:bCs/>
        </w:rPr>
        <w:t xml:space="preserve"> </w:t>
      </w:r>
      <w:r w:rsidR="00904F45">
        <w:rPr>
          <w:b/>
          <w:bCs/>
        </w:rPr>
        <w:t xml:space="preserve">(далее - ДКП) </w:t>
      </w:r>
      <w:r w:rsidRPr="00B458B9">
        <w:rPr>
          <w:b/>
          <w:bCs/>
        </w:rPr>
        <w:t xml:space="preserve">будет заключен </w:t>
      </w:r>
      <w:bookmarkStart w:id="3" w:name="_Hlk135058866"/>
      <w:r w:rsidR="00904F45">
        <w:rPr>
          <w:b/>
          <w:bCs/>
        </w:rPr>
        <w:t>Банком «ТРАСТ» ПАО</w:t>
      </w:r>
      <w:bookmarkEnd w:id="3"/>
      <w:r w:rsidRPr="00B458B9">
        <w:rPr>
          <w:b/>
          <w:bCs/>
        </w:rPr>
        <w:t xml:space="preserve"> с Победителем торгов в срок не позднее 5 (пяти) рабочих дней </w:t>
      </w:r>
      <w:r w:rsidR="00FD33C2" w:rsidRPr="00B458B9">
        <w:rPr>
          <w:b/>
          <w:bCs/>
        </w:rPr>
        <w:t>с даты подведения итогов аукциона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7E8176BE" w14:textId="30D19BFC" w:rsidR="00904F45" w:rsidRDefault="00904F45" w:rsidP="00965FB2">
      <w:pPr>
        <w:autoSpaceDE w:val="0"/>
        <w:autoSpaceDN w:val="0"/>
        <w:adjustRightInd w:val="0"/>
        <w:ind w:firstLine="567"/>
        <w:jc w:val="both"/>
        <w:rPr>
          <w:b/>
          <w:bCs/>
        </w:rPr>
      </w:pPr>
      <w:r w:rsidRPr="00904F45">
        <w:rPr>
          <w:b/>
          <w:bCs/>
        </w:rPr>
        <w:t xml:space="preserve">В случае уклонения </w:t>
      </w:r>
      <w:r>
        <w:rPr>
          <w:b/>
          <w:bCs/>
        </w:rPr>
        <w:t>П</w:t>
      </w:r>
      <w:r w:rsidRPr="00904F45">
        <w:rPr>
          <w:b/>
          <w:bCs/>
        </w:rPr>
        <w:t>обедителя торгов от заключения Д</w:t>
      </w:r>
      <w:r>
        <w:rPr>
          <w:b/>
          <w:bCs/>
        </w:rPr>
        <w:t>КП</w:t>
      </w:r>
      <w:r w:rsidRPr="00904F45">
        <w:rPr>
          <w:b/>
          <w:bCs/>
        </w:rPr>
        <w:t xml:space="preserve">, </w:t>
      </w:r>
      <w:r>
        <w:rPr>
          <w:b/>
          <w:bCs/>
        </w:rPr>
        <w:t>П</w:t>
      </w:r>
      <w:r w:rsidRPr="00904F45">
        <w:rPr>
          <w:b/>
          <w:bCs/>
        </w:rPr>
        <w:t>обедитель утрачивает право на заключение ДКП. В этом случае, а также в случае невнесения оплаты по ДКП в установленный ДКП срок Продавец вправе заключить ДКП с участником торгов, который сделал предпоследнее предложение о цене</w:t>
      </w:r>
      <w:r w:rsidR="00C064B7">
        <w:rPr>
          <w:b/>
          <w:bCs/>
        </w:rPr>
        <w:t xml:space="preserve"> </w:t>
      </w:r>
      <w:r w:rsidR="00C064B7" w:rsidRPr="00C064B7">
        <w:rPr>
          <w:b/>
          <w:bCs/>
        </w:rPr>
        <w:t xml:space="preserve">в </w:t>
      </w:r>
      <w:r w:rsidR="00C064B7" w:rsidRPr="00B324E5">
        <w:rPr>
          <w:b/>
          <w:bCs/>
        </w:rPr>
        <w:t xml:space="preserve">течение </w:t>
      </w:r>
      <w:r w:rsidR="00B324E5" w:rsidRPr="00B324E5">
        <w:rPr>
          <w:b/>
          <w:bCs/>
        </w:rPr>
        <w:t xml:space="preserve">5 </w:t>
      </w:r>
      <w:r w:rsidR="00C064B7" w:rsidRPr="00B324E5">
        <w:rPr>
          <w:b/>
          <w:bCs/>
        </w:rPr>
        <w:t>(</w:t>
      </w:r>
      <w:r w:rsidR="00B324E5" w:rsidRPr="00B324E5">
        <w:rPr>
          <w:b/>
          <w:bCs/>
        </w:rPr>
        <w:t>пяти</w:t>
      </w:r>
      <w:r w:rsidR="00C064B7" w:rsidRPr="00B324E5">
        <w:rPr>
          <w:b/>
          <w:bCs/>
        </w:rPr>
        <w:t>) рабочих дней с даты истечения срока на заключение ДКП с Победителем торгов</w:t>
      </w:r>
      <w:r w:rsidR="009C78F7">
        <w:rPr>
          <w:b/>
          <w:bCs/>
        </w:rPr>
        <w:t>,</w:t>
      </w:r>
      <w:r w:rsidR="00905C91" w:rsidRPr="00B324E5">
        <w:rPr>
          <w:b/>
          <w:bCs/>
        </w:rPr>
        <w:t xml:space="preserve"> либо в течение </w:t>
      </w:r>
      <w:r w:rsidR="00B324E5" w:rsidRPr="00B324E5">
        <w:rPr>
          <w:b/>
          <w:bCs/>
        </w:rPr>
        <w:t xml:space="preserve">5 </w:t>
      </w:r>
      <w:r w:rsidR="00905C91" w:rsidRPr="00B324E5">
        <w:rPr>
          <w:b/>
          <w:bCs/>
        </w:rPr>
        <w:t>(</w:t>
      </w:r>
      <w:r w:rsidR="00B324E5" w:rsidRPr="00B324E5">
        <w:rPr>
          <w:b/>
          <w:bCs/>
        </w:rPr>
        <w:t>пяти</w:t>
      </w:r>
      <w:r w:rsidR="00905C91" w:rsidRPr="00B324E5">
        <w:rPr>
          <w:b/>
          <w:bCs/>
        </w:rPr>
        <w:t xml:space="preserve">) </w:t>
      </w:r>
      <w:r w:rsidR="009C78F7">
        <w:rPr>
          <w:b/>
          <w:bCs/>
        </w:rPr>
        <w:t>рабочих дней</w:t>
      </w:r>
      <w:r w:rsidR="00905C91" w:rsidRPr="00B324E5">
        <w:rPr>
          <w:b/>
          <w:bCs/>
        </w:rPr>
        <w:t xml:space="preserve"> с даты истечения срока на внесение победителем полной оплаты по ДКП</w:t>
      </w:r>
      <w:r w:rsidRPr="00B324E5">
        <w:rPr>
          <w:b/>
          <w:bCs/>
        </w:rPr>
        <w:t>. При этом заключение</w:t>
      </w:r>
      <w:r w:rsidRPr="00904F45">
        <w:rPr>
          <w:b/>
          <w:bCs/>
        </w:rPr>
        <w:t xml:space="preserve"> ДКП для участника торгов, который сделал предпоследнее предложение о цене, является обязательным в случае получения соответствующего уведомления от Банка «ТРАСТ» ПАО.</w:t>
      </w:r>
    </w:p>
    <w:p w14:paraId="14C5E7E4" w14:textId="31BC9211" w:rsidR="00904F45" w:rsidRDefault="00C064B7" w:rsidP="00965FB2">
      <w:pPr>
        <w:autoSpaceDE w:val="0"/>
        <w:autoSpaceDN w:val="0"/>
        <w:adjustRightInd w:val="0"/>
        <w:ind w:firstLine="567"/>
        <w:jc w:val="both"/>
        <w:rPr>
          <w:b/>
          <w:bCs/>
        </w:rPr>
      </w:pPr>
      <w:r w:rsidRPr="00C064B7">
        <w:rPr>
          <w:b/>
          <w:bCs/>
        </w:rPr>
        <w:t xml:space="preserve">В случае признания торгов несостоявшимся Банк «ТРАСТ» ПАО вправе заключить ДКП с участником таких торгов (единственный участник / участник первым относительно иных лиц, допущенных к участию в торгах, подавший заявку) по начальной цене продажи в течение 10 </w:t>
      </w:r>
      <w:r w:rsidR="006561D4">
        <w:rPr>
          <w:b/>
          <w:bCs/>
        </w:rPr>
        <w:t xml:space="preserve">(десяти) </w:t>
      </w:r>
      <w:r w:rsidRPr="00C064B7">
        <w:rPr>
          <w:b/>
          <w:bCs/>
        </w:rPr>
        <w:t>рабочих дней с даты признания торгов несостоявшимися. При этом заключение ДКП для единственного участника / участника, первого подавшего заявку, является обязательным в случае получения соответствующего уведомления от Банка «ТРАСТ» ПАО.</w:t>
      </w:r>
    </w:p>
    <w:p w14:paraId="188D4C3C" w14:textId="77777777" w:rsidR="00D92613" w:rsidRDefault="00D92613" w:rsidP="00965FB2">
      <w:pPr>
        <w:autoSpaceDE w:val="0"/>
        <w:autoSpaceDN w:val="0"/>
        <w:adjustRightInd w:val="0"/>
        <w:ind w:firstLine="567"/>
        <w:jc w:val="both"/>
        <w:rPr>
          <w:b/>
          <w:bCs/>
        </w:rPr>
      </w:pPr>
    </w:p>
    <w:p w14:paraId="7F143755" w14:textId="6C088D7C" w:rsidR="00F078F3" w:rsidRPr="00C36128" w:rsidRDefault="00F078F3" w:rsidP="00965FB2">
      <w:pPr>
        <w:autoSpaceDE w:val="0"/>
        <w:autoSpaceDN w:val="0"/>
        <w:adjustRightInd w:val="0"/>
        <w:ind w:firstLine="567"/>
        <w:jc w:val="both"/>
        <w:rPr>
          <w:b/>
          <w:bCs/>
          <w:u w:val="single"/>
        </w:rPr>
      </w:pPr>
      <w:r w:rsidRPr="00C36128">
        <w:rPr>
          <w:b/>
          <w:bCs/>
          <w:u w:val="single"/>
        </w:rPr>
        <w:t>Оплата по Договору купли-продажи</w:t>
      </w:r>
      <w:r w:rsidR="00C36128" w:rsidRPr="00C36128">
        <w:rPr>
          <w:b/>
          <w:bCs/>
          <w:u w:val="single"/>
        </w:rPr>
        <w:t>:</w:t>
      </w:r>
    </w:p>
    <w:p w14:paraId="2CC767C2" w14:textId="09256AE0" w:rsidR="00C36128" w:rsidRPr="00C36128" w:rsidRDefault="00C36128" w:rsidP="00C36128">
      <w:pPr>
        <w:autoSpaceDE w:val="0"/>
        <w:autoSpaceDN w:val="0"/>
        <w:adjustRightInd w:val="0"/>
        <w:ind w:firstLine="567"/>
        <w:jc w:val="both"/>
      </w:pPr>
      <w:r w:rsidRPr="00C36128">
        <w:t xml:space="preserve">Оплата по </w:t>
      </w:r>
      <w:r>
        <w:t>Д</w:t>
      </w:r>
      <w:r w:rsidRPr="00C36128">
        <w:t xml:space="preserve">оговору купли-продажи осуществляется в следующем порядке: в течение 5 (пяти) рабочих дней с даты подписания </w:t>
      </w:r>
      <w:r>
        <w:t>Д</w:t>
      </w:r>
      <w:r w:rsidRPr="00C36128">
        <w:t xml:space="preserve">оговора купли-продажи путем перечисления Покупателем на счет Продавца, указанный в разделе 12 </w:t>
      </w:r>
      <w:r>
        <w:t>Д</w:t>
      </w:r>
      <w:r w:rsidRPr="00C36128">
        <w:t>оговора купли-продажи, части цены имущества в размере 50%</w:t>
      </w:r>
      <w:r w:rsidR="007752E1">
        <w:t xml:space="preserve"> от суммы, указанной в п. 2.1 Договора купли-продажи</w:t>
      </w:r>
      <w:r w:rsidRPr="00C36128">
        <w:t xml:space="preserve">. Оплата оставшейся части производится в течение 10 (десяти) рабочих дней с даты подписания </w:t>
      </w:r>
      <w:r w:rsidR="00633987">
        <w:t>Д</w:t>
      </w:r>
      <w:r w:rsidRPr="00C36128">
        <w:t>оговора купли-продажи.</w:t>
      </w:r>
    </w:p>
    <w:p w14:paraId="78E45417" w14:textId="300ADDBA" w:rsidR="00C36128" w:rsidRPr="00C36128" w:rsidRDefault="00C36128" w:rsidP="00C36128">
      <w:pPr>
        <w:autoSpaceDE w:val="0"/>
        <w:autoSpaceDN w:val="0"/>
        <w:adjustRightInd w:val="0"/>
        <w:ind w:firstLine="567"/>
        <w:jc w:val="both"/>
      </w:pPr>
      <w:r w:rsidRPr="00C36128">
        <w:t xml:space="preserve">Обязательства Покупателя по оплате цены имущества считаются выполненными с даты поступления денежных средств в полном объеме на счет Продавца, указанный в разделе 12 </w:t>
      </w:r>
      <w:r w:rsidR="00633987">
        <w:t>Д</w:t>
      </w:r>
      <w:r w:rsidRPr="00C36128">
        <w:t>оговора купли-продажи.</w:t>
      </w:r>
    </w:p>
    <w:p w14:paraId="2324CAE3" w14:textId="6A7B0128" w:rsidR="00C36128" w:rsidRPr="00C36128" w:rsidRDefault="00C36128" w:rsidP="00C36128">
      <w:pPr>
        <w:autoSpaceDE w:val="0"/>
        <w:autoSpaceDN w:val="0"/>
        <w:adjustRightInd w:val="0"/>
        <w:ind w:firstLine="567"/>
        <w:jc w:val="both"/>
      </w:pPr>
      <w:r w:rsidRPr="00C36128">
        <w:t>Датой перехода права собственности на имущество Покупателю является дата подписания сторонами Акта приема-передачи и фактической передачи имущества по месту его хранения.</w:t>
      </w:r>
    </w:p>
    <w:p w14:paraId="4B1E03A4" w14:textId="77777777" w:rsidR="00B80BDC" w:rsidRDefault="00B80BDC" w:rsidP="00965FB2">
      <w:pPr>
        <w:autoSpaceDE w:val="0"/>
        <w:autoSpaceDN w:val="0"/>
        <w:adjustRightInd w:val="0"/>
        <w:ind w:firstLine="567"/>
        <w:jc w:val="both"/>
        <w:rPr>
          <w:b/>
          <w:bCs/>
        </w:rPr>
      </w:pPr>
    </w:p>
    <w:p w14:paraId="36F98787" w14:textId="782B5ED6" w:rsidR="00B80BDC" w:rsidRPr="00633987" w:rsidRDefault="00B80BDC" w:rsidP="00B80BDC">
      <w:pPr>
        <w:autoSpaceDE w:val="0"/>
        <w:autoSpaceDN w:val="0"/>
        <w:adjustRightInd w:val="0"/>
        <w:ind w:firstLine="567"/>
        <w:jc w:val="both"/>
      </w:pPr>
      <w:r w:rsidRPr="00633987">
        <w:lastRenderedPageBreak/>
        <w:t xml:space="preserve">Осмотр имущества осуществляется Покупателем после поступления суммы предоплаты по Договору купли-продажи на расчетный счет Продавца. Осмотр производится в месте хранения имущества в присутствии Продавца. Отказ Покупателя от приобретения части имущества, составляющего Лот, недопустим. </w:t>
      </w:r>
    </w:p>
    <w:p w14:paraId="63D4D3A6" w14:textId="42D3870B" w:rsidR="00B80BDC" w:rsidRPr="00C36128" w:rsidRDefault="00B80BDC" w:rsidP="00B80BDC">
      <w:pPr>
        <w:autoSpaceDE w:val="0"/>
        <w:autoSpaceDN w:val="0"/>
        <w:adjustRightInd w:val="0"/>
        <w:ind w:firstLine="567"/>
        <w:jc w:val="both"/>
      </w:pPr>
      <w:r w:rsidRPr="00633987">
        <w:t>По результатам осмотра сторонами подписывается Акт осмотра и приема-передачи, имущество опечатывается в присутствии сторон (о чем в Акте осмотра и приема-передачи делается отметка) и передается Покупателю в течение 1 (одного) рабочего дня с даты поступления денежных по Договору купли-продажи на расчетный счет Продавца в полном объеме.</w:t>
      </w:r>
    </w:p>
    <w:p w14:paraId="446A9F39" w14:textId="77777777" w:rsidR="00B458B9" w:rsidRDefault="00B458B9" w:rsidP="00DF503B">
      <w:pPr>
        <w:shd w:val="clear" w:color="auto" w:fill="FFFFFF"/>
        <w:jc w:val="both"/>
        <w:rPr>
          <w:b/>
        </w:rPr>
      </w:pPr>
    </w:p>
    <w:p w14:paraId="2D3A2C08" w14:textId="07E84A59" w:rsidR="00CB249E" w:rsidRDefault="007B0176" w:rsidP="00965FB2">
      <w:pPr>
        <w:ind w:firstLine="567"/>
        <w:jc w:val="both"/>
      </w:pPr>
      <w:r>
        <w:t xml:space="preserve">Для заключения </w:t>
      </w:r>
      <w:bookmarkStart w:id="4" w:name="_Hlk120283171"/>
      <w:r w:rsidR="00777751">
        <w:t>Договора уступки прав требований</w:t>
      </w:r>
      <w:bookmarkEnd w:id="4"/>
      <w:r w:rsidR="001E415F">
        <w:t xml:space="preserve"> </w:t>
      </w:r>
      <w:r w:rsidR="00777751">
        <w:t>П</w:t>
      </w:r>
      <w:r>
        <w:t>обедитель</w:t>
      </w:r>
      <w:r w:rsidR="00F956B1">
        <w:t xml:space="preserve"> аукциона </w:t>
      </w:r>
      <w:r w:rsidRPr="009A7024">
        <w:t xml:space="preserve">должен в течение </w:t>
      </w:r>
      <w:r w:rsidR="00777751">
        <w:t>5</w:t>
      </w:r>
      <w:r w:rsidRPr="009A7024">
        <w:t xml:space="preserve"> (</w:t>
      </w:r>
      <w:r w:rsidR="00777751">
        <w:t>пяти</w:t>
      </w:r>
      <w:r w:rsidRPr="009A7024">
        <w:t xml:space="preserve">) рабочих дней с даты подведения итогов аукциона явиться в </w:t>
      </w:r>
      <w:bookmarkStart w:id="5" w:name="_Hlk135061010"/>
      <w:r w:rsidRPr="00A5644A">
        <w:t>Банк «Т</w:t>
      </w:r>
      <w:r w:rsidR="001E415F" w:rsidRPr="00A5644A">
        <w:t>РАСТ</w:t>
      </w:r>
      <w:r w:rsidRPr="00A5644A">
        <w:t>» (ПАО)</w:t>
      </w:r>
      <w:bookmarkEnd w:id="5"/>
      <w:r w:rsidRPr="00A5644A">
        <w:t xml:space="preserve"> по адресу: </w:t>
      </w:r>
      <w:r w:rsidR="00CB249E" w:rsidRPr="00A5644A">
        <w:t>121151, Москва, Можайский Вал, д. 8Д.</w:t>
      </w:r>
    </w:p>
    <w:p w14:paraId="40364336" w14:textId="37AE7B52" w:rsidR="008C6360" w:rsidRPr="00777751" w:rsidRDefault="007B0176" w:rsidP="00777751">
      <w:pPr>
        <w:ind w:firstLine="567"/>
        <w:jc w:val="both"/>
      </w:pPr>
      <w:r>
        <w:t xml:space="preserve">Неявка </w:t>
      </w:r>
      <w:r w:rsidR="00777751">
        <w:t>П</w:t>
      </w:r>
      <w:r>
        <w:t>обедителя</w:t>
      </w:r>
      <w:r w:rsidR="00E447D3">
        <w:t xml:space="preserve"> аукциона</w:t>
      </w:r>
      <w:r>
        <w:t xml:space="preserve"> по указанному адресу в установленный срок, равно как отказ от подписания </w:t>
      </w:r>
      <w:r w:rsidR="00777751" w:rsidRPr="00777751">
        <w:t>Договора уступки прав требований</w:t>
      </w:r>
      <w:r w:rsidR="001E4395" w:rsidRPr="001E4395">
        <w:t xml:space="preserve"> </w:t>
      </w:r>
      <w:r>
        <w:t xml:space="preserve">в установленный срок, рассматривается как отказ </w:t>
      </w:r>
      <w:r w:rsidR="00777751">
        <w:t>П</w:t>
      </w:r>
      <w:r>
        <w:t>обедителя</w:t>
      </w:r>
      <w:r w:rsidR="00E447D3">
        <w:t xml:space="preserve"> аукциона</w:t>
      </w:r>
      <w:r>
        <w:t xml:space="preserve"> от заключения </w:t>
      </w:r>
      <w:r w:rsidR="00777751" w:rsidRPr="00777751">
        <w:t>Договора уступки прав требований</w:t>
      </w:r>
      <w:r w:rsidR="005839DA">
        <w:t>.</w:t>
      </w:r>
    </w:p>
    <w:p w14:paraId="235A4649" w14:textId="594712BE" w:rsidR="006706DA" w:rsidRPr="00412417" w:rsidRDefault="006706DA" w:rsidP="00965FB2">
      <w:pPr>
        <w:ind w:firstLine="567"/>
        <w:jc w:val="both"/>
        <w:rPr>
          <w:rFonts w:eastAsia="Calibri"/>
          <w:iCs/>
          <w:kern w:val="24"/>
        </w:rPr>
      </w:pPr>
    </w:p>
    <w:p w14:paraId="10893109" w14:textId="2430D82E" w:rsidR="00F078F3" w:rsidRDefault="00F078F3" w:rsidP="008950D7">
      <w:pPr>
        <w:autoSpaceDE w:val="0"/>
        <w:autoSpaceDN w:val="0"/>
        <w:adjustRightInd w:val="0"/>
        <w:ind w:firstLine="567"/>
        <w:jc w:val="both"/>
      </w:pPr>
      <w:r w:rsidRPr="00F078F3">
        <w:t>Организатор торгов</w:t>
      </w:r>
      <w:r>
        <w:t xml:space="preserve"> </w:t>
      </w:r>
      <w:r w:rsidRPr="00F078F3">
        <w:t>по указанию Банк</w:t>
      </w:r>
      <w:r>
        <w:t>а</w:t>
      </w:r>
      <w:r w:rsidRPr="00F078F3">
        <w:t xml:space="preserve"> «ТРАСТ» (ПАО) вправе отказаться от проведения </w:t>
      </w:r>
      <w:r>
        <w:t>т</w:t>
      </w:r>
      <w:r w:rsidRPr="00F078F3">
        <w:t xml:space="preserve">оргов в любое время до окончания срока подачи заявок, но не позднее чем за 3 </w:t>
      </w:r>
      <w:r>
        <w:t xml:space="preserve">(три) </w:t>
      </w:r>
      <w:r w:rsidRPr="00F078F3">
        <w:t xml:space="preserve">дня до наступления даты проведения </w:t>
      </w:r>
      <w:r>
        <w:t>т</w:t>
      </w:r>
      <w:r w:rsidRPr="00F078F3">
        <w:t>оргов, без объяснения причин, не неся при этом никакой ответственности перед Претендентами (</w:t>
      </w:r>
      <w:r>
        <w:t>у</w:t>
      </w:r>
      <w:r w:rsidRPr="00F078F3">
        <w:t>частниками аукциона) или третьими лицами.</w:t>
      </w:r>
    </w:p>
    <w:p w14:paraId="7369D392" w14:textId="5EF0C76D" w:rsidR="004C4813" w:rsidRDefault="00F078F3" w:rsidP="00965FB2">
      <w:pPr>
        <w:autoSpaceDE w:val="0"/>
        <w:autoSpaceDN w:val="0"/>
        <w:adjustRightInd w:val="0"/>
        <w:ind w:firstLine="567"/>
        <w:jc w:val="both"/>
      </w:pPr>
      <w:r w:rsidRPr="00F078F3">
        <w:t xml:space="preserve">Организатор торгов по указанию Банка «ТРАСТ» (ПАО) вносит изменения в документацию </w:t>
      </w:r>
      <w:r>
        <w:t>т</w:t>
      </w:r>
      <w:r w:rsidRPr="00F078F3">
        <w:t xml:space="preserve">оргов в срок не позднее, чем за 1 </w:t>
      </w:r>
      <w:r>
        <w:t xml:space="preserve">(один) </w:t>
      </w:r>
      <w:r w:rsidRPr="00F078F3">
        <w:t xml:space="preserve">рабочий день до даты окончания срока подачи заявок на участие в </w:t>
      </w:r>
      <w:r>
        <w:t>т</w:t>
      </w:r>
      <w:r w:rsidRPr="00F078F3">
        <w:t xml:space="preserve">оргах (в части внесения изменений в условия сделки и условия проведения </w:t>
      </w:r>
      <w:r>
        <w:t>т</w:t>
      </w:r>
      <w:r w:rsidRPr="00F078F3">
        <w:t xml:space="preserve">оргов) и в срок не позднее, чем до даты окончания срока подачи заявок на участие в </w:t>
      </w:r>
      <w:r>
        <w:t>т</w:t>
      </w:r>
      <w:r w:rsidRPr="00F078F3">
        <w:t>оргах (в части исправления технических ошибок).</w:t>
      </w:r>
    </w:p>
    <w:p w14:paraId="7E04902C" w14:textId="77777777" w:rsidR="00F078F3" w:rsidRPr="00412417" w:rsidRDefault="00F078F3" w:rsidP="00965FB2">
      <w:pPr>
        <w:autoSpaceDE w:val="0"/>
        <w:autoSpaceDN w:val="0"/>
        <w:adjustRightInd w:val="0"/>
        <w:ind w:firstLine="567"/>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24C27ABC" w:rsidR="007B0176" w:rsidRDefault="007B0176" w:rsidP="00965FB2">
      <w:pPr>
        <w:ind w:firstLine="567"/>
        <w:rPr>
          <w:b/>
        </w:rPr>
      </w:pPr>
      <w:r>
        <w:rPr>
          <w:b/>
        </w:rPr>
        <w:t>4.</w:t>
      </w:r>
      <w:r>
        <w:rPr>
          <w:b/>
        </w:rPr>
        <w:tab/>
        <w:t>к участию в аукционе допущен один участник.</w:t>
      </w:r>
    </w:p>
    <w:p w14:paraId="53EB4A6C" w14:textId="47C4B779" w:rsidR="00A20DD2" w:rsidRDefault="00A20DD2" w:rsidP="00965FB2">
      <w:pPr>
        <w:ind w:firstLine="567"/>
        <w:rPr>
          <w:b/>
        </w:rPr>
      </w:pPr>
    </w:p>
    <w:p w14:paraId="3ADE8EAE" w14:textId="77777777" w:rsidR="00A20DD2" w:rsidRDefault="00A20DD2" w:rsidP="00965FB2">
      <w:pPr>
        <w:ind w:firstLine="567"/>
        <w:rPr>
          <w:bCs/>
        </w:rPr>
      </w:pPr>
    </w:p>
    <w:sectPr w:rsidR="00A20DD2"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12B18EBD" w14:textId="77777777" w:rsidR="001D6B75" w:rsidRDefault="00E958A2" w:rsidP="00C35C4D">
      <w:pPr>
        <w:pStyle w:val="af3"/>
        <w:jc w:val="both"/>
        <w:rPr>
          <w:lang w:val="ru-RU"/>
        </w:rPr>
      </w:pPr>
      <w:r w:rsidRPr="00FA409E">
        <w:rPr>
          <w:rStyle w:val="af5"/>
        </w:rPr>
        <w:footnoteRef/>
      </w:r>
      <w:r w:rsidRPr="00FA409E">
        <w:rPr>
          <w:lang w:val="ru-RU"/>
        </w:rPr>
        <w:t xml:space="preserve">   </w:t>
      </w:r>
      <w:r w:rsidR="00C35C4D" w:rsidRPr="00C35C4D">
        <w:rPr>
          <w:u w:val="single"/>
          <w:lang w:val="ru-RU"/>
        </w:rPr>
        <w:t>К лицам недружественных государств относятся:</w:t>
      </w:r>
      <w:r w:rsidR="00C35C4D" w:rsidRPr="00C35C4D">
        <w:rPr>
          <w:lang w:val="ru-RU"/>
        </w:rPr>
        <w:t xml:space="preserve"> </w:t>
      </w:r>
    </w:p>
    <w:p w14:paraId="13D6B7D4" w14:textId="77777777" w:rsidR="001D6B75" w:rsidRDefault="001D6B75" w:rsidP="00C35C4D">
      <w:pPr>
        <w:pStyle w:val="af3"/>
        <w:jc w:val="both"/>
        <w:rPr>
          <w:lang w:val="ru-RU"/>
        </w:rPr>
      </w:pPr>
      <w:r>
        <w:rPr>
          <w:lang w:val="ru-RU"/>
        </w:rPr>
        <w:t xml:space="preserve">- </w:t>
      </w:r>
      <w:r w:rsidR="00C35C4D" w:rsidRPr="00C35C4D">
        <w:rPr>
          <w:lang w:val="ru-RU"/>
        </w:rPr>
        <w:t xml:space="preserve">иностранные лица, имеющие регистрацию и/или гражданство и/или ведущие хозяйственную деятельность в недружественном государстве; </w:t>
      </w:r>
    </w:p>
    <w:p w14:paraId="3C53802A" w14:textId="343E2C2A" w:rsidR="00C35C4D" w:rsidRDefault="001D6B75" w:rsidP="00C35C4D">
      <w:pPr>
        <w:pStyle w:val="af3"/>
        <w:jc w:val="both"/>
        <w:rPr>
          <w:lang w:val="ru-RU"/>
        </w:rPr>
      </w:pPr>
      <w:r>
        <w:rPr>
          <w:lang w:val="ru-RU"/>
        </w:rPr>
        <w:t xml:space="preserve">- </w:t>
      </w:r>
      <w:r w:rsidR="00C35C4D" w:rsidRPr="00C35C4D">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p>
    <w:p w14:paraId="68883C3C" w14:textId="6A68AB3D" w:rsidR="00E958A2" w:rsidRPr="00F10841" w:rsidRDefault="00C35C4D" w:rsidP="00C35C4D">
      <w:pPr>
        <w:pStyle w:val="af3"/>
        <w:jc w:val="both"/>
        <w:rPr>
          <w:lang w:val="ru-RU"/>
        </w:rPr>
      </w:pPr>
      <w:r w:rsidRPr="00C35C4D">
        <w:rPr>
          <w:u w:val="single"/>
          <w:lang w:val="ru-RU"/>
        </w:rPr>
        <w:t xml:space="preserve">К лицам недружественных государств не относятся: </w:t>
      </w:r>
      <w:r w:rsidRPr="00C35C4D">
        <w:rPr>
          <w:lang w:val="ru-RU"/>
        </w:rPr>
        <w:t>специальные иностранные лица,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FF5D30"/>
    <w:multiLevelType w:val="hybridMultilevel"/>
    <w:tmpl w:val="A482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5510295">
    <w:abstractNumId w:val="8"/>
  </w:num>
  <w:num w:numId="2" w16cid:durableId="1707632089">
    <w:abstractNumId w:val="2"/>
  </w:num>
  <w:num w:numId="3" w16cid:durableId="736127673">
    <w:abstractNumId w:val="7"/>
  </w:num>
  <w:num w:numId="4" w16cid:durableId="1558661795">
    <w:abstractNumId w:val="15"/>
  </w:num>
  <w:num w:numId="5" w16cid:durableId="778377497">
    <w:abstractNumId w:val="21"/>
  </w:num>
  <w:num w:numId="6" w16cid:durableId="1416633807">
    <w:abstractNumId w:val="18"/>
  </w:num>
  <w:num w:numId="7" w16cid:durableId="142738535">
    <w:abstractNumId w:val="11"/>
  </w:num>
  <w:num w:numId="8" w16cid:durableId="194122274">
    <w:abstractNumId w:val="3"/>
  </w:num>
  <w:num w:numId="9" w16cid:durableId="168564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059651">
    <w:abstractNumId w:val="10"/>
  </w:num>
  <w:num w:numId="11" w16cid:durableId="1699742762">
    <w:abstractNumId w:val="0"/>
  </w:num>
  <w:num w:numId="12" w16cid:durableId="722869000">
    <w:abstractNumId w:val="16"/>
  </w:num>
  <w:num w:numId="13" w16cid:durableId="780534750">
    <w:abstractNumId w:val="12"/>
  </w:num>
  <w:num w:numId="14" w16cid:durableId="1132020847">
    <w:abstractNumId w:val="20"/>
  </w:num>
  <w:num w:numId="15" w16cid:durableId="1202864445">
    <w:abstractNumId w:val="13"/>
  </w:num>
  <w:num w:numId="16" w16cid:durableId="20976832">
    <w:abstractNumId w:val="4"/>
  </w:num>
  <w:num w:numId="17" w16cid:durableId="1107043782">
    <w:abstractNumId w:val="17"/>
  </w:num>
  <w:num w:numId="18" w16cid:durableId="35731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360566">
    <w:abstractNumId w:val="14"/>
  </w:num>
  <w:num w:numId="20" w16cid:durableId="1310865136">
    <w:abstractNumId w:val="5"/>
  </w:num>
  <w:num w:numId="21" w16cid:durableId="924655620">
    <w:abstractNumId w:val="1"/>
  </w:num>
  <w:num w:numId="22" w16cid:durableId="1395278956">
    <w:abstractNumId w:val="6"/>
  </w:num>
  <w:num w:numId="23" w16cid:durableId="83211120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12E7"/>
    <w:rsid w:val="000625B4"/>
    <w:rsid w:val="0006293E"/>
    <w:rsid w:val="00063CA2"/>
    <w:rsid w:val="00065596"/>
    <w:rsid w:val="000656DA"/>
    <w:rsid w:val="000657BB"/>
    <w:rsid w:val="00065C71"/>
    <w:rsid w:val="000675A8"/>
    <w:rsid w:val="0007074E"/>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06C9"/>
    <w:rsid w:val="00140BB4"/>
    <w:rsid w:val="001429E3"/>
    <w:rsid w:val="001433F4"/>
    <w:rsid w:val="00144177"/>
    <w:rsid w:val="00144CAA"/>
    <w:rsid w:val="00144E63"/>
    <w:rsid w:val="0014537E"/>
    <w:rsid w:val="00145594"/>
    <w:rsid w:val="001468C2"/>
    <w:rsid w:val="00146AFB"/>
    <w:rsid w:val="0015228B"/>
    <w:rsid w:val="00152488"/>
    <w:rsid w:val="00152517"/>
    <w:rsid w:val="00156AA2"/>
    <w:rsid w:val="00157FD1"/>
    <w:rsid w:val="00161062"/>
    <w:rsid w:val="00161A78"/>
    <w:rsid w:val="0016257A"/>
    <w:rsid w:val="00163B14"/>
    <w:rsid w:val="00163E71"/>
    <w:rsid w:val="00164826"/>
    <w:rsid w:val="00164CA5"/>
    <w:rsid w:val="00165A49"/>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1E8"/>
    <w:rsid w:val="0019753F"/>
    <w:rsid w:val="0019763A"/>
    <w:rsid w:val="001A01A2"/>
    <w:rsid w:val="001A04D9"/>
    <w:rsid w:val="001A052E"/>
    <w:rsid w:val="001A150F"/>
    <w:rsid w:val="001A1AE1"/>
    <w:rsid w:val="001A2057"/>
    <w:rsid w:val="001A2818"/>
    <w:rsid w:val="001A2EAD"/>
    <w:rsid w:val="001A3596"/>
    <w:rsid w:val="001A493D"/>
    <w:rsid w:val="001A538C"/>
    <w:rsid w:val="001A7321"/>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B75"/>
    <w:rsid w:val="001D7C84"/>
    <w:rsid w:val="001E00CB"/>
    <w:rsid w:val="001E1959"/>
    <w:rsid w:val="001E3C77"/>
    <w:rsid w:val="001E415F"/>
    <w:rsid w:val="001E4395"/>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48D5"/>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FC2"/>
    <w:rsid w:val="002E4BFF"/>
    <w:rsid w:val="002E7DFF"/>
    <w:rsid w:val="002F0B5A"/>
    <w:rsid w:val="002F0FF2"/>
    <w:rsid w:val="002F2821"/>
    <w:rsid w:val="002F2AA2"/>
    <w:rsid w:val="002F3B3E"/>
    <w:rsid w:val="002F4AEA"/>
    <w:rsid w:val="00300954"/>
    <w:rsid w:val="00301133"/>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6C6D"/>
    <w:rsid w:val="0031700B"/>
    <w:rsid w:val="0031765A"/>
    <w:rsid w:val="00317C86"/>
    <w:rsid w:val="00317D06"/>
    <w:rsid w:val="00317EA6"/>
    <w:rsid w:val="00320BFC"/>
    <w:rsid w:val="00320D84"/>
    <w:rsid w:val="003211C6"/>
    <w:rsid w:val="00321832"/>
    <w:rsid w:val="003235AC"/>
    <w:rsid w:val="0032378F"/>
    <w:rsid w:val="00323A44"/>
    <w:rsid w:val="00324122"/>
    <w:rsid w:val="00326CD1"/>
    <w:rsid w:val="00331B09"/>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0555"/>
    <w:rsid w:val="0035448A"/>
    <w:rsid w:val="003544C7"/>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86828"/>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5144"/>
    <w:rsid w:val="003D7551"/>
    <w:rsid w:val="003D7E2B"/>
    <w:rsid w:val="003E02D0"/>
    <w:rsid w:val="003E0425"/>
    <w:rsid w:val="003E1E39"/>
    <w:rsid w:val="003E42D9"/>
    <w:rsid w:val="003E5F58"/>
    <w:rsid w:val="003F38C8"/>
    <w:rsid w:val="003F40F8"/>
    <w:rsid w:val="003F4154"/>
    <w:rsid w:val="003F68C0"/>
    <w:rsid w:val="003F7DBF"/>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463F"/>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42E58"/>
    <w:rsid w:val="00445CF2"/>
    <w:rsid w:val="00451F66"/>
    <w:rsid w:val="004534A5"/>
    <w:rsid w:val="004543AA"/>
    <w:rsid w:val="0045509C"/>
    <w:rsid w:val="00455A02"/>
    <w:rsid w:val="004563FD"/>
    <w:rsid w:val="004564C4"/>
    <w:rsid w:val="00457AD6"/>
    <w:rsid w:val="00457ED1"/>
    <w:rsid w:val="00460C7F"/>
    <w:rsid w:val="004610FF"/>
    <w:rsid w:val="0046129B"/>
    <w:rsid w:val="00462C44"/>
    <w:rsid w:val="00465340"/>
    <w:rsid w:val="00465446"/>
    <w:rsid w:val="004677CE"/>
    <w:rsid w:val="00470594"/>
    <w:rsid w:val="004709BC"/>
    <w:rsid w:val="00470E4B"/>
    <w:rsid w:val="00471484"/>
    <w:rsid w:val="004725D0"/>
    <w:rsid w:val="004758B8"/>
    <w:rsid w:val="004758DD"/>
    <w:rsid w:val="00477092"/>
    <w:rsid w:val="00477A79"/>
    <w:rsid w:val="00477C0D"/>
    <w:rsid w:val="00477E6E"/>
    <w:rsid w:val="00481B9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490B"/>
    <w:rsid w:val="00524966"/>
    <w:rsid w:val="00525D81"/>
    <w:rsid w:val="00526E65"/>
    <w:rsid w:val="00527A1A"/>
    <w:rsid w:val="005302EA"/>
    <w:rsid w:val="00531520"/>
    <w:rsid w:val="00533F4B"/>
    <w:rsid w:val="00534B5F"/>
    <w:rsid w:val="005350A0"/>
    <w:rsid w:val="00536416"/>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1C88"/>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086A"/>
    <w:rsid w:val="005D3AFA"/>
    <w:rsid w:val="005D7C73"/>
    <w:rsid w:val="005E0CC5"/>
    <w:rsid w:val="005E2085"/>
    <w:rsid w:val="005E2CF6"/>
    <w:rsid w:val="005E3132"/>
    <w:rsid w:val="005E37D5"/>
    <w:rsid w:val="005E5E1F"/>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3987"/>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1D4"/>
    <w:rsid w:val="00656CDB"/>
    <w:rsid w:val="00660418"/>
    <w:rsid w:val="00663143"/>
    <w:rsid w:val="0066545E"/>
    <w:rsid w:val="006656FB"/>
    <w:rsid w:val="00667197"/>
    <w:rsid w:val="00667559"/>
    <w:rsid w:val="006706DA"/>
    <w:rsid w:val="00671D44"/>
    <w:rsid w:val="00674424"/>
    <w:rsid w:val="00674684"/>
    <w:rsid w:val="006746EE"/>
    <w:rsid w:val="00674949"/>
    <w:rsid w:val="00674A2C"/>
    <w:rsid w:val="006756DD"/>
    <w:rsid w:val="00675E28"/>
    <w:rsid w:val="006765CE"/>
    <w:rsid w:val="006775EB"/>
    <w:rsid w:val="00677DF0"/>
    <w:rsid w:val="00681185"/>
    <w:rsid w:val="0068175B"/>
    <w:rsid w:val="006876A6"/>
    <w:rsid w:val="0069032B"/>
    <w:rsid w:val="00690D1F"/>
    <w:rsid w:val="00691387"/>
    <w:rsid w:val="00691E21"/>
    <w:rsid w:val="006921C0"/>
    <w:rsid w:val="00695F0B"/>
    <w:rsid w:val="00697091"/>
    <w:rsid w:val="006A0808"/>
    <w:rsid w:val="006A145D"/>
    <w:rsid w:val="006A157D"/>
    <w:rsid w:val="006A36F3"/>
    <w:rsid w:val="006A530A"/>
    <w:rsid w:val="006A66A3"/>
    <w:rsid w:val="006A7856"/>
    <w:rsid w:val="006B1A68"/>
    <w:rsid w:val="006B1CE3"/>
    <w:rsid w:val="006B1F09"/>
    <w:rsid w:val="006B1F1B"/>
    <w:rsid w:val="006B24A9"/>
    <w:rsid w:val="006B2A0F"/>
    <w:rsid w:val="006B2C5D"/>
    <w:rsid w:val="006B35C8"/>
    <w:rsid w:val="006B4267"/>
    <w:rsid w:val="006B4B92"/>
    <w:rsid w:val="006C0074"/>
    <w:rsid w:val="006C039E"/>
    <w:rsid w:val="006C09DB"/>
    <w:rsid w:val="006C12A0"/>
    <w:rsid w:val="006C2D6A"/>
    <w:rsid w:val="006C6598"/>
    <w:rsid w:val="006C7F9E"/>
    <w:rsid w:val="006D3B11"/>
    <w:rsid w:val="006D5145"/>
    <w:rsid w:val="006D5441"/>
    <w:rsid w:val="006D5A93"/>
    <w:rsid w:val="006D6678"/>
    <w:rsid w:val="006D66D7"/>
    <w:rsid w:val="006D6A2C"/>
    <w:rsid w:val="006D7459"/>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24B4"/>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52E1"/>
    <w:rsid w:val="00777751"/>
    <w:rsid w:val="007834CC"/>
    <w:rsid w:val="00783BC7"/>
    <w:rsid w:val="00784E75"/>
    <w:rsid w:val="00790527"/>
    <w:rsid w:val="007919BC"/>
    <w:rsid w:val="00791D9C"/>
    <w:rsid w:val="00791EF5"/>
    <w:rsid w:val="00792221"/>
    <w:rsid w:val="007949B1"/>
    <w:rsid w:val="00794D71"/>
    <w:rsid w:val="007A09F0"/>
    <w:rsid w:val="007A0D7B"/>
    <w:rsid w:val="007A25C0"/>
    <w:rsid w:val="007A2C0B"/>
    <w:rsid w:val="007A6B7D"/>
    <w:rsid w:val="007A7A55"/>
    <w:rsid w:val="007B0031"/>
    <w:rsid w:val="007B0157"/>
    <w:rsid w:val="007B0176"/>
    <w:rsid w:val="007B0E31"/>
    <w:rsid w:val="007B3CF0"/>
    <w:rsid w:val="007C0CA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4BA"/>
    <w:rsid w:val="00807F69"/>
    <w:rsid w:val="00810081"/>
    <w:rsid w:val="008110F8"/>
    <w:rsid w:val="008122AC"/>
    <w:rsid w:val="00812838"/>
    <w:rsid w:val="008142E6"/>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9DA"/>
    <w:rsid w:val="00853EC4"/>
    <w:rsid w:val="00853F72"/>
    <w:rsid w:val="0086102B"/>
    <w:rsid w:val="00862A3B"/>
    <w:rsid w:val="00864C5A"/>
    <w:rsid w:val="00864FD4"/>
    <w:rsid w:val="00867407"/>
    <w:rsid w:val="00873B58"/>
    <w:rsid w:val="00873DA7"/>
    <w:rsid w:val="008741D4"/>
    <w:rsid w:val="00876E85"/>
    <w:rsid w:val="0088208B"/>
    <w:rsid w:val="00882115"/>
    <w:rsid w:val="00883DC7"/>
    <w:rsid w:val="008859DC"/>
    <w:rsid w:val="00885C8E"/>
    <w:rsid w:val="00886DB9"/>
    <w:rsid w:val="0088781F"/>
    <w:rsid w:val="0089030F"/>
    <w:rsid w:val="00890EF3"/>
    <w:rsid w:val="00893BC2"/>
    <w:rsid w:val="00895067"/>
    <w:rsid w:val="008950D7"/>
    <w:rsid w:val="00896570"/>
    <w:rsid w:val="008A23AF"/>
    <w:rsid w:val="008A2DFA"/>
    <w:rsid w:val="008A34B3"/>
    <w:rsid w:val="008A41AC"/>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902"/>
    <w:rsid w:val="008D4A4D"/>
    <w:rsid w:val="008D660A"/>
    <w:rsid w:val="008D6B24"/>
    <w:rsid w:val="008D751F"/>
    <w:rsid w:val="008E011C"/>
    <w:rsid w:val="008E1F7E"/>
    <w:rsid w:val="008E218E"/>
    <w:rsid w:val="008E579B"/>
    <w:rsid w:val="008E5D3B"/>
    <w:rsid w:val="008E60BF"/>
    <w:rsid w:val="008E6BDB"/>
    <w:rsid w:val="008E6EA3"/>
    <w:rsid w:val="008E761B"/>
    <w:rsid w:val="008F253C"/>
    <w:rsid w:val="008F3730"/>
    <w:rsid w:val="008F3FE5"/>
    <w:rsid w:val="008F4A0F"/>
    <w:rsid w:val="008F7FA9"/>
    <w:rsid w:val="00901A9E"/>
    <w:rsid w:val="00901BF2"/>
    <w:rsid w:val="00904945"/>
    <w:rsid w:val="00904E63"/>
    <w:rsid w:val="00904F45"/>
    <w:rsid w:val="00905C15"/>
    <w:rsid w:val="00905C91"/>
    <w:rsid w:val="00905CE1"/>
    <w:rsid w:val="0090647D"/>
    <w:rsid w:val="00907E87"/>
    <w:rsid w:val="0091067C"/>
    <w:rsid w:val="009147BE"/>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74BB"/>
    <w:rsid w:val="009407AA"/>
    <w:rsid w:val="00940932"/>
    <w:rsid w:val="009433CA"/>
    <w:rsid w:val="0094405C"/>
    <w:rsid w:val="0094672B"/>
    <w:rsid w:val="00946984"/>
    <w:rsid w:val="00947564"/>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5800"/>
    <w:rsid w:val="009C6146"/>
    <w:rsid w:val="009C78F7"/>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2BF"/>
    <w:rsid w:val="009E589A"/>
    <w:rsid w:val="009E6902"/>
    <w:rsid w:val="009F0152"/>
    <w:rsid w:val="009F0692"/>
    <w:rsid w:val="009F30D0"/>
    <w:rsid w:val="009F32D7"/>
    <w:rsid w:val="009F3690"/>
    <w:rsid w:val="009F4453"/>
    <w:rsid w:val="009F4CEF"/>
    <w:rsid w:val="009F6E65"/>
    <w:rsid w:val="009F784F"/>
    <w:rsid w:val="00A0175D"/>
    <w:rsid w:val="00A02974"/>
    <w:rsid w:val="00A03861"/>
    <w:rsid w:val="00A04CD9"/>
    <w:rsid w:val="00A07C92"/>
    <w:rsid w:val="00A116B5"/>
    <w:rsid w:val="00A125A8"/>
    <w:rsid w:val="00A12A9E"/>
    <w:rsid w:val="00A142B0"/>
    <w:rsid w:val="00A1615A"/>
    <w:rsid w:val="00A161BD"/>
    <w:rsid w:val="00A17B02"/>
    <w:rsid w:val="00A20DD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A2B"/>
    <w:rsid w:val="00A52D78"/>
    <w:rsid w:val="00A52E42"/>
    <w:rsid w:val="00A5497E"/>
    <w:rsid w:val="00A5644A"/>
    <w:rsid w:val="00A61C95"/>
    <w:rsid w:val="00A6464B"/>
    <w:rsid w:val="00A64DB0"/>
    <w:rsid w:val="00A64E19"/>
    <w:rsid w:val="00A64F2E"/>
    <w:rsid w:val="00A655A4"/>
    <w:rsid w:val="00A711FB"/>
    <w:rsid w:val="00A7228A"/>
    <w:rsid w:val="00A72A80"/>
    <w:rsid w:val="00A74455"/>
    <w:rsid w:val="00A74B47"/>
    <w:rsid w:val="00A74FE3"/>
    <w:rsid w:val="00A75C5D"/>
    <w:rsid w:val="00A7613A"/>
    <w:rsid w:val="00A76475"/>
    <w:rsid w:val="00A76ADE"/>
    <w:rsid w:val="00A77148"/>
    <w:rsid w:val="00A774F7"/>
    <w:rsid w:val="00A77D0B"/>
    <w:rsid w:val="00A77E7B"/>
    <w:rsid w:val="00A80D6C"/>
    <w:rsid w:val="00A83685"/>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E0"/>
    <w:rsid w:val="00AD119F"/>
    <w:rsid w:val="00AD179C"/>
    <w:rsid w:val="00AD2091"/>
    <w:rsid w:val="00AD22D7"/>
    <w:rsid w:val="00AD2D27"/>
    <w:rsid w:val="00AD3B23"/>
    <w:rsid w:val="00AD56D2"/>
    <w:rsid w:val="00AE0C85"/>
    <w:rsid w:val="00AE1230"/>
    <w:rsid w:val="00AE2D09"/>
    <w:rsid w:val="00AE5F91"/>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2AC"/>
    <w:rsid w:val="00B25351"/>
    <w:rsid w:val="00B32277"/>
    <w:rsid w:val="00B324E5"/>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D81"/>
    <w:rsid w:val="00B74F71"/>
    <w:rsid w:val="00B75849"/>
    <w:rsid w:val="00B80BDC"/>
    <w:rsid w:val="00B81EE7"/>
    <w:rsid w:val="00B821CE"/>
    <w:rsid w:val="00B864DD"/>
    <w:rsid w:val="00B86559"/>
    <w:rsid w:val="00B87008"/>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5850"/>
    <w:rsid w:val="00C062DB"/>
    <w:rsid w:val="00C064B7"/>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3CEC"/>
    <w:rsid w:val="00C34F44"/>
    <w:rsid w:val="00C35C4D"/>
    <w:rsid w:val="00C36128"/>
    <w:rsid w:val="00C3685F"/>
    <w:rsid w:val="00C36C4B"/>
    <w:rsid w:val="00C37496"/>
    <w:rsid w:val="00C375AA"/>
    <w:rsid w:val="00C4052A"/>
    <w:rsid w:val="00C43585"/>
    <w:rsid w:val="00C43A32"/>
    <w:rsid w:val="00C46BCC"/>
    <w:rsid w:val="00C4710D"/>
    <w:rsid w:val="00C4772C"/>
    <w:rsid w:val="00C50563"/>
    <w:rsid w:val="00C50E0C"/>
    <w:rsid w:val="00C51083"/>
    <w:rsid w:val="00C51085"/>
    <w:rsid w:val="00C515E1"/>
    <w:rsid w:val="00C52CB8"/>
    <w:rsid w:val="00C53470"/>
    <w:rsid w:val="00C53BA8"/>
    <w:rsid w:val="00C55BED"/>
    <w:rsid w:val="00C56467"/>
    <w:rsid w:val="00C57169"/>
    <w:rsid w:val="00C605A0"/>
    <w:rsid w:val="00C6220D"/>
    <w:rsid w:val="00C6268B"/>
    <w:rsid w:val="00C646C8"/>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571D"/>
    <w:rsid w:val="00CA6FE5"/>
    <w:rsid w:val="00CA7876"/>
    <w:rsid w:val="00CB1CB3"/>
    <w:rsid w:val="00CB249E"/>
    <w:rsid w:val="00CB2F6E"/>
    <w:rsid w:val="00CB44C8"/>
    <w:rsid w:val="00CB4F21"/>
    <w:rsid w:val="00CB59F6"/>
    <w:rsid w:val="00CB5EAF"/>
    <w:rsid w:val="00CB6D78"/>
    <w:rsid w:val="00CB70EE"/>
    <w:rsid w:val="00CC1D78"/>
    <w:rsid w:val="00CC2082"/>
    <w:rsid w:val="00CC3417"/>
    <w:rsid w:val="00CC4C26"/>
    <w:rsid w:val="00CC5115"/>
    <w:rsid w:val="00CC59FF"/>
    <w:rsid w:val="00CD0619"/>
    <w:rsid w:val="00CD3400"/>
    <w:rsid w:val="00CD40D3"/>
    <w:rsid w:val="00CD68B5"/>
    <w:rsid w:val="00CD7152"/>
    <w:rsid w:val="00CE0073"/>
    <w:rsid w:val="00CE0638"/>
    <w:rsid w:val="00CE0697"/>
    <w:rsid w:val="00CE35D7"/>
    <w:rsid w:val="00CE37F0"/>
    <w:rsid w:val="00CE4B52"/>
    <w:rsid w:val="00CE4EF2"/>
    <w:rsid w:val="00CE5E93"/>
    <w:rsid w:val="00CF0096"/>
    <w:rsid w:val="00CF0F56"/>
    <w:rsid w:val="00CF32F2"/>
    <w:rsid w:val="00CF3983"/>
    <w:rsid w:val="00CF414B"/>
    <w:rsid w:val="00CF4C5A"/>
    <w:rsid w:val="00D00DF5"/>
    <w:rsid w:val="00D037A0"/>
    <w:rsid w:val="00D0467F"/>
    <w:rsid w:val="00D05E4D"/>
    <w:rsid w:val="00D0753F"/>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1DF1"/>
    <w:rsid w:val="00D92613"/>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0F23"/>
    <w:rsid w:val="00DF17BB"/>
    <w:rsid w:val="00DF2376"/>
    <w:rsid w:val="00DF3547"/>
    <w:rsid w:val="00DF3A40"/>
    <w:rsid w:val="00DF4747"/>
    <w:rsid w:val="00DF48F0"/>
    <w:rsid w:val="00DF503B"/>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1BC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80"/>
    <w:rsid w:val="00EF3428"/>
    <w:rsid w:val="00EF39A1"/>
    <w:rsid w:val="00EF5EFC"/>
    <w:rsid w:val="00F009FA"/>
    <w:rsid w:val="00F00EEC"/>
    <w:rsid w:val="00F01423"/>
    <w:rsid w:val="00F0148E"/>
    <w:rsid w:val="00F05E61"/>
    <w:rsid w:val="00F06450"/>
    <w:rsid w:val="00F078F3"/>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162A"/>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styleId="affff9">
    <w:name w:val="Unresolved Mention"/>
    <w:basedOn w:val="a4"/>
    <w:uiPriority w:val="99"/>
    <w:semiHidden/>
    <w:unhideWhenUsed/>
    <w:rsid w:val="0087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AD74-1A4F-43D7-B553-F33AFB37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4962</Words>
  <Characters>28290</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33186</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59</cp:revision>
  <cp:lastPrinted>2022-09-19T14:16:00Z</cp:lastPrinted>
  <dcterms:created xsi:type="dcterms:W3CDTF">2023-02-01T15:13:00Z</dcterms:created>
  <dcterms:modified xsi:type="dcterms:W3CDTF">2023-06-16T09:23:00Z</dcterms:modified>
</cp:coreProperties>
</file>