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816E0" w14:textId="77739FAA" w:rsidR="0004186C" w:rsidRPr="00B141BB" w:rsidRDefault="009A78E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78E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9A78E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9A78E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9A78E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9A78E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9A78E1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oleynik@auction-house.ru) (далее - Организатор торгов, ОТ), действующее на основании договора с Коммерческим банком «Адмиралтейский» (общество ограниченной ответственностью) (ООО КБ «Адмиралтейский») (адрес регистрации: 119034, г. Москва, </w:t>
      </w:r>
      <w:proofErr w:type="spellStart"/>
      <w:r w:rsidRPr="009A78E1">
        <w:rPr>
          <w:rFonts w:ascii="Times New Roman" w:hAnsi="Times New Roman" w:cs="Times New Roman"/>
          <w:color w:val="000000"/>
          <w:sz w:val="24"/>
          <w:szCs w:val="24"/>
        </w:rPr>
        <w:t>Лопухинский</w:t>
      </w:r>
      <w:proofErr w:type="spellEnd"/>
      <w:r w:rsidRPr="009A78E1">
        <w:rPr>
          <w:rFonts w:ascii="Times New Roman" w:hAnsi="Times New Roman" w:cs="Times New Roman"/>
          <w:color w:val="000000"/>
          <w:sz w:val="24"/>
          <w:szCs w:val="24"/>
        </w:rPr>
        <w:t xml:space="preserve"> пер., д. 6, стр. 1, ИНН 7704010544, ОГРН 1037739763753) (далее – финансовая организация), конкурсным управляющим (ликвидатором) которого на основании решения Арбитражного суда г. Москвы от 04 февраля 2016 г. по делу № А40-184616/2015 является государственная корпорация «Агентство по страхованию вкладов» (109240, г. Москва, ул. Высоцкого, д. 4)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457468BF" w14:textId="033B2A6B" w:rsidR="001D384A" w:rsidRPr="00400246" w:rsidRDefault="00651D54" w:rsidP="008222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права требования к </w:t>
      </w:r>
      <w:r w:rsidR="008D3366">
        <w:rPr>
          <w:rFonts w:ascii="Times New Roman" w:hAnsi="Times New Roman" w:cs="Times New Roman"/>
          <w:color w:val="000000"/>
          <w:sz w:val="24"/>
          <w:szCs w:val="24"/>
        </w:rPr>
        <w:t xml:space="preserve">юридическим </w:t>
      </w:r>
      <w:r w:rsidR="001333A8">
        <w:rPr>
          <w:rFonts w:ascii="Times New Roman" w:hAnsi="Times New Roman" w:cs="Times New Roman"/>
          <w:color w:val="000000"/>
          <w:sz w:val="24"/>
          <w:szCs w:val="24"/>
        </w:rPr>
        <w:t xml:space="preserve">и физическим </w:t>
      </w:r>
      <w:r w:rsidR="00215834" w:rsidRPr="00215834">
        <w:rPr>
          <w:rFonts w:ascii="Times New Roman" w:hAnsi="Times New Roman" w:cs="Times New Roman"/>
          <w:color w:val="000000"/>
          <w:sz w:val="24"/>
          <w:szCs w:val="24"/>
        </w:rPr>
        <w:t>лицам ((в скобках указа</w:t>
      </w:r>
      <w:r w:rsidR="00215834" w:rsidRPr="008D3366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 xml:space="preserve">а в </w:t>
      </w:r>
      <w:proofErr w:type="spellStart"/>
      <w:r w:rsidR="00215834" w:rsidRPr="00822276">
        <w:rPr>
          <w:rFonts w:ascii="Times New Roman" w:hAnsi="Times New Roman" w:cs="Times New Roman"/>
          <w:color w:val="000000"/>
          <w:sz w:val="24"/>
          <w:szCs w:val="24"/>
        </w:rPr>
        <w:t>т.</w:t>
      </w:r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spellEnd"/>
      <w:r w:rsidR="00215834" w:rsidRPr="00400246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7D83C0B0" w14:textId="77777777" w:rsidR="001333A8" w:rsidRPr="001333A8" w:rsidRDefault="001333A8" w:rsidP="00133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Лот 1 - ООО «</w:t>
      </w:r>
      <w:proofErr w:type="spell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ЕвроДом</w:t>
      </w:r>
      <w:proofErr w:type="spell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», ИНН 7604121850, КД КЮ/Яр/004 от 28.06.2012, решение </w:t>
      </w:r>
      <w:proofErr w:type="spell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Красноперекопского</w:t>
      </w:r>
      <w:proofErr w:type="spell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Ярославля от 04.02.2015 по делу 2-109/2015, определение </w:t>
      </w:r>
      <w:proofErr w:type="spell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Красноперекопского</w:t>
      </w:r>
      <w:proofErr w:type="spell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 районного суда г. Ярославля от 18.03.2015 по делу 13-53/2015, истек срок для предъявления ИЛ (1 395 755,22 руб.) - 992 381,96 руб.;</w:t>
      </w:r>
    </w:p>
    <w:p w14:paraId="428411D4" w14:textId="77777777" w:rsidR="001333A8" w:rsidRPr="001333A8" w:rsidRDefault="001333A8" w:rsidP="00133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Лот 2 - ООО «ТВЕРЬНЕФТЕХИМРЕСУРСЫ», ИНН 6912005656, КД КЮ/39-13-Л от 12.08.2013, определение АС г. Москвы от 26.10.2016 по делу А40-65209/15-73-167 «Б» о включении в РТК третьей очереди, находится в стадии банкротства (60 461 769,30 руб.) - 10 014 595,44 руб.;</w:t>
      </w:r>
    </w:p>
    <w:p w14:paraId="5FACCF73" w14:textId="77777777" w:rsidR="001333A8" w:rsidRPr="001333A8" w:rsidRDefault="001333A8" w:rsidP="00133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Лот 3 - Крылова Людмила Юрьевна, солидарно с Клименченко Сергеем Николаевичем, </w:t>
      </w:r>
      <w:proofErr w:type="spell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Максимейко</w:t>
      </w:r>
      <w:proofErr w:type="spell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 Олегом Владимировичем, ООО «КЛАСС-К», ИНН 5012018450 (поручители ООО «СБК+», ИНН 7705127802, исключен из ЕГРЮЛ), КД КЮ/224 от 08.09.2008, решение Хамовнического районного суда г. Москвы от 18.11.2010 по делу 2-1056/2010, в отношении Клименченко С.Н., </w:t>
      </w:r>
      <w:proofErr w:type="spellStart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Максимейко</w:t>
      </w:r>
      <w:proofErr w:type="spell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 О.В., ООО «КЛАСС-К» истек срок для предъявления ИЛ (10 179 366,74</w:t>
      </w:r>
      <w:proofErr w:type="gramEnd"/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 xml:space="preserve"> руб.) - 5 070 308,10 руб.;</w:t>
      </w:r>
    </w:p>
    <w:p w14:paraId="29C1219D" w14:textId="1BA0589D" w:rsidR="009A78E1" w:rsidRDefault="001333A8" w:rsidP="001333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1333A8">
        <w:rPr>
          <w:rFonts w:ascii="Times New Roman CYR" w:hAnsi="Times New Roman CYR" w:cs="Times New Roman CYR"/>
          <w:color w:val="000000"/>
          <w:sz w:val="24"/>
          <w:szCs w:val="24"/>
        </w:rPr>
        <w:t>Лот 4 - Краснощекий Богдан Валентинович, солидарно с Краснощекой Натальей Константиновной, КД-088 от 09.10.2008, решения Хамовнического районного суда г. Москвы от 16.03.2009 по делу 2-752/2009, от 19.12.2016 по делу 2-5285/2016, истек срок для предъявления ИЛ (2 350 1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67,04 руб.) - 1 163 332,69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6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F16B438" w14:textId="2CB9914D" w:rsidR="00F86633" w:rsidRPr="00F86633" w:rsidRDefault="00CF5F6F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7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</w:t>
      </w:r>
      <w:r w:rsidR="00007321">
        <w:rPr>
          <w:color w:val="000000"/>
        </w:rPr>
        <w:t>)</w:t>
      </w:r>
      <w:r w:rsidR="002B7FD7">
        <w:rPr>
          <w:color w:val="000000"/>
        </w:rPr>
        <w:t xml:space="preserve"> </w:t>
      </w:r>
      <w:r w:rsidR="00F86633" w:rsidRPr="00F86633">
        <w:rPr>
          <w:b/>
          <w:bCs/>
          <w:color w:val="000000"/>
        </w:rPr>
        <w:t xml:space="preserve">с </w:t>
      </w:r>
      <w:r w:rsidR="00CA3E0C" w:rsidRPr="00CA3E0C">
        <w:rPr>
          <w:b/>
          <w:bCs/>
          <w:color w:val="000000"/>
        </w:rPr>
        <w:t xml:space="preserve">27 июня </w:t>
      </w:r>
      <w:r w:rsidR="001D384A">
        <w:rPr>
          <w:b/>
          <w:bCs/>
          <w:color w:val="000000"/>
        </w:rPr>
        <w:t xml:space="preserve">2023 г. по </w:t>
      </w:r>
      <w:r w:rsidR="00CA3E0C">
        <w:rPr>
          <w:b/>
          <w:bCs/>
          <w:color w:val="000000"/>
        </w:rPr>
        <w:t>0</w:t>
      </w:r>
      <w:r w:rsidR="002B7FD7">
        <w:rPr>
          <w:b/>
          <w:bCs/>
          <w:color w:val="000000"/>
        </w:rPr>
        <w:t>2</w:t>
      </w:r>
      <w:r w:rsidR="00CA3E0C">
        <w:rPr>
          <w:b/>
          <w:bCs/>
          <w:color w:val="000000"/>
        </w:rPr>
        <w:t xml:space="preserve"> сентября</w:t>
      </w:r>
      <w:r w:rsidR="00466AD7" w:rsidRPr="00466AD7">
        <w:rPr>
          <w:b/>
          <w:bCs/>
          <w:color w:val="000000"/>
        </w:rPr>
        <w:t xml:space="preserve"> </w:t>
      </w:r>
      <w:r w:rsidR="001D384A">
        <w:rPr>
          <w:b/>
          <w:bCs/>
          <w:color w:val="000000"/>
        </w:rPr>
        <w:t>2023 г.</w:t>
      </w:r>
    </w:p>
    <w:p w14:paraId="7404B6B0" w14:textId="60E348C4" w:rsidR="00220317" w:rsidRPr="00B141BB" w:rsidRDefault="00220317" w:rsidP="00F8663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463E8E09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CA3E0C" w:rsidRPr="00CA3E0C">
        <w:rPr>
          <w:b/>
          <w:bCs/>
          <w:color w:val="000000"/>
        </w:rPr>
        <w:t xml:space="preserve">27 июня </w:t>
      </w:r>
      <w:r w:rsidR="005D0DD6" w:rsidRPr="005D0DD6">
        <w:rPr>
          <w:b/>
          <w:bCs/>
          <w:color w:val="000000"/>
        </w:rPr>
        <w:t>202</w:t>
      </w:r>
      <w:r w:rsidR="00F86633">
        <w:rPr>
          <w:b/>
          <w:bCs/>
          <w:color w:val="000000"/>
        </w:rPr>
        <w:t>3</w:t>
      </w:r>
      <w:r w:rsidR="005D0DD6" w:rsidRPr="005D0DD6">
        <w:rPr>
          <w:b/>
          <w:bCs/>
          <w:color w:val="000000"/>
        </w:rPr>
        <w:t xml:space="preserve"> </w:t>
      </w:r>
      <w:r w:rsidR="008B5083" w:rsidRPr="008B5083">
        <w:rPr>
          <w:b/>
          <w:bCs/>
          <w:color w:val="000000"/>
        </w:rPr>
        <w:t>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466AD7">
        <w:rPr>
          <w:color w:val="000000"/>
        </w:rPr>
        <w:t>1</w:t>
      </w:r>
      <w:r w:rsidRPr="005D0DD6">
        <w:rPr>
          <w:color w:val="000000"/>
        </w:rPr>
        <w:t xml:space="preserve"> (</w:t>
      </w:r>
      <w:r w:rsidR="00466AD7">
        <w:rPr>
          <w:color w:val="000000"/>
        </w:rPr>
        <w:t>Один</w:t>
      </w:r>
      <w:r w:rsidRPr="005D0DD6">
        <w:rPr>
          <w:color w:val="000000"/>
        </w:rPr>
        <w:t>)</w:t>
      </w:r>
      <w:r w:rsidRPr="00B141BB">
        <w:rPr>
          <w:color w:val="000000"/>
        </w:rPr>
        <w:t xml:space="preserve"> календарны</w:t>
      </w:r>
      <w:r w:rsidR="00466AD7">
        <w:rPr>
          <w:color w:val="000000"/>
        </w:rPr>
        <w:t>й</w:t>
      </w:r>
      <w:r w:rsidR="00234EAE">
        <w:rPr>
          <w:color w:val="000000"/>
        </w:rPr>
        <w:t xml:space="preserve"> </w:t>
      </w:r>
      <w:r w:rsidR="00466AD7">
        <w:rPr>
          <w:color w:val="000000"/>
        </w:rPr>
        <w:t>день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E8E2BC2" w14:textId="77777777" w:rsidR="00707F65" w:rsidRPr="00B141BB" w:rsidRDefault="0004186C" w:rsidP="002139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217F8F06" w14:textId="75829817" w:rsidR="008D3366" w:rsidRDefault="008D3366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1</w:t>
      </w:r>
      <w:r w:rsidRPr="009C745B">
        <w:rPr>
          <w:b/>
          <w:color w:val="000000"/>
        </w:rPr>
        <w:t>:</w:t>
      </w:r>
    </w:p>
    <w:p w14:paraId="7859AC4C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27 июня 2023 г. по 03 августа 2023 г. - в размере начальной цены продажи лота;</w:t>
      </w:r>
    </w:p>
    <w:p w14:paraId="2333CDAE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04 августа 2023</w:t>
      </w:r>
      <w:bookmarkStart w:id="0" w:name="_GoBack"/>
      <w:bookmarkEnd w:id="0"/>
      <w:r w:rsidRPr="001333A8">
        <w:rPr>
          <w:color w:val="000000"/>
        </w:rPr>
        <w:t xml:space="preserve"> г. по 06 августа 2023 г. - в размере 90,00% от начальной цены продажи лота;</w:t>
      </w:r>
    </w:p>
    <w:p w14:paraId="15665F9C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lastRenderedPageBreak/>
        <w:t>с 07 августа 2023 г. по 09 августа 2023 г. - в размере 80,00% от начальной цены продажи лота;</w:t>
      </w:r>
    </w:p>
    <w:p w14:paraId="136E9D85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10 августа 2023 г. по 12 августа 2023 г. - в размере 70,00% от начальной цены продажи лота;</w:t>
      </w:r>
    </w:p>
    <w:p w14:paraId="159DB37D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13 августа 2023 г. по 15 августа 2023 г. - в размере 60,00% от начальной цены продажи лота;</w:t>
      </w:r>
    </w:p>
    <w:p w14:paraId="5DFB706A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16 августа 2023 г. по 18 августа 2023 г. - в размере 50,00% от начальной цены продажи лота;</w:t>
      </w:r>
    </w:p>
    <w:p w14:paraId="12148095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19 августа 2023 г. по 21 августа 2023 г. - в размере 40,00% от начальной цены продажи лота;</w:t>
      </w:r>
    </w:p>
    <w:p w14:paraId="37958116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22 августа 2023 г. по 24 августа 2023 г. - в размере 30,00% от начальной цены продажи лота;</w:t>
      </w:r>
    </w:p>
    <w:p w14:paraId="7D86023A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25 августа 2023 г. по 27 августа 2023 г. - в размере 20,00% от начальной цены продажи лота;</w:t>
      </w:r>
    </w:p>
    <w:p w14:paraId="19107817" w14:textId="77777777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28 августа 2023 г. по 30 августа 2023 г. - в размере 10,00% от начальной цены продажи лота;</w:t>
      </w:r>
    </w:p>
    <w:p w14:paraId="0FD70A1D" w14:textId="41AD895A" w:rsidR="001333A8" w:rsidRPr="001333A8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333A8">
        <w:rPr>
          <w:color w:val="000000"/>
        </w:rPr>
        <w:t>с 31 августа 2023 г. по 02 сентября 2023 г. - в размере 0,80%</w:t>
      </w:r>
      <w:r>
        <w:rPr>
          <w:color w:val="000000"/>
        </w:rPr>
        <w:t xml:space="preserve"> от начальной цены продажи лота.</w:t>
      </w:r>
    </w:p>
    <w:p w14:paraId="44C5BF17" w14:textId="774A5BCC" w:rsidR="008D3366" w:rsidRPr="009C745B" w:rsidRDefault="008D3366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 xml:space="preserve">Для лота </w:t>
      </w:r>
      <w:r w:rsidR="00C34E22">
        <w:rPr>
          <w:b/>
          <w:color w:val="000000"/>
        </w:rPr>
        <w:t>2</w:t>
      </w:r>
      <w:r w:rsidRPr="009C745B">
        <w:rPr>
          <w:b/>
          <w:color w:val="000000"/>
        </w:rPr>
        <w:t>:</w:t>
      </w:r>
    </w:p>
    <w:p w14:paraId="490FF677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046F0C53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90,00% от начальной цены продажи лота;</w:t>
      </w:r>
    </w:p>
    <w:p w14:paraId="33387E81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80,00% от начальной цены продажи лота;</w:t>
      </w:r>
    </w:p>
    <w:p w14:paraId="1959F71A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70,00% от начальной цены продажи лота;</w:t>
      </w:r>
    </w:p>
    <w:p w14:paraId="2B696AED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60,00% от начальной цены продажи лота;</w:t>
      </w:r>
    </w:p>
    <w:p w14:paraId="0637CEB5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50,00% от начальной цены продажи лота;</w:t>
      </w:r>
    </w:p>
    <w:p w14:paraId="2601A99B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40,00% от начальной цены продажи лота;</w:t>
      </w:r>
    </w:p>
    <w:p w14:paraId="28D46D76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30,00% от начальной цены продажи лота;</w:t>
      </w:r>
    </w:p>
    <w:p w14:paraId="78780CA6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20,00% от начальной цены продажи лота;</w:t>
      </w:r>
    </w:p>
    <w:p w14:paraId="308A32C5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10,00% от начальной цены продажи лота;</w:t>
      </w:r>
    </w:p>
    <w:p w14:paraId="47ABB9B4" w14:textId="0666F511" w:rsid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3,50%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EE80009" w14:textId="1D638526" w:rsidR="001333A8" w:rsidRPr="009C745B" w:rsidRDefault="001333A8" w:rsidP="00CA637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C745B">
        <w:rPr>
          <w:b/>
          <w:color w:val="000000"/>
        </w:rPr>
        <w:t>Для лот</w:t>
      </w:r>
      <w:r>
        <w:rPr>
          <w:b/>
          <w:color w:val="000000"/>
        </w:rPr>
        <w:t>ов</w:t>
      </w:r>
      <w:r w:rsidRPr="009C745B">
        <w:rPr>
          <w:b/>
          <w:color w:val="000000"/>
        </w:rPr>
        <w:t xml:space="preserve"> </w:t>
      </w:r>
      <w:r>
        <w:rPr>
          <w:b/>
          <w:color w:val="000000"/>
        </w:rPr>
        <w:t>3, 4</w:t>
      </w:r>
      <w:r w:rsidRPr="009C745B">
        <w:rPr>
          <w:b/>
          <w:color w:val="000000"/>
        </w:rPr>
        <w:t>:</w:t>
      </w:r>
    </w:p>
    <w:p w14:paraId="19D38701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лотов;</w:t>
      </w:r>
    </w:p>
    <w:p w14:paraId="62EEE8A9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90,00% от начальной цены продажи лотов;</w:t>
      </w:r>
    </w:p>
    <w:p w14:paraId="02607730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80,00% от начальной цены продажи лотов;</w:t>
      </w:r>
    </w:p>
    <w:p w14:paraId="49C90D1B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70,00% от начальной цены продажи лотов;</w:t>
      </w:r>
    </w:p>
    <w:p w14:paraId="4108A625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60,00% от начальной цены продажи лотов;</w:t>
      </w:r>
    </w:p>
    <w:p w14:paraId="03DAA20D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16 августа 2023 г. по 18 августа 2023 г. - в размере 50,00% от начальной цены продажи лотов;</w:t>
      </w:r>
    </w:p>
    <w:p w14:paraId="75878092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40,00% от начальной цены продажи лотов;</w:t>
      </w:r>
    </w:p>
    <w:p w14:paraId="6A5C558D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30,00% от начальной цены продажи лотов;</w:t>
      </w:r>
    </w:p>
    <w:p w14:paraId="734AED71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20,00% от начальной цены продажи лотов;</w:t>
      </w:r>
    </w:p>
    <w:p w14:paraId="1C84057C" w14:textId="77777777" w:rsidR="001333A8" w:rsidRP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10,00% от начальной цены продажи лотов;</w:t>
      </w:r>
    </w:p>
    <w:p w14:paraId="2DE4D5BA" w14:textId="596AB284" w:rsidR="001333A8" w:rsidRDefault="001333A8" w:rsidP="00CA6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33A8">
        <w:rPr>
          <w:rFonts w:ascii="Times New Roman" w:hAnsi="Times New Roman" w:cs="Times New Roman"/>
          <w:color w:val="000000"/>
          <w:sz w:val="24"/>
          <w:szCs w:val="24"/>
        </w:rPr>
        <w:t xml:space="preserve">с 31 августа 2023 г. по 02 сентября 2023 г. - в размере 1,10%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0BB4DCEA" w14:textId="762232E6" w:rsidR="0004186C" w:rsidRPr="00B141BB" w:rsidRDefault="0004186C" w:rsidP="00083E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25BD48A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16092" w:rsidRPr="00B141BB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C38B5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0D12784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B141BB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</w:t>
      </w:r>
      <w:proofErr w:type="spellStart"/>
      <w:proofErr w:type="gramStart"/>
      <w:r w:rsidRPr="00B141BB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B141BB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</w:t>
      </w:r>
      <w:proofErr w:type="gramEnd"/>
      <w:r w:rsidRPr="00B141BB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ППП, признаются участниками Торгов ППП (далее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3864B76C" w14:textId="77777777" w:rsidR="00CF5F6F" w:rsidRPr="005D0DD6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</w:t>
      </w:r>
      <w:r w:rsidRPr="005D0DD6">
        <w:rPr>
          <w:rFonts w:ascii="Times New Roman" w:hAnsi="Times New Roman" w:cs="Times New Roman"/>
          <w:color w:val="000000"/>
          <w:sz w:val="24"/>
          <w:szCs w:val="24"/>
        </w:rPr>
        <w:t>участие в Торгах ППП, предложение заключить Договор с приложением проекта Договора.</w:t>
      </w:r>
    </w:p>
    <w:p w14:paraId="7F0BFE0D" w14:textId="77777777" w:rsidR="00215834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 </w:t>
      </w:r>
    </w:p>
    <w:p w14:paraId="63E054F8" w14:textId="0A1E41FF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5D0DD6" w:rsidRPr="005D0DD6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2EC64D02" w:rsidR="00CF5F6F" w:rsidRPr="00B141BB" w:rsidRDefault="00215834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21583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21583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</w:t>
      </w:r>
      <w:r w:rsidRPr="0021583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Победителем задаток ему не возвращается, а Торги (Торги ППП)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0EBFA399" w14:textId="3A10FFA0" w:rsidR="00215834" w:rsidRDefault="002B7FD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7FD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до 1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:00 часов по адресу: г. Москва, Павелецкая наб</w:t>
      </w:r>
      <w:r w:rsidR="001333A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7FD7">
        <w:rPr>
          <w:rFonts w:ascii="Times New Roman" w:hAnsi="Times New Roman" w:cs="Times New Roman"/>
          <w:color w:val="000000"/>
          <w:sz w:val="24"/>
          <w:szCs w:val="24"/>
        </w:rPr>
        <w:t>, д. 8, тел. 8-800-505-80-32, а также у ОТ: тел. 8(499)395-00-20 (с 9.00 до 18.00 по Московскому времени в рабочие дни) informmsk@auction-house.ru. 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68F3CBEB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DCB7550" w14:textId="18393723" w:rsidR="0004186C" w:rsidRPr="00B141BB" w:rsidRDefault="002C116A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65"/>
    <w:rsid w:val="00007321"/>
    <w:rsid w:val="00010CD0"/>
    <w:rsid w:val="0004186C"/>
    <w:rsid w:val="00083EBB"/>
    <w:rsid w:val="00107714"/>
    <w:rsid w:val="001333A8"/>
    <w:rsid w:val="001A03C5"/>
    <w:rsid w:val="001D384A"/>
    <w:rsid w:val="00203862"/>
    <w:rsid w:val="0021399D"/>
    <w:rsid w:val="00215834"/>
    <w:rsid w:val="00220317"/>
    <w:rsid w:val="00220F07"/>
    <w:rsid w:val="00224AC9"/>
    <w:rsid w:val="00234EAE"/>
    <w:rsid w:val="00242014"/>
    <w:rsid w:val="002A0202"/>
    <w:rsid w:val="002B7FD7"/>
    <w:rsid w:val="002C116A"/>
    <w:rsid w:val="002C2BDE"/>
    <w:rsid w:val="00360DC6"/>
    <w:rsid w:val="00375487"/>
    <w:rsid w:val="00400246"/>
    <w:rsid w:val="00402F2F"/>
    <w:rsid w:val="00405C92"/>
    <w:rsid w:val="00466AD7"/>
    <w:rsid w:val="004C6326"/>
    <w:rsid w:val="00507F0D"/>
    <w:rsid w:val="0051664E"/>
    <w:rsid w:val="00524BB5"/>
    <w:rsid w:val="00543E48"/>
    <w:rsid w:val="00577987"/>
    <w:rsid w:val="005D0DD6"/>
    <w:rsid w:val="005F1F68"/>
    <w:rsid w:val="006424EA"/>
    <w:rsid w:val="00651D54"/>
    <w:rsid w:val="00694298"/>
    <w:rsid w:val="00707F65"/>
    <w:rsid w:val="00772F76"/>
    <w:rsid w:val="00822276"/>
    <w:rsid w:val="00832E3C"/>
    <w:rsid w:val="00866FA6"/>
    <w:rsid w:val="008B5083"/>
    <w:rsid w:val="008D3366"/>
    <w:rsid w:val="008E2B16"/>
    <w:rsid w:val="00920939"/>
    <w:rsid w:val="009258B5"/>
    <w:rsid w:val="009A78E1"/>
    <w:rsid w:val="009C13FE"/>
    <w:rsid w:val="009C745B"/>
    <w:rsid w:val="00A81DF3"/>
    <w:rsid w:val="00AA1877"/>
    <w:rsid w:val="00AF2C7B"/>
    <w:rsid w:val="00B141BB"/>
    <w:rsid w:val="00B220F8"/>
    <w:rsid w:val="00B614BA"/>
    <w:rsid w:val="00B9131C"/>
    <w:rsid w:val="00B93A5E"/>
    <w:rsid w:val="00C34E22"/>
    <w:rsid w:val="00C55D6C"/>
    <w:rsid w:val="00CA3E0C"/>
    <w:rsid w:val="00CA6371"/>
    <w:rsid w:val="00CF5F6F"/>
    <w:rsid w:val="00D16130"/>
    <w:rsid w:val="00D242FD"/>
    <w:rsid w:val="00D40743"/>
    <w:rsid w:val="00D41353"/>
    <w:rsid w:val="00D7451B"/>
    <w:rsid w:val="00D834CB"/>
    <w:rsid w:val="00D933C0"/>
    <w:rsid w:val="00E2338A"/>
    <w:rsid w:val="00E645EC"/>
    <w:rsid w:val="00E75B42"/>
    <w:rsid w:val="00E77F08"/>
    <w:rsid w:val="00E82D65"/>
    <w:rsid w:val="00EC4673"/>
    <w:rsid w:val="00EE3F19"/>
    <w:rsid w:val="00EF4031"/>
    <w:rsid w:val="00F16092"/>
    <w:rsid w:val="00F733B8"/>
    <w:rsid w:val="00F75E87"/>
    <w:rsid w:val="00F86633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5</Pages>
  <Words>2208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61</cp:revision>
  <cp:lastPrinted>2023-06-16T07:09:00Z</cp:lastPrinted>
  <dcterms:created xsi:type="dcterms:W3CDTF">2019-07-23T07:54:00Z</dcterms:created>
  <dcterms:modified xsi:type="dcterms:W3CDTF">2023-06-16T07:09:00Z</dcterms:modified>
</cp:coreProperties>
</file>