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634B99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A37E93" w:rsidRDefault="006F1158" w:rsidP="00A37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6769F" w14:textId="546A7FD6" w:rsidR="006802F2" w:rsidRPr="00BF585D" w:rsidRDefault="00BF585D" w:rsidP="00A37E9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F585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F585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F585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5" w:history="1">
        <w:r w:rsidRPr="00BF585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BF585D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BF585D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r w:rsidRPr="00BF585D">
        <w:rPr>
          <w:rFonts w:ascii="Times New Roman" w:hAnsi="Times New Roman" w:cs="Times New Roman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6F1158"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BF585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F58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F585D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BF58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A37E93" w:rsidRPr="00BF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37E93" w:rsidRPr="00B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F585D">
        <w:rPr>
          <w:rFonts w:ascii="Times New Roman" w:hAnsi="Times New Roman" w:cs="Times New Roman"/>
          <w:sz w:val="24"/>
          <w:szCs w:val="24"/>
        </w:rPr>
        <w:t xml:space="preserve">№ 2030193738 в газете АО </w:t>
      </w:r>
      <w:r w:rsidRPr="00BF585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F585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F585D">
        <w:rPr>
          <w:rFonts w:ascii="Times New Roman" w:hAnsi="Times New Roman" w:cs="Times New Roman"/>
          <w:b/>
          <w:bCs/>
          <w:sz w:val="24"/>
          <w:szCs w:val="24"/>
        </w:rPr>
      </w:r>
      <w:r w:rsidRPr="00BF585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F585D">
        <w:rPr>
          <w:rFonts w:ascii="Times New Roman" w:hAnsi="Times New Roman" w:cs="Times New Roman"/>
          <w:sz w:val="24"/>
          <w:szCs w:val="24"/>
        </w:rPr>
        <w:t>«Коммерсантъ»</w:t>
      </w:r>
      <w:r w:rsidRPr="00BF585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F585D">
        <w:rPr>
          <w:rFonts w:ascii="Times New Roman" w:hAnsi="Times New Roman" w:cs="Times New Roman"/>
          <w:sz w:val="24"/>
          <w:szCs w:val="24"/>
        </w:rPr>
        <w:t xml:space="preserve"> от 18.03.2023г. №46(7491)</w:t>
      </w:r>
      <w:r w:rsidRPr="00BF585D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BF585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F585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7E124D" w:rsidRPr="00BF585D">
        <w:rPr>
          <w:rFonts w:ascii="Times New Roman" w:hAnsi="Times New Roman" w:cs="Times New Roman"/>
          <w:sz w:val="24"/>
          <w:szCs w:val="24"/>
        </w:rPr>
        <w:t xml:space="preserve"> (в связи с исключением из ЕГРЮЛ)</w:t>
      </w:r>
      <w:r w:rsidR="007E124D" w:rsidRPr="00BF58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9D93C56" w14:textId="3DD83172" w:rsidR="007E124D" w:rsidRPr="00BF585D" w:rsidRDefault="007E124D" w:rsidP="00A37E9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F75105" w:rsidRPr="00BF585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585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75105" w:rsidRPr="00BF585D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75105" w:rsidRPr="00BF585D">
        <w:rPr>
          <w:rFonts w:ascii="Times New Roman" w:hAnsi="Times New Roman" w:cs="Times New Roman"/>
          <w:sz w:val="24"/>
          <w:szCs w:val="24"/>
          <w:lang w:eastAsia="ru-RU"/>
        </w:rPr>
        <w:t>Внешпромлизинг</w:t>
      </w:r>
      <w:proofErr w:type="spellEnd"/>
      <w:r w:rsidR="00F75105" w:rsidRPr="00BF585D">
        <w:rPr>
          <w:rFonts w:ascii="Times New Roman" w:hAnsi="Times New Roman" w:cs="Times New Roman"/>
          <w:sz w:val="24"/>
          <w:szCs w:val="24"/>
          <w:lang w:eastAsia="ru-RU"/>
        </w:rPr>
        <w:t>», ИНН 7704215580, КД 149 от 30.05.2013, 236 от 15.05.2014, 252 от 14.10.2014, 407 от 24.07.2015, 413 от 18.08.2015, 416 от 26.08.2015, UR137/12 от 18.05.2012, UR397/12 от 18.10.2012, YR 04/13 от 01.07.2013, YR 05/15 от 25.09.2015, UR361/12 от 02.10.2012, UR191/12 от 06.07.2012, определение АС г. Москвы от 02.03.2018 и 27.03.2018 по делу А40-82237/17-187-124 о включении РТК третьей очереди, проходит процедуру банкротства (604 275 841,56 руб.)</w:t>
      </w:r>
      <w:r w:rsidR="00F75105" w:rsidRPr="00BF58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4F995F" w14:textId="77777777" w:rsidR="00BF585D" w:rsidRDefault="00BF585D" w:rsidP="00A37E93">
      <w:pPr>
        <w:pStyle w:val="a3"/>
        <w:spacing w:before="120" w:after="120"/>
        <w:jc w:val="both"/>
        <w:rPr>
          <w:lang w:eastAsia="ru-RU"/>
        </w:rPr>
      </w:pPr>
    </w:p>
    <w:p w14:paraId="6307F214" w14:textId="77777777" w:rsidR="00BF585D" w:rsidRDefault="00BF585D" w:rsidP="00A37E93">
      <w:pPr>
        <w:pStyle w:val="a3"/>
        <w:spacing w:before="120" w:after="120"/>
        <w:jc w:val="both"/>
        <w:rPr>
          <w:lang w:eastAsia="ru-RU"/>
        </w:rPr>
      </w:pPr>
    </w:p>
    <w:p w14:paraId="78C9FF23" w14:textId="77777777" w:rsidR="00BF585D" w:rsidRDefault="00BF585D" w:rsidP="00A37E93">
      <w:pPr>
        <w:pStyle w:val="a3"/>
        <w:spacing w:before="120" w:after="120"/>
        <w:jc w:val="both"/>
        <w:rPr>
          <w:lang w:eastAsia="ru-RU"/>
        </w:rPr>
      </w:pPr>
    </w:p>
    <w:p w14:paraId="5AB13C37" w14:textId="77777777" w:rsidR="00BF585D" w:rsidRPr="00A37E93" w:rsidRDefault="00BF585D" w:rsidP="00A37E93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A0B12D7" w14:textId="65DE659F" w:rsidR="00A37E93" w:rsidRDefault="00A37E93" w:rsidP="00CF64BB">
      <w:pPr>
        <w:pStyle w:val="a3"/>
        <w:spacing w:before="120" w:after="120"/>
        <w:jc w:val="both"/>
        <w:rPr>
          <w:spacing w:val="3"/>
        </w:rPr>
      </w:pPr>
    </w:p>
    <w:p w14:paraId="75D00828" w14:textId="77777777" w:rsidR="00BF585D" w:rsidRPr="006B1D98" w:rsidRDefault="00BF585D" w:rsidP="00BF585D">
      <w:pPr>
        <w:pStyle w:val="a8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1FED6259" w14:textId="70E2C526" w:rsidR="00A37E93" w:rsidRDefault="00A37E93" w:rsidP="00CF64BB">
      <w:pPr>
        <w:pStyle w:val="a3"/>
        <w:spacing w:before="120" w:after="120"/>
        <w:jc w:val="both"/>
        <w:rPr>
          <w:spacing w:val="3"/>
        </w:rPr>
      </w:pPr>
    </w:p>
    <w:p w14:paraId="46B23452" w14:textId="77777777" w:rsidR="00A37E93" w:rsidRDefault="00A37E9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193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7E124D"/>
    <w:rsid w:val="008E1C3A"/>
    <w:rsid w:val="009434E6"/>
    <w:rsid w:val="009542B0"/>
    <w:rsid w:val="00A37E93"/>
    <w:rsid w:val="00A74582"/>
    <w:rsid w:val="00AD7422"/>
    <w:rsid w:val="00B86C69"/>
    <w:rsid w:val="00BF585D"/>
    <w:rsid w:val="00C25FE0"/>
    <w:rsid w:val="00C51986"/>
    <w:rsid w:val="00C620CD"/>
    <w:rsid w:val="00CF64BB"/>
    <w:rsid w:val="00D10A1F"/>
    <w:rsid w:val="00E000AE"/>
    <w:rsid w:val="00E44430"/>
    <w:rsid w:val="00F75105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A37E93"/>
    <w:rPr>
      <w:color w:val="0000FF"/>
      <w:u w:val="single"/>
    </w:rPr>
  </w:style>
  <w:style w:type="character" w:customStyle="1" w:styleId="search-sbkprint-text">
    <w:name w:val="search-sbk__print-text"/>
    <w:basedOn w:val="a0"/>
    <w:rsid w:val="00A37E93"/>
  </w:style>
  <w:style w:type="character" w:styleId="a7">
    <w:name w:val="Unresolved Mention"/>
    <w:basedOn w:val="a0"/>
    <w:uiPriority w:val="99"/>
    <w:semiHidden/>
    <w:unhideWhenUsed/>
    <w:rsid w:val="00A37E9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F585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BF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2023-05-12T11:49:00Z</dcterms:modified>
</cp:coreProperties>
</file>