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3D8F9AAC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F23894" w:rsidRPr="00F23894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Мельковская,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3F589247" w14:textId="77777777" w:rsidR="00F23894" w:rsidRPr="00F23894" w:rsidRDefault="00F23894" w:rsidP="00F238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894">
        <w:rPr>
          <w:rFonts w:ascii="Times New Roman" w:hAnsi="Times New Roman" w:cs="Times New Roman"/>
          <w:color w:val="000000"/>
          <w:sz w:val="24"/>
          <w:szCs w:val="24"/>
        </w:rPr>
        <w:t>Лот 1 - Земельный участок - 96 000 +/- 1 936 кв. м, местоположение: местоположение установлено относительно ориентира, расположенного за пределами участка, почтовый адрес ориентира: Пермский край, Ильинский р-н, Сретенское сельское поселение, колхоз «Труд», урочище «У разбойников», кадастровый номер 59:20:3190101:273, земли с/х назначения - для с/х производства - 357 696,00 руб.;</w:t>
      </w:r>
    </w:p>
    <w:p w14:paraId="43F0714E" w14:textId="77777777" w:rsidR="00F23894" w:rsidRPr="00F23894" w:rsidRDefault="00F23894" w:rsidP="00F238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894">
        <w:rPr>
          <w:rFonts w:ascii="Times New Roman" w:hAnsi="Times New Roman" w:cs="Times New Roman"/>
          <w:color w:val="000000"/>
          <w:sz w:val="24"/>
          <w:szCs w:val="24"/>
        </w:rPr>
        <w:t>Лот 2 - Земельный участок - 24 000 +/- 968 кв. м, местоположение: местоположение установлено относительно ориентира, расположенного за пределами участка, почтовый адрес ориентира: Пермский край, Ильинский р-н, Сретенское сельское поселение, колхоз «Труд», урочище «За деревней Котельники», кадастровый номер 59:20:3190101:276, земли с/х назначения - для с/х производства - 91 084,50 руб.;</w:t>
      </w:r>
    </w:p>
    <w:p w14:paraId="7A378A0F" w14:textId="77777777" w:rsidR="00F23894" w:rsidRPr="00F23894" w:rsidRDefault="00F23894" w:rsidP="00F238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894">
        <w:rPr>
          <w:rFonts w:ascii="Times New Roman" w:hAnsi="Times New Roman" w:cs="Times New Roman"/>
          <w:color w:val="000000"/>
          <w:sz w:val="24"/>
          <w:szCs w:val="24"/>
        </w:rPr>
        <w:t>Лот 3 - Земельный участок - 450 000 +/- 4 193 кв. м, местоположение: местоположение установлено относительно ориентира, расположенного за пределами участка, почтовый адрес ориентира: Пермский край, Ильинский р-н, Сретенское сельское поселение, колхоз «Труд», урочище «Оничи», кадастровый номер 59:20:3190101:274,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Российской Федерации - 1 227 150,00 руб.;</w:t>
      </w:r>
    </w:p>
    <w:p w14:paraId="3FB861A7" w14:textId="77777777" w:rsidR="00F23894" w:rsidRPr="00F23894" w:rsidRDefault="00F23894" w:rsidP="00F238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894">
        <w:rPr>
          <w:rFonts w:ascii="Times New Roman" w:hAnsi="Times New Roman" w:cs="Times New Roman"/>
          <w:color w:val="000000"/>
          <w:sz w:val="24"/>
          <w:szCs w:val="24"/>
        </w:rPr>
        <w:t>Лот 4 - Земельный участок - 25 000 +/- 988 кв. м, местоположение: местоположение установлено относительно ориентира, расположенного за пределами участка, почтовый адрес ориентира: Пермский край, Ильинский р-н, Сретенское сельское поселение, колхоз «Труд», урочище «У Сарапулят», кадастровый номер 59:20:3190101:278, земли с/х назначения - для с/х производства - 93 656,25 руб.;</w:t>
      </w:r>
    </w:p>
    <w:p w14:paraId="1C43C232" w14:textId="1C4D63DE" w:rsidR="00F23894" w:rsidRDefault="00F23894" w:rsidP="00F238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894">
        <w:rPr>
          <w:rFonts w:ascii="Times New Roman" w:hAnsi="Times New Roman" w:cs="Times New Roman"/>
          <w:color w:val="000000"/>
          <w:sz w:val="24"/>
          <w:szCs w:val="24"/>
        </w:rPr>
        <w:t>Лот 5 - Паи ЗПИФ недвижимости «Технопарк», 196 736 шт. (100 % паев), под управлением УК «НИК Развитие», ИНН 7716509585, рег. № 21-000-1-00702 - 59 915 443,12 руб.</w:t>
      </w:r>
    </w:p>
    <w:p w14:paraId="0BBB8EB4" w14:textId="74FA28D1" w:rsidR="00F23894" w:rsidRDefault="00F23894" w:rsidP="00F238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По Лот</w:t>
      </w:r>
      <w:r>
        <w:t>ам 1-4</w:t>
      </w:r>
      <w: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5D426207" w14:textId="6430DECE" w:rsidR="002845C8" w:rsidRDefault="00F23894" w:rsidP="00F238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Покупатель по  Лот</w:t>
      </w:r>
      <w:r>
        <w:t>ам 1-4</w:t>
      </w:r>
      <w: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lastRenderedPageBreak/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4EEC79FD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F23894">
        <w:rPr>
          <w:b/>
          <w:bCs/>
          <w:color w:val="000000"/>
        </w:rPr>
        <w:t>1-4</w:t>
      </w:r>
      <w:r w:rsidRPr="00B141BB">
        <w:rPr>
          <w:b/>
          <w:bCs/>
          <w:color w:val="000000"/>
        </w:rPr>
        <w:t xml:space="preserve"> - с </w:t>
      </w:r>
      <w:r w:rsidR="00F23894">
        <w:rPr>
          <w:b/>
          <w:bCs/>
          <w:color w:val="000000"/>
        </w:rPr>
        <w:t>27 июня 2023</w:t>
      </w:r>
      <w:r w:rsidRPr="00B141BB">
        <w:rPr>
          <w:b/>
          <w:bCs/>
          <w:color w:val="000000"/>
        </w:rPr>
        <w:t xml:space="preserve"> г. по </w:t>
      </w:r>
      <w:r w:rsidR="00F23894">
        <w:rPr>
          <w:b/>
          <w:bCs/>
          <w:color w:val="000000"/>
        </w:rPr>
        <w:t xml:space="preserve">16 октября 2023 </w:t>
      </w:r>
      <w:r w:rsidRPr="00B141BB">
        <w:rPr>
          <w:b/>
          <w:bCs/>
          <w:color w:val="000000"/>
        </w:rPr>
        <w:t>г.;</w:t>
      </w:r>
    </w:p>
    <w:p w14:paraId="7B9A8CCF" w14:textId="53927E00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F23894">
        <w:rPr>
          <w:b/>
          <w:bCs/>
          <w:color w:val="000000"/>
        </w:rPr>
        <w:t>у 5</w:t>
      </w:r>
      <w:r w:rsidRPr="00B141BB">
        <w:rPr>
          <w:b/>
          <w:bCs/>
          <w:color w:val="000000"/>
        </w:rPr>
        <w:t xml:space="preserve"> - с </w:t>
      </w:r>
      <w:r w:rsidR="00F23894">
        <w:rPr>
          <w:b/>
          <w:bCs/>
          <w:color w:val="000000"/>
        </w:rPr>
        <w:t>27 июня 2023</w:t>
      </w:r>
      <w:r w:rsidRPr="00B141BB">
        <w:rPr>
          <w:b/>
          <w:bCs/>
          <w:color w:val="000000"/>
        </w:rPr>
        <w:t xml:space="preserve"> г. по </w:t>
      </w:r>
      <w:r w:rsidR="00F23894">
        <w:rPr>
          <w:b/>
          <w:bCs/>
          <w:color w:val="000000"/>
        </w:rPr>
        <w:t xml:space="preserve">30 августа 2023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5DD1A1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F23894" w:rsidRPr="00F23894">
        <w:rPr>
          <w:b/>
          <w:bCs/>
          <w:color w:val="000000"/>
        </w:rPr>
        <w:t>27 июня 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</w:t>
      </w:r>
      <w:r w:rsidRPr="00F23894">
        <w:rPr>
          <w:color w:val="000000"/>
        </w:rPr>
        <w:t>за 5 (Пять) календарных</w:t>
      </w:r>
      <w:r w:rsidRPr="00B141BB">
        <w:rPr>
          <w:color w:val="000000"/>
        </w:rPr>
        <w:t xml:space="preserve"> дней</w:t>
      </w:r>
      <w:r w:rsidR="00F23894">
        <w:rPr>
          <w:color w:val="000000"/>
        </w:rPr>
        <w:t xml:space="preserve"> по Лотам 1-4 </w:t>
      </w:r>
      <w:r w:rsidR="00663C1C">
        <w:rPr>
          <w:color w:val="000000"/>
        </w:rPr>
        <w:t xml:space="preserve">и </w:t>
      </w:r>
      <w:r w:rsidR="00F23894" w:rsidRPr="00F23894">
        <w:rPr>
          <w:color w:val="000000"/>
        </w:rPr>
        <w:t xml:space="preserve">за </w:t>
      </w:r>
      <w:r w:rsidR="00F23894">
        <w:rPr>
          <w:color w:val="000000"/>
        </w:rPr>
        <w:t>3</w:t>
      </w:r>
      <w:r w:rsidR="00F23894" w:rsidRPr="00F23894">
        <w:rPr>
          <w:color w:val="000000"/>
        </w:rPr>
        <w:t xml:space="preserve"> (</w:t>
      </w:r>
      <w:r w:rsidR="00F23894">
        <w:rPr>
          <w:color w:val="000000"/>
        </w:rPr>
        <w:t>Три</w:t>
      </w:r>
      <w:r w:rsidR="00F23894" w:rsidRPr="00F23894">
        <w:rPr>
          <w:color w:val="000000"/>
        </w:rPr>
        <w:t>) календарных дн</w:t>
      </w:r>
      <w:r w:rsidR="00F23894">
        <w:rPr>
          <w:color w:val="000000"/>
        </w:rPr>
        <w:t>я</w:t>
      </w:r>
      <w:r w:rsidR="00F23894" w:rsidRPr="00F23894">
        <w:rPr>
          <w:color w:val="000000"/>
        </w:rPr>
        <w:t xml:space="preserve"> по Лот</w:t>
      </w:r>
      <w:r w:rsidR="00F23894">
        <w:rPr>
          <w:color w:val="000000"/>
        </w:rPr>
        <w:t>у 5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29022A67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F23894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7BD2DFB3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27 июня 2023 г. по 07 августа 2023 г. - в размере начальной цены продажи лота;</w:t>
      </w:r>
    </w:p>
    <w:p w14:paraId="63DCD28E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08 августа 2023 г. по 14 августа 2023 г. - в размере 91,21% от начальной цены продажи лота;</w:t>
      </w:r>
    </w:p>
    <w:p w14:paraId="29868D98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15 августа 2023 г. по 21 августа 2023 г. - в размере 82,42% от начальной цены продажи лота;</w:t>
      </w:r>
    </w:p>
    <w:p w14:paraId="29F2CB4C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22 августа 2023 г. по 28 августа 2023 г. - в размере 73,63% от начальной цены продажи лота;</w:t>
      </w:r>
    </w:p>
    <w:p w14:paraId="626DFC99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29 августа 2023 г. по 04 сентября 2023 г. - в размере 64,84% от начальной цены продажи лота;</w:t>
      </w:r>
    </w:p>
    <w:p w14:paraId="30805931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05 сентября 2023 г. по 11 сентября 2023 г. - в размере 56,05% от начальной цены продажи лота;</w:t>
      </w:r>
    </w:p>
    <w:p w14:paraId="46EA7DF3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12 сентября 2023 г. по 18 сентября 2023 г. - в размере 47,26% от начальной цены продажи лота;</w:t>
      </w:r>
    </w:p>
    <w:p w14:paraId="2CEEA241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19 сентября 2023 г. по 25 сентября 2023 г. - в размере 38,47% от начальной цены продажи лота;</w:t>
      </w:r>
    </w:p>
    <w:p w14:paraId="59D35C52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26 сентября 2023 г. по 02 октября 2023 г. - в размере 29,68% от начальной цены продажи лота;</w:t>
      </w:r>
    </w:p>
    <w:p w14:paraId="1C89A549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03 октября 2023 г. по 09 октября 2023 г. - в размере 20,89% от начальной цены продажи лота;</w:t>
      </w:r>
    </w:p>
    <w:p w14:paraId="1D9F79C8" w14:textId="1706CB9C" w:rsid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23832">
        <w:rPr>
          <w:color w:val="000000"/>
        </w:rPr>
        <w:t>с 10 октября 2023 г. по 16 октября 2023 г. - в размере 12,10% от начальной цены продажи лота</w:t>
      </w:r>
      <w:r>
        <w:rPr>
          <w:color w:val="000000"/>
        </w:rPr>
        <w:t>.</w:t>
      </w:r>
      <w:r w:rsidRPr="00123832">
        <w:rPr>
          <w:b/>
          <w:color w:val="000000"/>
        </w:rPr>
        <w:t xml:space="preserve"> </w:t>
      </w:r>
    </w:p>
    <w:p w14:paraId="66F82829" w14:textId="03EC5C59" w:rsidR="0004186C" w:rsidRDefault="00707F65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123832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78B70227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23832">
        <w:rPr>
          <w:bCs/>
          <w:color w:val="000000"/>
        </w:rPr>
        <w:t>с 27 июня 2023 г. по 07 августа 2023 г. - в размере начальной цены продажи лота;</w:t>
      </w:r>
    </w:p>
    <w:p w14:paraId="1FDA90F3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23832">
        <w:rPr>
          <w:bCs/>
          <w:color w:val="000000"/>
        </w:rPr>
        <w:t>с 08 августа 2023 г. по 14 августа 2023 г. - в размере 90,65% от начальной цены продажи лота;</w:t>
      </w:r>
    </w:p>
    <w:p w14:paraId="1EF77AA5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23832">
        <w:rPr>
          <w:bCs/>
          <w:color w:val="000000"/>
        </w:rPr>
        <w:t>с 15 августа 2023 г. по 21 августа 2023 г. - в размере 81,30% от начальной цены продажи лота;</w:t>
      </w:r>
    </w:p>
    <w:p w14:paraId="1728C08B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23832">
        <w:rPr>
          <w:bCs/>
          <w:color w:val="000000"/>
        </w:rPr>
        <w:t>с 22 августа 2023 г. по 28 августа 2023 г. - в размере 71,95% от начальной цены продажи лота;</w:t>
      </w:r>
    </w:p>
    <w:p w14:paraId="116F5B9B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23832">
        <w:rPr>
          <w:bCs/>
          <w:color w:val="000000"/>
        </w:rPr>
        <w:lastRenderedPageBreak/>
        <w:t>с 29 августа 2023 г. по 04 сентября 2023 г. - в размере 62,60% от начальной цены продажи лота;</w:t>
      </w:r>
    </w:p>
    <w:p w14:paraId="781A0B3E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23832">
        <w:rPr>
          <w:bCs/>
          <w:color w:val="000000"/>
        </w:rPr>
        <w:t>с 05 сентября 2023 г. по 11 сентября 2023 г. - в размере 53,25% от начальной цены продажи лота;</w:t>
      </w:r>
    </w:p>
    <w:p w14:paraId="1A2E43BC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23832">
        <w:rPr>
          <w:bCs/>
          <w:color w:val="000000"/>
        </w:rPr>
        <w:t>с 12 сентября 2023 г. по 18 сентября 2023 г. - в размере 43,90% от начальной цены продажи лота;</w:t>
      </w:r>
    </w:p>
    <w:p w14:paraId="7BE940A9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23832">
        <w:rPr>
          <w:bCs/>
          <w:color w:val="000000"/>
        </w:rPr>
        <w:t>с 19 сентября 2023 г. по 25 сентября 2023 г. - в размере 34,55% от начальной цены продажи лота;</w:t>
      </w:r>
    </w:p>
    <w:p w14:paraId="3E628A88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23832">
        <w:rPr>
          <w:bCs/>
          <w:color w:val="000000"/>
        </w:rPr>
        <w:t>с 26 сентября 2023 г. по 02 октября 2023 г. - в размере 25,20% от начальной цены продажи лота;</w:t>
      </w:r>
    </w:p>
    <w:p w14:paraId="6569560D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23832">
        <w:rPr>
          <w:bCs/>
          <w:color w:val="000000"/>
        </w:rPr>
        <w:t>с 03 октября 2023 г. по 09 октября 2023 г. - в размере 15,85% от начальной цены продажи лота;</w:t>
      </w:r>
    </w:p>
    <w:p w14:paraId="60965C40" w14:textId="3464325E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23832">
        <w:rPr>
          <w:bCs/>
          <w:color w:val="000000"/>
        </w:rPr>
        <w:t>с 10 октября 2023 г. по 16 октября 2023 г. - в размере 6,50% от начальной цены продажи лота</w:t>
      </w:r>
      <w:r>
        <w:rPr>
          <w:bCs/>
          <w:color w:val="000000"/>
        </w:rPr>
        <w:t>.</w:t>
      </w:r>
    </w:p>
    <w:p w14:paraId="0230D461" w14:textId="7ABDDB63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123832">
        <w:rPr>
          <w:b/>
          <w:color w:val="000000"/>
        </w:rPr>
        <w:t>а 3</w:t>
      </w:r>
      <w:r w:rsidRPr="00B141BB">
        <w:rPr>
          <w:b/>
          <w:color w:val="000000"/>
        </w:rPr>
        <w:t>:</w:t>
      </w:r>
    </w:p>
    <w:p w14:paraId="310C9870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27 июня 2023 г. по 07 августа 2023 г. - в размере начальной цены продажи лота;</w:t>
      </w:r>
    </w:p>
    <w:p w14:paraId="4B40E039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08 августа 2023 г. по 14 августа 2023 г. - в размере 91,11% от начальной цены продажи лота;</w:t>
      </w:r>
    </w:p>
    <w:p w14:paraId="12E6B4E4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15 августа 2023 г. по 21 августа 2023 г. - в размере 82,22% от начальной цены продажи лота;</w:t>
      </w:r>
    </w:p>
    <w:p w14:paraId="37B63B90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22 августа 2023 г. по 28 августа 2023 г. - в размере 73,33% от начальной цены продажи лота;</w:t>
      </w:r>
    </w:p>
    <w:p w14:paraId="6517C7A5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29 августа 2023 г. по 04 сентября 2023 г. - в размере 64,44% от начальной цены продажи лота;</w:t>
      </w:r>
    </w:p>
    <w:p w14:paraId="5C52F7F4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05 сентября 2023 г. по 11 сентября 2023 г. - в размере 55,55% от начальной цены продажи лота;</w:t>
      </w:r>
    </w:p>
    <w:p w14:paraId="75FF44DF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12 сентября 2023 г. по 18 сентября 2023 г. - в размере 46,66% от начальной цены продажи лота;</w:t>
      </w:r>
    </w:p>
    <w:p w14:paraId="5D021B2B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19 сентября 2023 г. по 25 сентября 2023 г. - в размере 37,77% от начальной цены продажи лота;</w:t>
      </w:r>
    </w:p>
    <w:p w14:paraId="34D919B6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26 сентября 2023 г. по 02 октября 2023 г. - в размере 28,88% от начальной цены продажи лота;</w:t>
      </w:r>
    </w:p>
    <w:p w14:paraId="07BC33D6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03 октября 2023 г. по 09 октября 2023 г. - в размере 19,99% от начальной цены продажи лота;</w:t>
      </w:r>
    </w:p>
    <w:p w14:paraId="57FD7F2E" w14:textId="624CFEA8" w:rsid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23832">
        <w:rPr>
          <w:color w:val="000000"/>
        </w:rPr>
        <w:t>с 10 октября 2023 г. по 16 октября 2023 г. - в размере 11,10% от начальной цены продажи лота</w:t>
      </w:r>
      <w:r>
        <w:rPr>
          <w:color w:val="000000"/>
        </w:rPr>
        <w:t>.</w:t>
      </w:r>
    </w:p>
    <w:p w14:paraId="312874A6" w14:textId="76AFF957" w:rsid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23832">
        <w:rPr>
          <w:b/>
          <w:bCs/>
          <w:color w:val="000000"/>
        </w:rPr>
        <w:t>Для лота 4:</w:t>
      </w:r>
    </w:p>
    <w:p w14:paraId="4DC8E316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27 июня 2023 г. по 07 августа 2023 г. - в размере начальной цены продажи лота;</w:t>
      </w:r>
    </w:p>
    <w:p w14:paraId="2EBCA78C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08 августа 2023 г. по 14 августа 2023 г. - в размере 91,51% от начальной цены продажи лота;</w:t>
      </w:r>
    </w:p>
    <w:p w14:paraId="1674768F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15 августа 2023 г. по 21 августа 2023 г. - в размере 83,02% от начальной цены продажи лота;</w:t>
      </w:r>
    </w:p>
    <w:p w14:paraId="0CF5177B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22 августа 2023 г. по 28 августа 2023 г. - в размере 74,53% от начальной цены продажи лота;</w:t>
      </w:r>
    </w:p>
    <w:p w14:paraId="319280C2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lastRenderedPageBreak/>
        <w:t>с 29 августа 2023 г. по 04 сентября 2023 г. - в размере 66,04% от начальной цены продажи лота;</w:t>
      </w:r>
    </w:p>
    <w:p w14:paraId="5C62595B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05 сентября 2023 г. по 11 сентября 2023 г. - в размере 57,55% от начальной цены продажи лота;</w:t>
      </w:r>
    </w:p>
    <w:p w14:paraId="440AF1D1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12 сентября 2023 г. по 18 сентября 2023 г. - в размере 49,06% от начальной цены продажи лота;</w:t>
      </w:r>
    </w:p>
    <w:p w14:paraId="72EBBF22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19 сентября 2023 г. по 25 сентября 2023 г. - в размере 40,57% от начальной цены продажи лота;</w:t>
      </w:r>
    </w:p>
    <w:p w14:paraId="59105DE2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26 сентября 2023 г. по 02 октября 2023 г. - в размере 32,08% от начальной цены продажи лота;</w:t>
      </w:r>
    </w:p>
    <w:p w14:paraId="63EE7B8B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03 октября 2023 г. по 09 октября 2023 г. - в размере 23,59% от начальной цены продажи лота;</w:t>
      </w:r>
    </w:p>
    <w:p w14:paraId="7D4FF7E1" w14:textId="1B683D88" w:rsid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23832">
        <w:rPr>
          <w:color w:val="000000"/>
        </w:rPr>
        <w:t>с 10 октября 2023 г. по 16 октября 2023 г. - в размере 15,10% от начальной цены продажи лота</w:t>
      </w:r>
      <w:r>
        <w:rPr>
          <w:color w:val="000000"/>
        </w:rPr>
        <w:t>.</w:t>
      </w:r>
    </w:p>
    <w:p w14:paraId="3BBB2937" w14:textId="43BE79B5" w:rsid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23832">
        <w:rPr>
          <w:b/>
          <w:bCs/>
          <w:color w:val="000000"/>
        </w:rPr>
        <w:t>Для лота 5:</w:t>
      </w:r>
    </w:p>
    <w:p w14:paraId="52F70208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27 июня 2023 г. по 05 августа 2023 г. - в размере начальной цены продажи лота;</w:t>
      </w:r>
    </w:p>
    <w:p w14:paraId="6915CACA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06 августа 2023 г. по 10 августа 2023 г. - в размере 95,00% от начальной цены продажи лота;</w:t>
      </w:r>
    </w:p>
    <w:p w14:paraId="04119814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11 августа 2023 г. по 15 августа 2023 г. - в размере 90,00% от начальной цены продажи лота;</w:t>
      </w:r>
    </w:p>
    <w:p w14:paraId="3203F1F0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16 августа 2023 г. по 20 августа 2023 г. - в размере 85,00% от начальной цены продажи лота;</w:t>
      </w:r>
    </w:p>
    <w:p w14:paraId="5C654047" w14:textId="77777777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21 августа 2023 г. по 25 августа 2023 г. - в размере 80,00% от начальной цены продажи лота;</w:t>
      </w:r>
    </w:p>
    <w:p w14:paraId="2D74B8FD" w14:textId="74C7F273" w:rsidR="00123832" w:rsidRPr="00123832" w:rsidRDefault="00123832" w:rsidP="00123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3832">
        <w:rPr>
          <w:color w:val="000000"/>
        </w:rPr>
        <w:t>с 26 августа 2023 г. по 30 августа 2023 г. - в размере 75,</w:t>
      </w:r>
      <w:r>
        <w:rPr>
          <w:color w:val="000000"/>
        </w:rPr>
        <w:t>11</w:t>
      </w:r>
      <w:r w:rsidRPr="00123832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F23894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89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F23894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894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</w:t>
      </w:r>
      <w:r w:rsidRPr="00F23894">
        <w:rPr>
          <w:rFonts w:ascii="Times New Roman" w:hAnsi="Times New Roman" w:cs="Times New Roman"/>
          <w:sz w:val="24"/>
          <w:szCs w:val="24"/>
        </w:rPr>
        <w:lastRenderedPageBreak/>
        <w:t>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F23894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89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F23894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89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894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20CDDF4B" w:rsidR="00E82D65" w:rsidRPr="00F23894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</w:t>
      </w:r>
      <w:r w:rsidRPr="00F23894">
        <w:rPr>
          <w:rFonts w:ascii="Times New Roman" w:hAnsi="Times New Roman" w:cs="Times New Roman"/>
          <w:color w:val="000000"/>
          <w:sz w:val="24"/>
          <w:szCs w:val="24"/>
        </w:rPr>
        <w:t xml:space="preserve">любым доступным для него способом обязан немедленно уведомить КУ. </w:t>
      </w:r>
      <w:r w:rsidR="00E82D65" w:rsidRPr="00F2389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F23894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F23894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B141BB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89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577BA0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ППП не позднее, чем за 3 (Три) дня до даты </w:t>
      </w:r>
      <w:r w:rsidRPr="00577BA0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ППП.</w:t>
      </w:r>
    </w:p>
    <w:p w14:paraId="19EF2E42" w14:textId="1E8B9F52" w:rsidR="00E67DEB" w:rsidRPr="004914BB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BA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77BA0" w:rsidRPr="00577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</w:t>
      </w:r>
      <w:r w:rsidR="00577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577BA0" w:rsidRPr="00577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часов по адресу: г. Екатеринбург, ул. Братьев Быковых, д. 28, тел. 8(800)505-80-32; у ОТ: </w:t>
      </w:r>
      <w:r w:rsidR="00577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лотов 1-4 - </w:t>
      </w:r>
      <w:r w:rsidR="00577BA0" w:rsidRPr="00577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Агеева Ирина, Шеронова Татьяна, тел. 8(831)419-81-83, 8(831)419-81-84, </w:t>
      </w:r>
      <w:hyperlink r:id="rId7" w:history="1">
        <w:r w:rsidR="00577BA0" w:rsidRPr="00C9349D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nn@auction-house.ru</w:t>
        </w:r>
      </w:hyperlink>
      <w:r w:rsidR="00577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лота 5 - </w:t>
      </w:r>
      <w:r w:rsidR="00577BA0" w:rsidRPr="00577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ekb@auction-house.ru, Дьякова Юлия, тел 8(343)3793555, 8 (992) 310-14-10 (мск+2 часа). </w:t>
      </w:r>
      <w:r w:rsidR="00A810D4"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0D64D9"/>
    <w:rsid w:val="00107714"/>
    <w:rsid w:val="00123832"/>
    <w:rsid w:val="00203862"/>
    <w:rsid w:val="00220317"/>
    <w:rsid w:val="00220F07"/>
    <w:rsid w:val="002845C8"/>
    <w:rsid w:val="002A0202"/>
    <w:rsid w:val="002C116A"/>
    <w:rsid w:val="002C2BDE"/>
    <w:rsid w:val="00360DC6"/>
    <w:rsid w:val="00405C92"/>
    <w:rsid w:val="004C3ABB"/>
    <w:rsid w:val="00507F0D"/>
    <w:rsid w:val="0051664E"/>
    <w:rsid w:val="00577987"/>
    <w:rsid w:val="00577BA0"/>
    <w:rsid w:val="005F1F68"/>
    <w:rsid w:val="00651D54"/>
    <w:rsid w:val="00663C1C"/>
    <w:rsid w:val="00707F65"/>
    <w:rsid w:val="008B5083"/>
    <w:rsid w:val="008E2B16"/>
    <w:rsid w:val="009C1571"/>
    <w:rsid w:val="00A810D4"/>
    <w:rsid w:val="00A81DF3"/>
    <w:rsid w:val="00B141BB"/>
    <w:rsid w:val="00B220F8"/>
    <w:rsid w:val="00B93A5E"/>
    <w:rsid w:val="00BA2A00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23894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F7AA040B-E252-4959-B1DB-5BE18936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577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n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2926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2023-06-19T08:18:00Z</dcterms:created>
  <dcterms:modified xsi:type="dcterms:W3CDTF">2023-06-19T08:59:00Z</dcterms:modified>
</cp:coreProperties>
</file>