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3214483" w:rsidR="0004186C" w:rsidRPr="00B141BB" w:rsidRDefault="006E2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E27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27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273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E273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E273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490A2353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 xml:space="preserve">. сумма долга) – начальная цена </w:t>
      </w:r>
      <w:bookmarkStart w:id="0" w:name="_GoBack"/>
      <w:bookmarkEnd w:id="0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продажи лота):</w:t>
      </w:r>
    </w:p>
    <w:p w14:paraId="706C426D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МосОблТорг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7751505880, КД 2965 от 14.09.2015, КД 3033 от 22.12.2016, имеется решение АС г. Москвы от 17.09.2019 по делу А40-146563/18 на сумму 749 069 170,13 руб., отсутствует оригинал кредитного договора (831 524 723,80 руб.) - 299 348 900,59 руб.;</w:t>
      </w:r>
    </w:p>
    <w:p w14:paraId="043D5187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"Фаворит-Холдинг", ИНН 7727786220, солидарно с Бабкиным Игорем Львовичем, КД 2890 от 23.04.2015, решение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Головинского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21.03.2019 по делу 2-2756/2018, оригинал кредитного договора изъят правоохранительными органами (47 970 332,01 руб.) - 25 142 400,00 руб.;</w:t>
      </w:r>
    </w:p>
    <w:p w14:paraId="3F6D5A52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3 -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СнабТоргПром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7707321153, КД 2780 от 19.11.2014, имеется решение АС г. Москвы от 01.02.2018 по делу А40-225216/17-87-892 на сумму 133 640 848,21 руб., оригинал кредитного договора изъят правоохранительными органами (141 041 095,90 руб.) - 59 400 000,00 руб.;</w:t>
      </w:r>
    </w:p>
    <w:p w14:paraId="612ED10E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4 - ООО "ТОРОС", ИНН 7722841608, КД 2996 от 16/03/2016, решение АС г. Москвы от 23.03.2018 по делу А40-16234/18, отсутствует оригинал кредитного договора (230 062 884,75 руб.) - 196 742 984,29 руб.;</w:t>
      </w:r>
    </w:p>
    <w:p w14:paraId="5C16FB0C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5 - ООО "МАШПРОМГРУПП", ИНН 7722340922, КД 3018 от 13.10.2016, решение АС г. Москвы от 05.04.2019 по делу А40-136052/18-22-987, отсутствует оригинал кредитного договора (202 611 747,57 руб.) - 87 165 618,18 руб.;</w:t>
      </w:r>
    </w:p>
    <w:p w14:paraId="78A9E9F3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6 -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Симбол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7716740707, КД 2841 от 06.02.2015, КД 2753 от 24.10.2014, КД 2949 от 10.07.2015, решение АС г. Москвы от 07.11.2018 по делу А40-133803/18, оригинал кредитного договора изъят правоохранительными органами (312 832 511,88 руб.) - 128 947 500,00 руб.;</w:t>
      </w:r>
    </w:p>
    <w:p w14:paraId="29811361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7 - ООО "Статус", ИНН 7743883655, КД 2703 от 03.09.2014, решение АС г. Москвы от 01.10.2018 по делу А40-2953/18-7-9, оригинал кредитного договора изъят правоохранительными органами (112 845 362,48 руб.) - 49 481 658,95 руб.;</w:t>
      </w:r>
    </w:p>
    <w:p w14:paraId="57D12CB4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8 -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СтройМонолит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7704768828, КД 2675 от 09.07.2014, решение АС г. Москвы от 23.10.2018 по делу А40-136054/18-137-1011, оригинал кредитного договора изъят правоохранительными органами (133 050 955,76 руб.) - 49 500 000,00 руб.;</w:t>
      </w:r>
    </w:p>
    <w:p w14:paraId="0EACE5A3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9 -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Артекс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7710929752, КД 3024 от 24.11.2016, решение АС г. Москвы от 16.07.2018 по делу А40-91301/18-156-550, оригинал кредитного договора изъят правоохранительными органами (583 697 726,04 руб.) - 248 584 931,51 руб.;</w:t>
      </w:r>
    </w:p>
    <w:p w14:paraId="19F25571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ООО "Вита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агрокоммерс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5703013010, КД 3037 от 17.02.2017, имеется решение АС г. Москвы от 20.09.2018 по делу А40-127013/18-81-913 на сумму 292 445 632,99 руб., отсутствует оригинал кредитного договора (320 021 954,18 руб.) - 115 207 903,50 руб.;</w:t>
      </w:r>
    </w:p>
    <w:p w14:paraId="00C47E83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11 -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ДизельМашПром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", ИНН 7718263224, КД 3026 от 07.12.2016, решение АС г. Москвы от 17.09.2018 по делу 40-146558/18-172-1168, отсутствует оригинал кредитного договора, принято решение о предстоящем исключении ЮЛ из ЕГРЮЛ (144 813 989,02 руб.) - 61 655 647,91 руб.;</w:t>
      </w:r>
    </w:p>
    <w:p w14:paraId="0D360C62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12 - ООО "ТК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Хризон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7722804363, солидарно с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Кузыбаевой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Айсулув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Абдукахоровной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, КД 2913 от 22.05.2015, решение Савеловского районного суда г. Москвы от 29.07.2019 по делу 2-2190/19, оригинал кредитного договора изъят правоохранительными органами, принято решение о предстоящем исключении ЮЛ из ЕГРЮЛ (138 782 913,62 руб.) - 67 744 800,00 руб.;</w:t>
      </w:r>
    </w:p>
    <w:p w14:paraId="6D85C632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13 - ООО "ЭЛКОМ ГРУПП", ИНН 7703797826, КД 3011 от 11.07.2016, имеется решение АС г. Москвы от 31.01.2018 по делу A40-204094/17-81-1908 на сумму 185 123 101,9 руб., отсутствует оригинал кредитного договора (247 397 500,77 руб.) - 89 063 100,28 руб.;</w:t>
      </w:r>
    </w:p>
    <w:p w14:paraId="40115327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14 - ООО "ШИКО", ИНН 7724909548, КД 2867 от 26/03/2015, решение АС г. Москвы от 06.11.2018 по делу А40-140249/18-81-1018, оригинал кредитного договора изъят правоохранительными органами (193 583 649,30 руб.) - 74 250 000,00 руб.;</w:t>
      </w:r>
    </w:p>
    <w:p w14:paraId="73AFDF73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15 - ООО "САЛАДОР", ИНН 7801097558, КД 3030 от 19.12.2016, имеется решение АС г. Москвы от 04.07.2018 по делу А40-62491/18 на сумму 83 382 115,3 руб., истек срок для предъявления ИЛ, отсутствует оригинал кредитного договора (98 619 616,23 руб.) - 35 503 061,84 руб.;</w:t>
      </w:r>
    </w:p>
    <w:p w14:paraId="3D1C2847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16 - ООО "ВИАНА", ИНН 7722320411, КД 3006 от 08.06.2016, решением АС г. Москвы от 13.09.2018 по делу А40-127004/18-10-684, отсутствует оригинал кредитного договора (237 331 290,38 руб.) - 101 270 090,86 руб.;</w:t>
      </w:r>
    </w:p>
    <w:p w14:paraId="7C41FC0A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17 - ООО "МЕРИДОР", ИНН 7723931903, КД 3013 от 17.08.2016, решение АС г. Москвы от 26.12.2018 по делу А40-135282/18-7-965 (162 563 539,58 руб.) - 58 522 874,25 руб.;</w:t>
      </w:r>
    </w:p>
    <w:p w14:paraId="0A6EFA15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18 - ООО "РКБ-Инжиниринг", ИНН 6315563311, КД 16251 от 20.01.2017, определением АС Самарской области от 17.08.2018 по делу А55-34564/2017 о включении в РТК третьей очереди, находится в стадии банкротства, оригинал кредитного договора изъят правоохранительными органами, принято решение о предстоящем исключении ЮЛ из ЕГРЮЛ (720 829 298,13 руб.) - 301 456 203,08 руб.;</w:t>
      </w:r>
      <w:proofErr w:type="gramEnd"/>
    </w:p>
    <w:p w14:paraId="5E7CA136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19 - ООО "РУСКОМ", ИНН 7722641140, КД 2916 от 27.05.2015, решение Зеленоградского районного суда г. Москвы от 01.06.2018 по делу 2-168/2018 (61 893 367,00 руб.) - 27 720 000,00 руб.;</w:t>
      </w:r>
    </w:p>
    <w:p w14:paraId="6E418D8D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20 - ООО "</w:t>
      </w:r>
      <w:proofErr w:type="gram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РЕД</w:t>
      </w:r>
      <w:proofErr w:type="gram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РОУЗ", ИНН 7730682292, солидарно с Некипеловой Оксаной Петровной, КД 2914 от 25.05.2015, КД 2885 от 17.04.2015, решение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Рыбновского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Рязанской области от 11.10.2019 по делу 2-343/2019, оригинал кредитного договора изъят правоохранительными органами (167 916 656,52 руб.) - 67 744 800,00 руб.;</w:t>
      </w:r>
    </w:p>
    <w:p w14:paraId="63E03A81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21 - ООО "НПП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Полион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-М", ИНН 7704881936, КД 3019 от 09.11.2016, решение АС г. Москвы от 22.11.2018 по делу А40-146553/18 (302 658 252,75 руб.) - 125 701 404,97 руб.;</w:t>
      </w:r>
    </w:p>
    <w:p w14:paraId="2C315070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Лот 22 - ООО "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ТрансМега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7722566990, КД 2827 от 23.01.2015, решение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Басманного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13.09.2019 дело 2-1200/19, оригинал кредитного договора изъят правоохранительными органами (341 414 739,76 руб.) - 138 600 000,00 руб.;</w:t>
      </w:r>
    </w:p>
    <w:p w14:paraId="7AE7AFE7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23 - ООО "Северная грузовая компания", ИНН 7701796390, поручители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Филонова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Людмила Витальевна,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Мошиашвили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Рахел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Михайловна, КД 2976 от 12.11.2015, КД 2971 от 06.10.2015, определение АС Ямало-Ненецкого автономного округа от 24.03.2020 по делу А81-3284/2018 о включении в РТК третьей очереди в сумме 1 909 923 787,87 руб. (ООО "Северная грузовая компания"), определение АС г. Москвы от 09.09.2020 по делу А40-209061</w:t>
      </w:r>
      <w:proofErr w:type="gram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/</w:t>
      </w:r>
      <w:proofErr w:type="gram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19-24-231 Ф о включении в РТК третьей очереди в сумме 868 818 745,71 руб. (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Мошиашвили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Р.М.), апелляционное определение Московского городского суда от 24.05.2019 по делу 33-13634 в сумме 588 788 745,71 руб. (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Филонова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Л.В.), ООО "Северная грузовая компания",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Мошиашвили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Р.М. находятся в стадии банкротства (1 909 923 787,87 руб.) - 1 280 193 855,53 руб.;</w:t>
      </w:r>
      <w:proofErr w:type="gramEnd"/>
    </w:p>
    <w:p w14:paraId="25541B3E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24 -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Кассинский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Андреевич, КД 3055 от 07.04.2017, имеется решение АС г. Москвы от 07.03.2018 по делу А40-210476/17 на сумму 566 184 431,76 руб. (657 909 531,94 руб.) - 481 500 000,00 руб.;</w:t>
      </w:r>
    </w:p>
    <w:p w14:paraId="26A5E9C6" w14:textId="77777777" w:rsidR="0071779B" w:rsidRPr="0071779B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25 - Устименко Антон Евгеньевич, КД 3053 от 27.04.2018, имеется постановление 9ААС от 27.04.2018 по делу А40-210472/17 на сумму 566 184 434,76 руб. (657 909 531,94 руб.) - 481 500 000,00 руб.;</w:t>
      </w:r>
    </w:p>
    <w:p w14:paraId="0E4E416A" w14:textId="090A8A77" w:rsidR="006E2730" w:rsidRDefault="0071779B" w:rsidP="0071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26 - </w:t>
      </w:r>
      <w:proofErr w:type="spellStart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>Неподкосов</w:t>
      </w:r>
      <w:proofErr w:type="spellEnd"/>
      <w:r w:rsidRPr="0071779B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 Юрьевич, КД 3054 от 07.04.2017, имеется решение АС г. Москвы от 22.12.2017 по делу А40-210477/17 на сумму 560 894 916,67 руб. (651 760 844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,77 руб.) - 477 000 000,00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A613EFC" w14:textId="7F7BC946" w:rsidR="008D3366" w:rsidRDefault="008D3366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366">
        <w:rPr>
          <w:b/>
          <w:bCs/>
          <w:color w:val="000000"/>
        </w:rPr>
        <w:t>по лот</w:t>
      </w:r>
      <w:r w:rsidR="006E2730">
        <w:rPr>
          <w:b/>
          <w:bCs/>
          <w:color w:val="000000"/>
        </w:rPr>
        <w:t>ам</w:t>
      </w:r>
      <w:r w:rsidRPr="008D3366">
        <w:rPr>
          <w:b/>
          <w:bCs/>
          <w:color w:val="000000"/>
        </w:rPr>
        <w:t xml:space="preserve"> </w:t>
      </w:r>
      <w:r w:rsidR="006E2730">
        <w:rPr>
          <w:b/>
          <w:bCs/>
          <w:color w:val="000000"/>
        </w:rPr>
        <w:t>3, 6-9, 14, 18, 19, 21, 22</w:t>
      </w:r>
      <w:r w:rsidRPr="008D3366">
        <w:rPr>
          <w:b/>
          <w:bCs/>
          <w:color w:val="000000"/>
        </w:rPr>
        <w:t xml:space="preserve"> - с </w:t>
      </w:r>
      <w:r w:rsidR="00CA3E0C">
        <w:rPr>
          <w:b/>
          <w:bCs/>
          <w:color w:val="000000"/>
        </w:rPr>
        <w:t>27 июня</w:t>
      </w:r>
      <w:r w:rsidRPr="008D3366">
        <w:rPr>
          <w:b/>
          <w:bCs/>
          <w:color w:val="000000"/>
        </w:rPr>
        <w:t xml:space="preserve"> 2023 г. по </w:t>
      </w:r>
      <w:r w:rsidR="00CA3E0C">
        <w:rPr>
          <w:b/>
          <w:bCs/>
          <w:color w:val="000000"/>
        </w:rPr>
        <w:t>15</w:t>
      </w:r>
      <w:r w:rsidR="00CA3E0C" w:rsidRPr="00CA3E0C">
        <w:rPr>
          <w:b/>
          <w:bCs/>
          <w:color w:val="000000"/>
        </w:rPr>
        <w:t xml:space="preserve"> августа </w:t>
      </w:r>
      <w:r w:rsidRPr="008D3366">
        <w:rPr>
          <w:b/>
          <w:bCs/>
          <w:color w:val="000000"/>
        </w:rPr>
        <w:t>2023 г.;</w:t>
      </w:r>
    </w:p>
    <w:p w14:paraId="4AE57F56" w14:textId="15E07603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2, 4, 12, 20, 23 - с 27 июня 2023 г. по 21</w:t>
      </w:r>
      <w:r w:rsidRPr="006E2730">
        <w:rPr>
          <w:b/>
          <w:bCs/>
          <w:color w:val="000000"/>
        </w:rPr>
        <w:t xml:space="preserve"> августа 2023 г.;</w:t>
      </w:r>
    </w:p>
    <w:p w14:paraId="6BB10B43" w14:textId="7B13A733" w:rsidR="006E2730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1, 5, 10, 11, 13, 15-17</w:t>
      </w:r>
      <w:r w:rsidRPr="006E2730">
        <w:rPr>
          <w:b/>
          <w:bCs/>
          <w:color w:val="000000"/>
        </w:rPr>
        <w:t xml:space="preserve"> - с 27 июня 2023 г. по </w:t>
      </w:r>
      <w:r>
        <w:rPr>
          <w:b/>
          <w:bCs/>
          <w:color w:val="000000"/>
        </w:rPr>
        <w:t>12</w:t>
      </w:r>
      <w:r w:rsidRPr="006E2730">
        <w:rPr>
          <w:b/>
          <w:bCs/>
          <w:color w:val="000000"/>
        </w:rPr>
        <w:t xml:space="preserve"> августа 2023 г.;</w:t>
      </w:r>
    </w:p>
    <w:p w14:paraId="5B2B01A5" w14:textId="69DDA560" w:rsidR="006E2730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24-26</w:t>
      </w:r>
      <w:r w:rsidRPr="006E2730">
        <w:rPr>
          <w:b/>
          <w:bCs/>
          <w:color w:val="000000"/>
        </w:rPr>
        <w:t xml:space="preserve"> - с 27 июн</w:t>
      </w:r>
      <w:r>
        <w:rPr>
          <w:b/>
          <w:bCs/>
          <w:color w:val="000000"/>
        </w:rPr>
        <w:t>я 2023 г. по 24 августа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0B79E8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A3E0C" w:rsidRPr="00CA3E0C">
        <w:rPr>
          <w:b/>
          <w:bCs/>
          <w:color w:val="000000"/>
        </w:rPr>
        <w:t xml:space="preserve">27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17F8F06" w14:textId="0E739351" w:rsidR="008D3366" w:rsidRDefault="008D3366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6E2730"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 w:rsidR="006E2730" w:rsidRPr="006E2730">
        <w:rPr>
          <w:b/>
          <w:color w:val="000000"/>
        </w:rPr>
        <w:t>1, 5, 10, 11, 13, 15-17</w:t>
      </w:r>
      <w:r w:rsidRPr="009C745B">
        <w:rPr>
          <w:b/>
          <w:color w:val="000000"/>
        </w:rPr>
        <w:t>:</w:t>
      </w:r>
    </w:p>
    <w:p w14:paraId="633B3A02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27 июня 2023 г. по 03 августа 2023 г. - в размере начальной цены продажи лотов;</w:t>
      </w:r>
    </w:p>
    <w:p w14:paraId="722D3F28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04 августа 2023 г. по 06 августа 2023 г. - в размере 94,50% от начальной цены продажи лотов;</w:t>
      </w:r>
    </w:p>
    <w:p w14:paraId="4CDCD8F7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07 августа 2023 г. по 09 августа 2023 г. - в размере 89,00% от начальной цены продажи лотов;</w:t>
      </w:r>
    </w:p>
    <w:p w14:paraId="746EB964" w14:textId="74116F7D" w:rsidR="0071779B" w:rsidRPr="0071779B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 xml:space="preserve">с 10 августа 2023 г. по 12 августа 2023 г. - в размере 83,50% </w:t>
      </w:r>
      <w:r>
        <w:rPr>
          <w:color w:val="000000"/>
        </w:rPr>
        <w:t>от начальной цены продажи лотов.</w:t>
      </w:r>
    </w:p>
    <w:p w14:paraId="3FB26BCA" w14:textId="4FABCF0F" w:rsidR="006E2730" w:rsidRDefault="006E2730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 w:rsidRPr="006E2730">
        <w:rPr>
          <w:b/>
          <w:color w:val="000000"/>
        </w:rPr>
        <w:t>2, 12, 20, 23</w:t>
      </w:r>
      <w:r w:rsidRPr="009C745B">
        <w:rPr>
          <w:b/>
          <w:color w:val="000000"/>
        </w:rPr>
        <w:t>:</w:t>
      </w:r>
    </w:p>
    <w:p w14:paraId="4347D1F1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27 июня 2023 г. по 03 августа 2023 г. - в размере начальной цены продажи лотов;</w:t>
      </w:r>
    </w:p>
    <w:p w14:paraId="354DF566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04 августа 2023 г. по 06 августа 2023 г. - в размере 90,50% от начальной цены продажи лотов;</w:t>
      </w:r>
    </w:p>
    <w:p w14:paraId="0ACC24A6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07 августа 2023 г. по 09 августа 2023 г. - в размере 81,00% от начальной цены продажи лотов;</w:t>
      </w:r>
    </w:p>
    <w:p w14:paraId="54A69892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10 августа 2023 г. по 12 августа 2023 г. - в размере 71,50% от начальной цены продажи лотов;</w:t>
      </w:r>
    </w:p>
    <w:p w14:paraId="1637EF96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13 августа 2023 г. по 15 августа 2023 г. - в размере 62,00% от начальной цены продажи лотов;</w:t>
      </w:r>
    </w:p>
    <w:p w14:paraId="7AEEF919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16 августа 2023 г. по 18 августа 2023 г. - в размере 52,50% от начальной цены продажи лотов;</w:t>
      </w:r>
    </w:p>
    <w:p w14:paraId="56CB1A14" w14:textId="3825F550" w:rsidR="0071779B" w:rsidRPr="0071779B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 xml:space="preserve">с 19 августа 2023 г. по 21 августа 2023 г. - в размере 43,00% </w:t>
      </w:r>
      <w:r>
        <w:rPr>
          <w:color w:val="000000"/>
        </w:rPr>
        <w:t>от начальной цены продажи лотов.</w:t>
      </w:r>
    </w:p>
    <w:p w14:paraId="67AB2D66" w14:textId="3D133A89" w:rsidR="006E2730" w:rsidRDefault="006E2730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 w:rsidRPr="006E2730">
        <w:rPr>
          <w:b/>
          <w:color w:val="000000"/>
        </w:rPr>
        <w:t>3, 6-9, 14, 18, 19, 21, 22</w:t>
      </w:r>
      <w:r w:rsidRPr="009C745B">
        <w:rPr>
          <w:b/>
          <w:color w:val="000000"/>
        </w:rPr>
        <w:t>:</w:t>
      </w:r>
    </w:p>
    <w:p w14:paraId="23314D21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27 июня 2023 г. по 03 августа 2023 г. - в размере начальной цены продажи лотов;</w:t>
      </w:r>
    </w:p>
    <w:p w14:paraId="3568BD7C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04 августа 2023 г. по 06 августа 2023 г. - в размере 90,16% от начальной цены продажи лотов;</w:t>
      </w:r>
    </w:p>
    <w:p w14:paraId="0E3A175D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lastRenderedPageBreak/>
        <w:t>с 07 августа 2023 г. по 09 августа 2023 г. - в размере 80,32% от начальной цены продажи лотов;</w:t>
      </w:r>
    </w:p>
    <w:p w14:paraId="659F120A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10 августа 2023 г. по 12 августа 2023 г. - в размере 70,48% от начальной цены продажи лотов;</w:t>
      </w:r>
    </w:p>
    <w:p w14:paraId="48B448B5" w14:textId="172CF1D1" w:rsidR="0071779B" w:rsidRPr="0071779B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13 августа 2023 г. по 15 августа 2023 г. - в размере 60,64% от н</w:t>
      </w:r>
      <w:r>
        <w:rPr>
          <w:color w:val="000000"/>
        </w:rPr>
        <w:t>ачальной цены продажи лотов.</w:t>
      </w:r>
    </w:p>
    <w:p w14:paraId="44C5BF17" w14:textId="1C0ED720" w:rsidR="008D3366" w:rsidRPr="009C745B" w:rsidRDefault="008D3366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 w:rsidR="006E2730">
        <w:rPr>
          <w:b/>
          <w:color w:val="000000"/>
        </w:rPr>
        <w:t xml:space="preserve"> 4</w:t>
      </w:r>
      <w:r w:rsidRPr="009C745B">
        <w:rPr>
          <w:b/>
          <w:color w:val="000000"/>
        </w:rPr>
        <w:t>:</w:t>
      </w:r>
    </w:p>
    <w:p w14:paraId="6BF6ACAA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27 июня 2023 г. по 03 августа 2023 г. - в размере начальной цены продажи лота;</w:t>
      </w:r>
    </w:p>
    <w:p w14:paraId="714AF31C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04 августа 2023 г. по 06 августа 2023 г. - в размере 90,28% от начальной цены продажи лота;</w:t>
      </w:r>
    </w:p>
    <w:p w14:paraId="635D7507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07 августа 2023 г. по 09 августа 2023 г. - в размере 80,56% от начальной цены продажи лота;</w:t>
      </w:r>
    </w:p>
    <w:p w14:paraId="135F7120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10 августа 2023 г. по 12 августа 2023 г. - в размере 70,84% от начальной цены продажи лота;</w:t>
      </w:r>
    </w:p>
    <w:p w14:paraId="4F839B76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13 августа 2023 г. по 15 августа 2023 г. - в размере 61,12% от начальной цены продажи лота;</w:t>
      </w:r>
    </w:p>
    <w:p w14:paraId="06EFD89C" w14:textId="77777777" w:rsidR="00826DFE" w:rsidRPr="00826DFE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16 августа 2023 г. по 18 августа 2023 г. - в размере 51,40% от начальной цены продажи лота;</w:t>
      </w:r>
    </w:p>
    <w:p w14:paraId="4756209E" w14:textId="629754E5" w:rsidR="0071779B" w:rsidRPr="0071779B" w:rsidRDefault="00826DFE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DFE">
        <w:rPr>
          <w:color w:val="000000"/>
        </w:rPr>
        <w:t>с 19 августа 2023 г. по 21 августа 2023 г. - в размере 41,68%</w:t>
      </w:r>
      <w:r>
        <w:rPr>
          <w:color w:val="000000"/>
        </w:rPr>
        <w:t xml:space="preserve"> от начальной цены продажи лота.</w:t>
      </w:r>
    </w:p>
    <w:p w14:paraId="0F837523" w14:textId="24F87A6B" w:rsidR="006E2730" w:rsidRDefault="006E2730" w:rsidP="00826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>
        <w:rPr>
          <w:b/>
          <w:color w:val="000000"/>
        </w:rPr>
        <w:t>24-26</w:t>
      </w:r>
      <w:r w:rsidRPr="009C745B">
        <w:rPr>
          <w:b/>
          <w:color w:val="000000"/>
        </w:rPr>
        <w:t>:</w:t>
      </w:r>
    </w:p>
    <w:p w14:paraId="0E867AA7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лотов;</w:t>
      </w:r>
    </w:p>
    <w:p w14:paraId="581C027A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90,48% от начальной цены продажи лотов;</w:t>
      </w:r>
    </w:p>
    <w:p w14:paraId="4597E9CC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80,96% от начальной цены продажи лотов;</w:t>
      </w:r>
    </w:p>
    <w:p w14:paraId="6FF10B07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71,44% от начальной цены продажи лотов;</w:t>
      </w:r>
    </w:p>
    <w:p w14:paraId="0D40F62B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61,92% от начальной цены продажи лотов;</w:t>
      </w:r>
    </w:p>
    <w:p w14:paraId="10309562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52,40% от начальной цены продажи лотов;</w:t>
      </w:r>
    </w:p>
    <w:p w14:paraId="32DF8833" w14:textId="77777777" w:rsidR="00826DFE" w:rsidRPr="00826DFE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42,88% от начальной цены продажи лотов;</w:t>
      </w:r>
    </w:p>
    <w:p w14:paraId="53EBE722" w14:textId="70017465" w:rsidR="006E2730" w:rsidRDefault="00826DFE" w:rsidP="00826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DFE">
        <w:rPr>
          <w:rFonts w:ascii="Times New Roman" w:hAnsi="Times New Roman" w:cs="Times New Roman"/>
          <w:color w:val="000000"/>
          <w:sz w:val="24"/>
          <w:szCs w:val="24"/>
        </w:rPr>
        <w:t xml:space="preserve">с 22 августа 2023 г. по 24 августа 2023 г. - в размере 33,36%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1B717E86" w:rsidR="00215834" w:rsidRDefault="006E2730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273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2730">
        <w:rPr>
          <w:rFonts w:ascii="Times New Roman" w:hAnsi="Times New Roman" w:cs="Times New Roman"/>
          <w:color w:val="000000"/>
          <w:sz w:val="24"/>
          <w:szCs w:val="24"/>
        </w:rPr>
        <w:t>-чт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2730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E2730">
        <w:rPr>
          <w:rFonts w:ascii="Times New Roman" w:hAnsi="Times New Roman" w:cs="Times New Roman"/>
          <w:color w:val="000000"/>
          <w:sz w:val="24"/>
          <w:szCs w:val="24"/>
        </w:rPr>
        <w:t>, пт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2730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набережная, д. 8, тел. 8-800-505-80-32, а также у ОТ: тел. 8(499)395-00-20 (с 9.00 до 18.00 по Московскому времени в рабочие дни) informmsk@auction-house.ru.</w:t>
      </w:r>
      <w:proofErr w:type="gramEnd"/>
      <w:r w:rsidR="00CA3E0C" w:rsidRPr="00CA3E0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75487"/>
    <w:rsid w:val="00400246"/>
    <w:rsid w:val="00402F2F"/>
    <w:rsid w:val="00405C92"/>
    <w:rsid w:val="00466AD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822276"/>
    <w:rsid w:val="00826DFE"/>
    <w:rsid w:val="00832E3C"/>
    <w:rsid w:val="00866FA6"/>
    <w:rsid w:val="008B5083"/>
    <w:rsid w:val="008D3366"/>
    <w:rsid w:val="008E2B16"/>
    <w:rsid w:val="00920939"/>
    <w:rsid w:val="009258B5"/>
    <w:rsid w:val="009C13FE"/>
    <w:rsid w:val="009C745B"/>
    <w:rsid w:val="00A81DF3"/>
    <w:rsid w:val="00AA1877"/>
    <w:rsid w:val="00AF2C7B"/>
    <w:rsid w:val="00B141BB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3131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55</cp:revision>
  <dcterms:created xsi:type="dcterms:W3CDTF">2019-07-23T07:54:00Z</dcterms:created>
  <dcterms:modified xsi:type="dcterms:W3CDTF">2023-06-16T12:52:00Z</dcterms:modified>
</cp:coreProperties>
</file>