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B1DA584" w:rsidR="0002684E" w:rsidRPr="00680AD6" w:rsidRDefault="00B919B9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80AD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0AD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80AD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80AD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80AD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80AD6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16 марта 2020 г. по делу №А40-4819/20-46-14</w:t>
      </w:r>
      <w:r w:rsidR="0002684E" w:rsidRPr="00680AD6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68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680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680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680AD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680AD6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680AD6">
        <w:rPr>
          <w:rFonts w:ascii="Times New Roman" w:hAnsi="Times New Roman" w:cs="Times New Roman"/>
          <w:b/>
          <w:sz w:val="24"/>
          <w:szCs w:val="24"/>
        </w:rPr>
      </w:r>
      <w:r w:rsidR="0002684E" w:rsidRPr="00680AD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680AD6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680AD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680AD6">
        <w:rPr>
          <w:rFonts w:ascii="Times New Roman" w:hAnsi="Times New Roman" w:cs="Times New Roman"/>
          <w:sz w:val="24"/>
          <w:szCs w:val="24"/>
        </w:rPr>
        <w:t xml:space="preserve"> (</w:t>
      </w:r>
      <w:r w:rsidRPr="00680AD6">
        <w:rPr>
          <w:rFonts w:ascii="Times New Roman" w:hAnsi="Times New Roman" w:cs="Times New Roman"/>
          <w:sz w:val="24"/>
          <w:szCs w:val="24"/>
        </w:rPr>
        <w:t>сообщение 02030166909 в газете АО «Коммерсантъ» №215(7416) от 19.11.2022 г.</w:t>
      </w:r>
      <w:proofErr w:type="gramStart"/>
      <w:r w:rsidRPr="00680AD6">
        <w:rPr>
          <w:rFonts w:ascii="Times New Roman" w:hAnsi="Times New Roman" w:cs="Times New Roman"/>
          <w:sz w:val="24"/>
          <w:szCs w:val="24"/>
        </w:rPr>
        <w:t xml:space="preserve"> </w:t>
      </w:r>
      <w:r w:rsidR="0002684E" w:rsidRPr="00680AD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2684E" w:rsidRPr="00680AD6">
        <w:rPr>
          <w:rFonts w:ascii="Times New Roman" w:hAnsi="Times New Roman" w:cs="Times New Roman"/>
          <w:sz w:val="24"/>
          <w:szCs w:val="24"/>
        </w:rPr>
        <w:t xml:space="preserve">, на электронной площадке АО «Российский аукционный дом», по адресу в сети интернет: bankruptcy.lot-online.ru, проведенных в период </w:t>
      </w:r>
      <w:r w:rsidR="00680AD6" w:rsidRPr="00680AD6">
        <w:rPr>
          <w:rFonts w:ascii="Times New Roman" w:hAnsi="Times New Roman" w:cs="Times New Roman"/>
          <w:sz w:val="24"/>
          <w:szCs w:val="24"/>
        </w:rPr>
        <w:t>с 09 марта 2023 г. по 14 июня 2023 г.</w:t>
      </w:r>
      <w:r w:rsidR="0002684E" w:rsidRPr="00680AD6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68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68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680AD6" w:rsidRPr="0068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02684E" w:rsidRPr="0068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680AD6" w:rsidRPr="0068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68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680AD6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680AD6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680AD6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680AD6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680AD6" w:rsidRPr="00680AD6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091AF1AD" w:rsidR="00680AD6" w:rsidRPr="00680AD6" w:rsidRDefault="00680AD6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0C1E0487" w:rsidR="00680AD6" w:rsidRPr="00680AD6" w:rsidRDefault="00680AD6" w:rsidP="000D3664">
            <w:pPr>
              <w:jc w:val="center"/>
            </w:pPr>
            <w:r w:rsidRPr="00680AD6">
              <w:t>381 000,00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02327705" w:rsidR="00680AD6" w:rsidRPr="00680AD6" w:rsidRDefault="00680AD6" w:rsidP="000D3664">
            <w:pPr>
              <w:jc w:val="center"/>
            </w:pPr>
            <w:r w:rsidRPr="00680AD6">
              <w:t>ИП Фокина Ольга Максимовна</w:t>
            </w:r>
          </w:p>
        </w:tc>
      </w:tr>
      <w:bookmarkEnd w:id="0"/>
    </w:tbl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80AD6"/>
    <w:rsid w:val="006F7AA3"/>
    <w:rsid w:val="007E6AA3"/>
    <w:rsid w:val="00864BA6"/>
    <w:rsid w:val="008D16F4"/>
    <w:rsid w:val="00930BBE"/>
    <w:rsid w:val="00960164"/>
    <w:rsid w:val="009A213F"/>
    <w:rsid w:val="00B919B9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dcterms:created xsi:type="dcterms:W3CDTF">2018-08-16T09:03:00Z</dcterms:created>
  <dcterms:modified xsi:type="dcterms:W3CDTF">2023-06-23T12:39:00Z</dcterms:modified>
</cp:coreProperties>
</file>