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7F971" w14:textId="77777777" w:rsidR="00DF2BF2" w:rsidRPr="00865C19" w:rsidRDefault="00DF2BF2" w:rsidP="00433FD1">
      <w:pPr>
        <w:ind w:firstLine="567"/>
        <w:jc w:val="both"/>
        <w:rPr>
          <w:rFonts w:ascii="Times New Roman" w:hAnsi="Times New Roman" w:cs="Times New Roman"/>
          <w:sz w:val="22"/>
          <w:szCs w:val="22"/>
        </w:rPr>
      </w:pPr>
    </w:p>
    <w:p w14:paraId="54B927B6" w14:textId="77777777" w:rsidR="00DF2BF2" w:rsidRPr="00147B5E" w:rsidRDefault="00865C19" w:rsidP="00433FD1">
      <w:pPr>
        <w:pStyle w:val="Heading10"/>
        <w:keepNext/>
        <w:keepLines/>
        <w:shd w:val="clear" w:color="auto" w:fill="auto"/>
        <w:spacing w:before="0" w:after="0" w:line="240" w:lineRule="auto"/>
        <w:ind w:firstLine="567"/>
        <w:rPr>
          <w:sz w:val="22"/>
          <w:szCs w:val="22"/>
        </w:rPr>
      </w:pPr>
      <w:bookmarkStart w:id="0" w:name="bookmark0"/>
      <w:r w:rsidRPr="00147B5E">
        <w:rPr>
          <w:sz w:val="22"/>
          <w:szCs w:val="22"/>
        </w:rPr>
        <w:t>ИНФОРМАЦИОННОЕ СООБЩЕНИЕ</w:t>
      </w:r>
      <w:r w:rsidRPr="00147B5E">
        <w:rPr>
          <w:sz w:val="22"/>
          <w:szCs w:val="22"/>
        </w:rPr>
        <w:br/>
        <w:t>о проведении аукциона в электронной форме по продаже имущества</w:t>
      </w:r>
      <w:bookmarkEnd w:id="0"/>
    </w:p>
    <w:p w14:paraId="5E354BC7" w14:textId="77777777" w:rsidR="00DF2BF2" w:rsidRPr="00147B5E" w:rsidRDefault="00433FD1" w:rsidP="00433FD1">
      <w:pPr>
        <w:pStyle w:val="Bodytext20"/>
        <w:shd w:val="clear" w:color="auto" w:fill="auto"/>
        <w:tabs>
          <w:tab w:val="left" w:pos="375"/>
        </w:tabs>
        <w:spacing w:after="0" w:line="240" w:lineRule="auto"/>
        <w:ind w:firstLine="567"/>
        <w:jc w:val="both"/>
        <w:rPr>
          <w:sz w:val="22"/>
          <w:szCs w:val="22"/>
        </w:rPr>
      </w:pPr>
      <w:r w:rsidRPr="00147B5E">
        <w:rPr>
          <w:rStyle w:val="Bodytext2Bold"/>
          <w:sz w:val="22"/>
          <w:szCs w:val="22"/>
        </w:rPr>
        <w:t xml:space="preserve">1. </w:t>
      </w:r>
      <w:r w:rsidR="00865C19" w:rsidRPr="00147B5E">
        <w:rPr>
          <w:rStyle w:val="Bodytext2Bold"/>
          <w:sz w:val="22"/>
          <w:szCs w:val="22"/>
        </w:rPr>
        <w:t xml:space="preserve">Продавец (собственник имущества) </w:t>
      </w:r>
      <w:r w:rsidR="00347E91" w:rsidRPr="00147B5E">
        <w:rPr>
          <w:sz w:val="22"/>
          <w:szCs w:val="22"/>
        </w:rPr>
        <w:t>–</w:t>
      </w:r>
      <w:r w:rsidR="00865C19" w:rsidRPr="00147B5E">
        <w:rPr>
          <w:sz w:val="22"/>
          <w:szCs w:val="22"/>
        </w:rPr>
        <w:t xml:space="preserve"> </w:t>
      </w:r>
      <w:r w:rsidR="00347E91" w:rsidRPr="00147B5E">
        <w:rPr>
          <w:sz w:val="22"/>
          <w:szCs w:val="22"/>
        </w:rPr>
        <w:t xml:space="preserve">Акционерное общество </w:t>
      </w:r>
      <w:r w:rsidR="005E6FB0" w:rsidRPr="00147B5E">
        <w:rPr>
          <w:sz w:val="22"/>
          <w:szCs w:val="22"/>
        </w:rPr>
        <w:t xml:space="preserve">Специализированный застройщик </w:t>
      </w:r>
      <w:r w:rsidR="00347E91" w:rsidRPr="00147B5E">
        <w:rPr>
          <w:sz w:val="22"/>
          <w:szCs w:val="22"/>
        </w:rPr>
        <w:t>Ярославльзаказчик</w:t>
      </w:r>
      <w:r w:rsidR="00865C19" w:rsidRPr="00147B5E">
        <w:rPr>
          <w:sz w:val="22"/>
          <w:szCs w:val="22"/>
        </w:rPr>
        <w:t xml:space="preserve">» (далее </w:t>
      </w:r>
      <w:r w:rsidR="00347E91" w:rsidRPr="00147B5E">
        <w:rPr>
          <w:sz w:val="22"/>
          <w:szCs w:val="22"/>
        </w:rPr>
        <w:t>–</w:t>
      </w:r>
      <w:r w:rsidR="00865C19" w:rsidRPr="00147B5E">
        <w:rPr>
          <w:sz w:val="22"/>
          <w:szCs w:val="22"/>
        </w:rPr>
        <w:t xml:space="preserve"> </w:t>
      </w:r>
      <w:r w:rsidR="00347E91" w:rsidRPr="00147B5E">
        <w:rPr>
          <w:sz w:val="22"/>
          <w:szCs w:val="22"/>
        </w:rPr>
        <w:t>АО «Ярославльзаказчик</w:t>
      </w:r>
      <w:r w:rsidR="00865C19" w:rsidRPr="00147B5E">
        <w:rPr>
          <w:sz w:val="22"/>
          <w:szCs w:val="22"/>
        </w:rPr>
        <w:t>»), принимающее решение о проведении продажи, об отказе от проведения продажи, об условиях продажи (в том числе условиях и сроках заключения договора купли-продажи), отвечающее за соответствие имущества характеристикам, указанным в документации о проведении продажи, за заключение договора купли-продажи, в том числе за соблюдение сроков его заключения.</w:t>
      </w:r>
    </w:p>
    <w:p w14:paraId="3DA90941" w14:textId="77777777" w:rsidR="00433FD1" w:rsidRPr="00147B5E" w:rsidRDefault="00433FD1" w:rsidP="00433FD1">
      <w:pPr>
        <w:pStyle w:val="Bodytext20"/>
        <w:shd w:val="clear" w:color="auto" w:fill="auto"/>
        <w:spacing w:after="0" w:line="240" w:lineRule="auto"/>
        <w:ind w:firstLine="567"/>
        <w:jc w:val="both"/>
        <w:rPr>
          <w:sz w:val="22"/>
          <w:szCs w:val="22"/>
        </w:rPr>
      </w:pPr>
    </w:p>
    <w:p w14:paraId="18D4D50A"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 xml:space="preserve">Правообладатель </w:t>
      </w:r>
      <w:r w:rsidR="00347E91" w:rsidRPr="00147B5E">
        <w:rPr>
          <w:sz w:val="22"/>
          <w:szCs w:val="22"/>
        </w:rPr>
        <w:t>–</w:t>
      </w:r>
      <w:r w:rsidRPr="00147B5E">
        <w:rPr>
          <w:sz w:val="22"/>
          <w:szCs w:val="22"/>
        </w:rPr>
        <w:t xml:space="preserve"> </w:t>
      </w:r>
      <w:r w:rsidR="00347E91" w:rsidRPr="00147B5E">
        <w:rPr>
          <w:sz w:val="22"/>
          <w:szCs w:val="22"/>
        </w:rPr>
        <w:t>АО «Ярославльзаказчик</w:t>
      </w:r>
      <w:r w:rsidRPr="00147B5E">
        <w:rPr>
          <w:sz w:val="22"/>
          <w:szCs w:val="22"/>
        </w:rPr>
        <w:t>».</w:t>
      </w:r>
    </w:p>
    <w:p w14:paraId="37FD8C9E" w14:textId="77777777" w:rsidR="005E6FB0" w:rsidRPr="00147B5E" w:rsidRDefault="005E6FB0" w:rsidP="00433FD1">
      <w:pPr>
        <w:pStyle w:val="Bodytext20"/>
        <w:shd w:val="clear" w:color="auto" w:fill="auto"/>
        <w:spacing w:after="0" w:line="240" w:lineRule="auto"/>
        <w:ind w:firstLine="567"/>
        <w:jc w:val="both"/>
        <w:rPr>
          <w:sz w:val="22"/>
          <w:szCs w:val="22"/>
        </w:rPr>
      </w:pPr>
      <w:r w:rsidRPr="00147B5E">
        <w:rPr>
          <w:sz w:val="22"/>
          <w:szCs w:val="22"/>
        </w:rPr>
        <w:t>Юридический адрес</w:t>
      </w:r>
      <w:r w:rsidR="00865C19" w:rsidRPr="00147B5E">
        <w:rPr>
          <w:sz w:val="22"/>
          <w:szCs w:val="22"/>
        </w:rPr>
        <w:t xml:space="preserve">: </w:t>
      </w:r>
      <w:r w:rsidRPr="00147B5E">
        <w:rPr>
          <w:sz w:val="22"/>
          <w:szCs w:val="22"/>
        </w:rPr>
        <w:t>150000, Ярославская область, г.Ярославль,  ул.Максимова, д.10.</w:t>
      </w:r>
    </w:p>
    <w:p w14:paraId="150854C7" w14:textId="77777777" w:rsidR="005E6FB0"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 xml:space="preserve">Почтовый адрес: </w:t>
      </w:r>
      <w:r w:rsidR="005E6FB0" w:rsidRPr="00147B5E">
        <w:rPr>
          <w:sz w:val="22"/>
          <w:szCs w:val="22"/>
        </w:rPr>
        <w:t xml:space="preserve">соответствует </w:t>
      </w:r>
      <w:r w:rsidR="00433FD1" w:rsidRPr="00147B5E">
        <w:rPr>
          <w:sz w:val="22"/>
          <w:szCs w:val="22"/>
        </w:rPr>
        <w:t>ю</w:t>
      </w:r>
      <w:r w:rsidR="005E6FB0" w:rsidRPr="00147B5E">
        <w:rPr>
          <w:sz w:val="22"/>
          <w:szCs w:val="22"/>
        </w:rPr>
        <w:t>ридическому.</w:t>
      </w:r>
    </w:p>
    <w:p w14:paraId="7BA925CA" w14:textId="77777777" w:rsidR="005E6FB0"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тел.:+</w:t>
      </w:r>
      <w:r w:rsidR="005E6FB0" w:rsidRPr="00147B5E">
        <w:rPr>
          <w:sz w:val="22"/>
          <w:szCs w:val="22"/>
        </w:rPr>
        <w:t>7 (4852) 30-31-59</w:t>
      </w:r>
    </w:p>
    <w:p w14:paraId="231BABDF" w14:textId="77777777" w:rsidR="00DF2BF2" w:rsidRPr="00147B5E" w:rsidRDefault="005E6FB0" w:rsidP="00433FD1">
      <w:pPr>
        <w:pStyle w:val="Bodytext20"/>
        <w:shd w:val="clear" w:color="auto" w:fill="auto"/>
        <w:spacing w:after="0" w:line="240" w:lineRule="auto"/>
        <w:ind w:firstLine="567"/>
        <w:jc w:val="both"/>
        <w:rPr>
          <w:sz w:val="22"/>
          <w:szCs w:val="22"/>
        </w:rPr>
      </w:pPr>
      <w:r w:rsidRPr="00147B5E">
        <w:rPr>
          <w:sz w:val="22"/>
          <w:szCs w:val="22"/>
          <w:lang w:val="en-US"/>
        </w:rPr>
        <w:t>e</w:t>
      </w:r>
      <w:r w:rsidRPr="00147B5E">
        <w:rPr>
          <w:sz w:val="22"/>
          <w:szCs w:val="22"/>
        </w:rPr>
        <w:t>-</w:t>
      </w:r>
      <w:r w:rsidRPr="00147B5E">
        <w:rPr>
          <w:sz w:val="22"/>
          <w:szCs w:val="22"/>
          <w:lang w:val="en-US"/>
        </w:rPr>
        <w:t>mail</w:t>
      </w:r>
      <w:r w:rsidRPr="00147B5E">
        <w:rPr>
          <w:sz w:val="22"/>
          <w:szCs w:val="22"/>
        </w:rPr>
        <w:t xml:space="preserve">: </w:t>
      </w:r>
      <w:hyperlink r:id="rId9" w:history="1">
        <w:r w:rsidRPr="00147B5E">
          <w:rPr>
            <w:rStyle w:val="a3"/>
            <w:color w:val="0070C0"/>
            <w:sz w:val="22"/>
            <w:szCs w:val="22"/>
            <w:lang w:val="en-US"/>
          </w:rPr>
          <w:t>yarzak</w:t>
        </w:r>
        <w:r w:rsidRPr="00147B5E">
          <w:rPr>
            <w:rStyle w:val="a3"/>
            <w:color w:val="0070C0"/>
            <w:sz w:val="22"/>
            <w:szCs w:val="22"/>
          </w:rPr>
          <w:t>@</w:t>
        </w:r>
        <w:r w:rsidRPr="00147B5E">
          <w:rPr>
            <w:rStyle w:val="a3"/>
            <w:color w:val="0070C0"/>
            <w:sz w:val="22"/>
            <w:szCs w:val="22"/>
            <w:lang w:val="en-US"/>
          </w:rPr>
          <w:t>mail</w:t>
        </w:r>
        <w:r w:rsidRPr="00147B5E">
          <w:rPr>
            <w:rStyle w:val="a3"/>
            <w:color w:val="0070C0"/>
            <w:sz w:val="22"/>
            <w:szCs w:val="22"/>
          </w:rPr>
          <w:t>.</w:t>
        </w:r>
        <w:r w:rsidRPr="00147B5E">
          <w:rPr>
            <w:rStyle w:val="a3"/>
            <w:color w:val="0070C0"/>
            <w:sz w:val="22"/>
            <w:szCs w:val="22"/>
            <w:lang w:val="en-US"/>
          </w:rPr>
          <w:t>ru</w:t>
        </w:r>
      </w:hyperlink>
    </w:p>
    <w:p w14:paraId="779D5CA8" w14:textId="77777777" w:rsidR="005E6FB0" w:rsidRPr="00147B5E" w:rsidRDefault="005E6FB0" w:rsidP="00433FD1">
      <w:pPr>
        <w:pStyle w:val="Bodytext20"/>
        <w:shd w:val="clear" w:color="auto" w:fill="auto"/>
        <w:spacing w:after="0" w:line="240" w:lineRule="auto"/>
        <w:ind w:firstLine="567"/>
        <w:jc w:val="both"/>
        <w:rPr>
          <w:sz w:val="22"/>
          <w:szCs w:val="22"/>
        </w:rPr>
      </w:pPr>
    </w:p>
    <w:p w14:paraId="6AF88048" w14:textId="0C764581" w:rsidR="00DF2BF2" w:rsidRPr="00147B5E" w:rsidRDefault="00433FD1" w:rsidP="001D4006">
      <w:pPr>
        <w:pStyle w:val="Bodytext20"/>
        <w:shd w:val="clear" w:color="auto" w:fill="auto"/>
        <w:tabs>
          <w:tab w:val="left" w:pos="370"/>
        </w:tabs>
        <w:spacing w:after="0" w:line="240" w:lineRule="auto"/>
        <w:ind w:left="567"/>
        <w:jc w:val="both"/>
        <w:rPr>
          <w:sz w:val="22"/>
          <w:szCs w:val="22"/>
        </w:rPr>
      </w:pPr>
      <w:r w:rsidRPr="00147B5E">
        <w:rPr>
          <w:rStyle w:val="Bodytext2Bold"/>
          <w:sz w:val="22"/>
          <w:szCs w:val="22"/>
        </w:rPr>
        <w:t xml:space="preserve">2. </w:t>
      </w:r>
      <w:r w:rsidR="00865C19" w:rsidRPr="00147B5E">
        <w:rPr>
          <w:rStyle w:val="Bodytext2Bold"/>
          <w:sz w:val="22"/>
          <w:szCs w:val="22"/>
        </w:rPr>
        <w:t xml:space="preserve">Организатор продажи </w:t>
      </w:r>
      <w:r w:rsidR="001D4006" w:rsidRPr="00147B5E">
        <w:rPr>
          <w:sz w:val="22"/>
          <w:szCs w:val="22"/>
        </w:rPr>
        <w:t>–</w:t>
      </w:r>
      <w:r w:rsidR="00865C19" w:rsidRPr="00147B5E">
        <w:rPr>
          <w:sz w:val="22"/>
          <w:szCs w:val="22"/>
        </w:rPr>
        <w:t xml:space="preserve"> </w:t>
      </w:r>
      <w:r w:rsidR="001D4006" w:rsidRPr="00147B5E">
        <w:rPr>
          <w:sz w:val="22"/>
          <w:szCs w:val="22"/>
        </w:rPr>
        <w:t>Акционерное общество Электронная торговая площадка «Российский аукционный дом»</w:t>
      </w:r>
      <w:r w:rsidR="00865C19" w:rsidRPr="00147B5E">
        <w:rPr>
          <w:sz w:val="22"/>
          <w:szCs w:val="22"/>
        </w:rPr>
        <w:t>.</w:t>
      </w:r>
    </w:p>
    <w:p w14:paraId="036970F5" w14:textId="77777777" w:rsidR="001D4006" w:rsidRPr="00147B5E" w:rsidRDefault="00865C19" w:rsidP="001D4006">
      <w:pPr>
        <w:pStyle w:val="Bodytext20"/>
        <w:shd w:val="clear" w:color="auto" w:fill="auto"/>
        <w:spacing w:after="0" w:line="240" w:lineRule="auto"/>
        <w:ind w:firstLine="567"/>
        <w:jc w:val="both"/>
        <w:rPr>
          <w:sz w:val="22"/>
          <w:szCs w:val="22"/>
        </w:rPr>
      </w:pPr>
      <w:r w:rsidRPr="00147B5E">
        <w:rPr>
          <w:sz w:val="22"/>
          <w:szCs w:val="22"/>
        </w:rPr>
        <w:t xml:space="preserve">Адрес: </w:t>
      </w:r>
      <w:r w:rsidR="001D4006" w:rsidRPr="00147B5E">
        <w:rPr>
          <w:sz w:val="22"/>
          <w:szCs w:val="22"/>
        </w:rPr>
        <w:t>190000, Санкт-Петербург, пер.Гривцова, д.5, лит. В</w:t>
      </w:r>
    </w:p>
    <w:p w14:paraId="3617711B" w14:textId="5CA75BB4" w:rsidR="005E6FB0" w:rsidRPr="00147B5E" w:rsidRDefault="00865C19" w:rsidP="001D4006">
      <w:pPr>
        <w:pStyle w:val="Bodytext20"/>
        <w:shd w:val="clear" w:color="auto" w:fill="auto"/>
        <w:spacing w:after="0" w:line="240" w:lineRule="auto"/>
        <w:ind w:firstLine="567"/>
        <w:jc w:val="both"/>
        <w:rPr>
          <w:sz w:val="22"/>
          <w:szCs w:val="22"/>
          <w:u w:val="single"/>
        </w:rPr>
      </w:pPr>
      <w:r w:rsidRPr="00147B5E">
        <w:rPr>
          <w:sz w:val="22"/>
          <w:szCs w:val="22"/>
        </w:rPr>
        <w:t xml:space="preserve">Сайт: </w:t>
      </w:r>
      <w:r w:rsidR="001D4006" w:rsidRPr="00147B5E">
        <w:rPr>
          <w:color w:val="0070C0"/>
          <w:sz w:val="22"/>
          <w:u w:val="single"/>
        </w:rPr>
        <w:t>https://lot-online.ru/</w:t>
      </w:r>
    </w:p>
    <w:p w14:paraId="3C5AD8A6" w14:textId="6A6DD545" w:rsidR="005E6FB0" w:rsidRPr="00147B5E" w:rsidRDefault="00865C19" w:rsidP="00433FD1">
      <w:pPr>
        <w:pStyle w:val="Bodytext20"/>
        <w:shd w:val="clear" w:color="auto" w:fill="auto"/>
        <w:spacing w:after="0" w:line="240" w:lineRule="auto"/>
        <w:ind w:firstLine="567"/>
        <w:jc w:val="both"/>
        <w:rPr>
          <w:rStyle w:val="Bodytext2Spacing-1pt"/>
          <w:sz w:val="22"/>
          <w:szCs w:val="22"/>
        </w:rPr>
      </w:pPr>
      <w:r w:rsidRPr="00147B5E">
        <w:rPr>
          <w:sz w:val="22"/>
          <w:szCs w:val="22"/>
        </w:rPr>
        <w:t xml:space="preserve">Адрес электронной почты: </w:t>
      </w:r>
      <w:hyperlink r:id="rId10" w:history="1">
        <w:r w:rsidR="001D4006" w:rsidRPr="00147B5E">
          <w:rPr>
            <w:rStyle w:val="a3"/>
            <w:bCs/>
            <w:color w:val="0070C0"/>
            <w:sz w:val="22"/>
          </w:rPr>
          <w:t>ko@auction-house.ru</w:t>
        </w:r>
      </w:hyperlink>
    </w:p>
    <w:p w14:paraId="043628DB" w14:textId="3820C731" w:rsidR="00DF2BF2" w:rsidRPr="00147B5E" w:rsidRDefault="007D00E7" w:rsidP="00433FD1">
      <w:pPr>
        <w:pStyle w:val="Bodytext20"/>
        <w:shd w:val="clear" w:color="auto" w:fill="auto"/>
        <w:spacing w:after="0" w:line="240" w:lineRule="auto"/>
        <w:ind w:firstLine="567"/>
        <w:jc w:val="both"/>
        <w:rPr>
          <w:sz w:val="22"/>
          <w:szCs w:val="22"/>
        </w:rPr>
      </w:pPr>
      <w:r w:rsidRPr="00147B5E">
        <w:rPr>
          <w:rStyle w:val="Bodytext2Spacing-1pt"/>
          <w:sz w:val="22"/>
          <w:szCs w:val="22"/>
        </w:rPr>
        <w:t>тел</w:t>
      </w:r>
      <w:r w:rsidR="00865C19" w:rsidRPr="00147B5E">
        <w:rPr>
          <w:sz w:val="22"/>
          <w:szCs w:val="22"/>
        </w:rPr>
        <w:t>.: +</w:t>
      </w:r>
      <w:r w:rsidR="001D4006" w:rsidRPr="00147B5E">
        <w:rPr>
          <w:b/>
          <w:bCs/>
          <w:sz w:val="22"/>
          <w:szCs w:val="22"/>
        </w:rPr>
        <w:t xml:space="preserve">7 </w:t>
      </w:r>
      <w:r w:rsidR="001D4006" w:rsidRPr="00147B5E">
        <w:rPr>
          <w:bCs/>
          <w:sz w:val="22"/>
          <w:szCs w:val="22"/>
        </w:rPr>
        <w:t>(812) 334-42-11</w:t>
      </w:r>
      <w:r w:rsidR="00865C19" w:rsidRPr="00147B5E">
        <w:rPr>
          <w:sz w:val="22"/>
          <w:szCs w:val="22"/>
        </w:rPr>
        <w:t xml:space="preserve">7 </w:t>
      </w:r>
    </w:p>
    <w:p w14:paraId="2CCA1727" w14:textId="77777777" w:rsidR="007D00E7" w:rsidRPr="00147B5E" w:rsidRDefault="007D00E7" w:rsidP="00433FD1">
      <w:pPr>
        <w:pStyle w:val="Bodytext20"/>
        <w:shd w:val="clear" w:color="auto" w:fill="auto"/>
        <w:spacing w:after="0" w:line="240" w:lineRule="auto"/>
        <w:ind w:firstLine="567"/>
        <w:jc w:val="both"/>
        <w:rPr>
          <w:sz w:val="22"/>
          <w:szCs w:val="22"/>
        </w:rPr>
      </w:pPr>
    </w:p>
    <w:p w14:paraId="5FE6F27B" w14:textId="0E231492" w:rsidR="00DF2BF2" w:rsidRPr="00147B5E" w:rsidRDefault="00865C19" w:rsidP="00433FD1">
      <w:pPr>
        <w:pStyle w:val="Bodytext20"/>
        <w:shd w:val="clear" w:color="auto" w:fill="auto"/>
        <w:spacing w:after="0" w:line="240" w:lineRule="auto"/>
        <w:ind w:firstLine="567"/>
        <w:jc w:val="both"/>
        <w:rPr>
          <w:rStyle w:val="Bodytext21"/>
          <w:sz w:val="22"/>
          <w:szCs w:val="22"/>
        </w:rPr>
      </w:pPr>
      <w:r w:rsidRPr="00147B5E">
        <w:rPr>
          <w:rStyle w:val="Bodytext2Bold"/>
          <w:sz w:val="22"/>
          <w:szCs w:val="22"/>
        </w:rPr>
        <w:t xml:space="preserve">3. Оператор электронной площадки </w:t>
      </w:r>
      <w:r w:rsidRPr="00147B5E">
        <w:rPr>
          <w:sz w:val="22"/>
          <w:szCs w:val="22"/>
        </w:rPr>
        <w:t>- юридическое лицо, владеющее</w:t>
      </w:r>
      <w:r w:rsidRPr="00147B5E">
        <w:rPr>
          <w:sz w:val="22"/>
          <w:szCs w:val="22"/>
        </w:rPr>
        <w:br/>
        <w:t>электронной площадкой, в том числе необходимыми для ее</w:t>
      </w:r>
      <w:r w:rsidR="007D00E7" w:rsidRPr="00147B5E">
        <w:rPr>
          <w:sz w:val="22"/>
          <w:szCs w:val="22"/>
        </w:rPr>
        <w:t xml:space="preserve"> </w:t>
      </w:r>
      <w:r w:rsidRPr="00147B5E">
        <w:rPr>
          <w:sz w:val="22"/>
          <w:szCs w:val="22"/>
        </w:rPr>
        <w:t xml:space="preserve">функционирования программно-аппаратными средствами, обеспечивающее ее функционирование,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наименование: </w:t>
      </w:r>
      <w:r w:rsidR="001D4006" w:rsidRPr="00147B5E">
        <w:rPr>
          <w:sz w:val="22"/>
          <w:szCs w:val="22"/>
        </w:rPr>
        <w:t>АО «ЭТП РАД»</w:t>
      </w:r>
      <w:r w:rsidRPr="00147B5E">
        <w:rPr>
          <w:sz w:val="22"/>
          <w:szCs w:val="22"/>
        </w:rPr>
        <w:t xml:space="preserve">, сайт электронной площадки </w:t>
      </w:r>
      <w:r w:rsidR="001D4006" w:rsidRPr="00147B5E">
        <w:rPr>
          <w:color w:val="0070C0"/>
          <w:sz w:val="22"/>
          <w:u w:val="single"/>
        </w:rPr>
        <w:t>https://lot-online.ru/</w:t>
      </w:r>
    </w:p>
    <w:p w14:paraId="39F1452E" w14:textId="77777777" w:rsidR="007D00E7" w:rsidRPr="00147B5E" w:rsidRDefault="007D00E7" w:rsidP="00433FD1">
      <w:pPr>
        <w:pStyle w:val="Bodytext20"/>
        <w:shd w:val="clear" w:color="auto" w:fill="auto"/>
        <w:spacing w:after="0" w:line="240" w:lineRule="auto"/>
        <w:ind w:firstLine="567"/>
        <w:jc w:val="both"/>
        <w:rPr>
          <w:sz w:val="22"/>
          <w:szCs w:val="22"/>
        </w:rPr>
      </w:pPr>
    </w:p>
    <w:p w14:paraId="77F7D025" w14:textId="77777777" w:rsidR="00DF2BF2" w:rsidRPr="00147B5E" w:rsidRDefault="007D00E7" w:rsidP="00433FD1">
      <w:pPr>
        <w:pStyle w:val="Bodytext20"/>
        <w:shd w:val="clear" w:color="auto" w:fill="auto"/>
        <w:tabs>
          <w:tab w:val="left" w:pos="562"/>
        </w:tabs>
        <w:spacing w:after="0" w:line="240" w:lineRule="auto"/>
        <w:ind w:firstLine="567"/>
        <w:jc w:val="both"/>
        <w:rPr>
          <w:sz w:val="22"/>
          <w:szCs w:val="22"/>
        </w:rPr>
      </w:pPr>
      <w:r w:rsidRPr="00147B5E">
        <w:rPr>
          <w:rStyle w:val="Bodytext2Bold"/>
          <w:sz w:val="22"/>
          <w:szCs w:val="22"/>
        </w:rPr>
        <w:t xml:space="preserve">4. </w:t>
      </w:r>
      <w:r w:rsidR="00865C19" w:rsidRPr="00147B5E">
        <w:rPr>
          <w:rStyle w:val="Bodytext2Bold"/>
          <w:sz w:val="22"/>
          <w:szCs w:val="22"/>
        </w:rPr>
        <w:t xml:space="preserve">Тип процедуры: </w:t>
      </w:r>
      <w:r w:rsidR="00865C19" w:rsidRPr="00147B5E">
        <w:rPr>
          <w:sz w:val="22"/>
          <w:szCs w:val="22"/>
        </w:rPr>
        <w:t>Аукцион в электронной форме.</w:t>
      </w:r>
    </w:p>
    <w:p w14:paraId="78F924DB" w14:textId="77777777" w:rsidR="00433FD1" w:rsidRPr="00147B5E" w:rsidRDefault="00433FD1" w:rsidP="00433FD1">
      <w:pPr>
        <w:pStyle w:val="Bodytext20"/>
        <w:shd w:val="clear" w:color="auto" w:fill="auto"/>
        <w:tabs>
          <w:tab w:val="left" w:pos="562"/>
        </w:tabs>
        <w:spacing w:after="0" w:line="240" w:lineRule="auto"/>
        <w:ind w:firstLine="567"/>
        <w:jc w:val="both"/>
        <w:rPr>
          <w:sz w:val="22"/>
          <w:szCs w:val="22"/>
        </w:rPr>
      </w:pPr>
    </w:p>
    <w:p w14:paraId="0907EADC" w14:textId="77777777" w:rsidR="00DF2BF2" w:rsidRPr="00147B5E" w:rsidRDefault="007D00E7" w:rsidP="00433FD1">
      <w:pPr>
        <w:pStyle w:val="Bodytext20"/>
        <w:shd w:val="clear" w:color="auto" w:fill="auto"/>
        <w:tabs>
          <w:tab w:val="left" w:pos="562"/>
        </w:tabs>
        <w:spacing w:after="0" w:line="240" w:lineRule="auto"/>
        <w:ind w:firstLine="567"/>
        <w:jc w:val="both"/>
        <w:rPr>
          <w:sz w:val="22"/>
          <w:szCs w:val="22"/>
        </w:rPr>
      </w:pPr>
      <w:r w:rsidRPr="00147B5E">
        <w:rPr>
          <w:rStyle w:val="Bodytext2Bold"/>
          <w:sz w:val="22"/>
          <w:szCs w:val="22"/>
        </w:rPr>
        <w:t xml:space="preserve">5. </w:t>
      </w:r>
      <w:r w:rsidR="00865C19" w:rsidRPr="00147B5E">
        <w:rPr>
          <w:rStyle w:val="Bodytext2Bold"/>
          <w:sz w:val="22"/>
          <w:szCs w:val="22"/>
        </w:rPr>
        <w:t xml:space="preserve">Правовое регулирование: </w:t>
      </w:r>
      <w:r w:rsidR="00865C19" w:rsidRPr="00147B5E">
        <w:rPr>
          <w:sz w:val="22"/>
          <w:szCs w:val="22"/>
        </w:rPr>
        <w:t>Аукцион в электронной форме проводится в соответствии с Гражданским кодексом Российской Федерации.</w:t>
      </w:r>
    </w:p>
    <w:p w14:paraId="0FC9B2CC" w14:textId="77777777" w:rsidR="00433FD1" w:rsidRPr="00147B5E" w:rsidRDefault="00433FD1" w:rsidP="00433FD1">
      <w:pPr>
        <w:pStyle w:val="Bodytext20"/>
        <w:shd w:val="clear" w:color="auto" w:fill="auto"/>
        <w:tabs>
          <w:tab w:val="left" w:pos="562"/>
        </w:tabs>
        <w:spacing w:after="0" w:line="240" w:lineRule="auto"/>
        <w:ind w:firstLine="567"/>
        <w:jc w:val="both"/>
        <w:rPr>
          <w:sz w:val="22"/>
          <w:szCs w:val="22"/>
        </w:rPr>
      </w:pPr>
    </w:p>
    <w:p w14:paraId="47DCEA6A" w14:textId="77777777" w:rsidR="007D00E7" w:rsidRPr="00147B5E" w:rsidRDefault="007D00E7" w:rsidP="00433FD1">
      <w:pPr>
        <w:pStyle w:val="Heading10"/>
        <w:keepNext/>
        <w:keepLines/>
        <w:shd w:val="clear" w:color="auto" w:fill="auto"/>
        <w:tabs>
          <w:tab w:val="left" w:pos="526"/>
        </w:tabs>
        <w:spacing w:before="0" w:after="0" w:line="240" w:lineRule="auto"/>
        <w:ind w:firstLine="567"/>
        <w:jc w:val="both"/>
        <w:rPr>
          <w:sz w:val="22"/>
          <w:szCs w:val="22"/>
        </w:rPr>
      </w:pPr>
      <w:bookmarkStart w:id="1" w:name="bookmark1"/>
      <w:r w:rsidRPr="00147B5E">
        <w:rPr>
          <w:sz w:val="22"/>
          <w:szCs w:val="22"/>
        </w:rPr>
        <w:t xml:space="preserve">6. </w:t>
      </w:r>
      <w:r w:rsidR="00865C19" w:rsidRPr="00147B5E">
        <w:rPr>
          <w:sz w:val="22"/>
          <w:szCs w:val="22"/>
        </w:rPr>
        <w:t xml:space="preserve">Место, сроки подачи заявок, дата аукциона: </w:t>
      </w:r>
    </w:p>
    <w:p w14:paraId="0119C817" w14:textId="0564F143" w:rsidR="00DF2BF2" w:rsidRPr="00147B5E" w:rsidRDefault="00865C19" w:rsidP="00433FD1">
      <w:pPr>
        <w:pStyle w:val="Heading10"/>
        <w:keepNext/>
        <w:keepLines/>
        <w:shd w:val="clear" w:color="auto" w:fill="auto"/>
        <w:tabs>
          <w:tab w:val="left" w:pos="526"/>
        </w:tabs>
        <w:spacing w:before="0" w:after="0" w:line="240" w:lineRule="auto"/>
        <w:ind w:firstLine="567"/>
        <w:jc w:val="both"/>
        <w:rPr>
          <w:b w:val="0"/>
          <w:sz w:val="22"/>
          <w:szCs w:val="22"/>
        </w:rPr>
      </w:pPr>
      <w:r w:rsidRPr="00147B5E">
        <w:rPr>
          <w:b w:val="0"/>
          <w:sz w:val="22"/>
          <w:szCs w:val="22"/>
        </w:rPr>
        <w:t>Дата и время начала приема заявок:</w:t>
      </w:r>
      <w:bookmarkEnd w:id="1"/>
      <w:r w:rsidR="007D00E7" w:rsidRPr="00147B5E">
        <w:rPr>
          <w:b w:val="0"/>
          <w:sz w:val="22"/>
          <w:szCs w:val="22"/>
        </w:rPr>
        <w:t xml:space="preserve"> с </w:t>
      </w:r>
      <w:r w:rsidR="00145880" w:rsidRPr="00147B5E">
        <w:rPr>
          <w:b w:val="0"/>
          <w:sz w:val="22"/>
          <w:szCs w:val="22"/>
        </w:rPr>
        <w:t>1</w:t>
      </w:r>
      <w:r w:rsidR="00B721C2" w:rsidRPr="00147B5E">
        <w:rPr>
          <w:b w:val="0"/>
          <w:sz w:val="22"/>
          <w:szCs w:val="22"/>
        </w:rPr>
        <w:t>7</w:t>
      </w:r>
      <w:r w:rsidRPr="00147B5E">
        <w:rPr>
          <w:b w:val="0"/>
          <w:sz w:val="22"/>
          <w:szCs w:val="22"/>
        </w:rPr>
        <w:t>.00</w:t>
      </w:r>
      <w:r w:rsidR="007D00E7" w:rsidRPr="00147B5E">
        <w:rPr>
          <w:b w:val="0"/>
          <w:sz w:val="22"/>
          <w:szCs w:val="22"/>
        </w:rPr>
        <w:t xml:space="preserve"> часов </w:t>
      </w:r>
      <w:r w:rsidR="001D4006" w:rsidRPr="00147B5E">
        <w:rPr>
          <w:b w:val="0"/>
          <w:sz w:val="22"/>
          <w:szCs w:val="22"/>
        </w:rPr>
        <w:t>11</w:t>
      </w:r>
      <w:r w:rsidR="007D00E7" w:rsidRPr="00147B5E">
        <w:rPr>
          <w:b w:val="0"/>
          <w:sz w:val="22"/>
          <w:szCs w:val="22"/>
        </w:rPr>
        <w:t>.</w:t>
      </w:r>
      <w:r w:rsidR="00145880" w:rsidRPr="00147B5E">
        <w:rPr>
          <w:b w:val="0"/>
          <w:sz w:val="22"/>
          <w:szCs w:val="22"/>
        </w:rPr>
        <w:t>05</w:t>
      </w:r>
      <w:r w:rsidR="007D00E7" w:rsidRPr="00147B5E">
        <w:rPr>
          <w:b w:val="0"/>
          <w:sz w:val="22"/>
          <w:szCs w:val="22"/>
        </w:rPr>
        <w:t xml:space="preserve">.2023 г. </w:t>
      </w:r>
    </w:p>
    <w:p w14:paraId="551DDD31" w14:textId="36E88DC3" w:rsidR="00DF2BF2" w:rsidRPr="00147B5E" w:rsidRDefault="00865C19" w:rsidP="00433FD1">
      <w:pPr>
        <w:pStyle w:val="Heading10"/>
        <w:keepNext/>
        <w:keepLines/>
        <w:shd w:val="clear" w:color="auto" w:fill="auto"/>
        <w:spacing w:before="0" w:after="0" w:line="240" w:lineRule="auto"/>
        <w:ind w:firstLine="567"/>
        <w:jc w:val="both"/>
        <w:rPr>
          <w:b w:val="0"/>
          <w:sz w:val="22"/>
          <w:szCs w:val="22"/>
        </w:rPr>
      </w:pPr>
      <w:bookmarkStart w:id="2" w:name="bookmark2"/>
      <w:r w:rsidRPr="00147B5E">
        <w:rPr>
          <w:b w:val="0"/>
          <w:sz w:val="22"/>
          <w:szCs w:val="22"/>
        </w:rPr>
        <w:t>Дата и время окончания приема заявок:</w:t>
      </w:r>
      <w:bookmarkEnd w:id="2"/>
      <w:r w:rsidR="007D00E7" w:rsidRPr="00147B5E">
        <w:rPr>
          <w:b w:val="0"/>
          <w:sz w:val="22"/>
          <w:szCs w:val="22"/>
        </w:rPr>
        <w:t xml:space="preserve"> до </w:t>
      </w:r>
      <w:r w:rsidR="001D4006" w:rsidRPr="00147B5E">
        <w:rPr>
          <w:b w:val="0"/>
          <w:sz w:val="22"/>
          <w:szCs w:val="22"/>
        </w:rPr>
        <w:t>1</w:t>
      </w:r>
      <w:r w:rsidR="000541FB" w:rsidRPr="00147B5E">
        <w:rPr>
          <w:b w:val="0"/>
          <w:sz w:val="22"/>
          <w:szCs w:val="22"/>
        </w:rPr>
        <w:t>7</w:t>
      </w:r>
      <w:r w:rsidRPr="00147B5E">
        <w:rPr>
          <w:b w:val="0"/>
          <w:sz w:val="22"/>
          <w:szCs w:val="22"/>
        </w:rPr>
        <w:t>.</w:t>
      </w:r>
      <w:r w:rsidR="0092148A" w:rsidRPr="00147B5E">
        <w:rPr>
          <w:b w:val="0"/>
          <w:sz w:val="22"/>
          <w:szCs w:val="22"/>
        </w:rPr>
        <w:t>3</w:t>
      </w:r>
      <w:r w:rsidRPr="00147B5E">
        <w:rPr>
          <w:b w:val="0"/>
          <w:sz w:val="22"/>
          <w:szCs w:val="22"/>
        </w:rPr>
        <w:t>0</w:t>
      </w:r>
      <w:r w:rsidR="007D00E7" w:rsidRPr="00147B5E">
        <w:rPr>
          <w:b w:val="0"/>
          <w:sz w:val="22"/>
          <w:szCs w:val="22"/>
        </w:rPr>
        <w:t xml:space="preserve"> часов </w:t>
      </w:r>
      <w:r w:rsidR="00CD6706" w:rsidRPr="00147B5E">
        <w:rPr>
          <w:b w:val="0"/>
          <w:sz w:val="22"/>
          <w:szCs w:val="22"/>
        </w:rPr>
        <w:t>2</w:t>
      </w:r>
      <w:r w:rsidR="00C22EFD" w:rsidRPr="00147B5E">
        <w:rPr>
          <w:b w:val="0"/>
          <w:sz w:val="22"/>
          <w:szCs w:val="22"/>
        </w:rPr>
        <w:t>9</w:t>
      </w:r>
      <w:r w:rsidR="007D00E7" w:rsidRPr="00147B5E">
        <w:rPr>
          <w:b w:val="0"/>
          <w:sz w:val="22"/>
          <w:szCs w:val="22"/>
        </w:rPr>
        <w:t>.</w:t>
      </w:r>
      <w:r w:rsidR="0036260B" w:rsidRPr="00147B5E">
        <w:rPr>
          <w:b w:val="0"/>
          <w:sz w:val="22"/>
          <w:szCs w:val="22"/>
        </w:rPr>
        <w:t>06</w:t>
      </w:r>
      <w:r w:rsidR="007D00E7" w:rsidRPr="00147B5E">
        <w:rPr>
          <w:b w:val="0"/>
          <w:sz w:val="22"/>
          <w:szCs w:val="22"/>
        </w:rPr>
        <w:t xml:space="preserve">.2023 г. </w:t>
      </w:r>
    </w:p>
    <w:p w14:paraId="75BB7B8A" w14:textId="7B84DBE4" w:rsidR="00DF2BF2" w:rsidRPr="00147B5E" w:rsidRDefault="00865C19" w:rsidP="00433FD1">
      <w:pPr>
        <w:pStyle w:val="Heading10"/>
        <w:keepNext/>
        <w:keepLines/>
        <w:shd w:val="clear" w:color="auto" w:fill="auto"/>
        <w:spacing w:before="0" w:after="0" w:line="240" w:lineRule="auto"/>
        <w:ind w:firstLine="567"/>
        <w:jc w:val="both"/>
        <w:rPr>
          <w:b w:val="0"/>
          <w:sz w:val="22"/>
          <w:szCs w:val="22"/>
        </w:rPr>
      </w:pPr>
      <w:bookmarkStart w:id="3" w:name="bookmark3"/>
      <w:r w:rsidRPr="00147B5E">
        <w:rPr>
          <w:b w:val="0"/>
          <w:sz w:val="22"/>
          <w:szCs w:val="22"/>
        </w:rPr>
        <w:t>Дата определения участников аукциона:</w:t>
      </w:r>
      <w:bookmarkEnd w:id="3"/>
      <w:r w:rsidR="007D00E7" w:rsidRPr="00147B5E">
        <w:rPr>
          <w:b w:val="0"/>
          <w:sz w:val="22"/>
          <w:szCs w:val="22"/>
        </w:rPr>
        <w:t xml:space="preserve"> </w:t>
      </w:r>
      <w:r w:rsidR="00C22EFD" w:rsidRPr="00147B5E">
        <w:rPr>
          <w:b w:val="0"/>
          <w:sz w:val="22"/>
          <w:szCs w:val="22"/>
        </w:rPr>
        <w:t>30</w:t>
      </w:r>
      <w:r w:rsidR="007D00E7" w:rsidRPr="00147B5E">
        <w:rPr>
          <w:b w:val="0"/>
          <w:sz w:val="22"/>
          <w:szCs w:val="22"/>
        </w:rPr>
        <w:t>.</w:t>
      </w:r>
      <w:r w:rsidR="00B30EB0" w:rsidRPr="00147B5E">
        <w:rPr>
          <w:b w:val="0"/>
          <w:sz w:val="22"/>
          <w:szCs w:val="22"/>
        </w:rPr>
        <w:t>0</w:t>
      </w:r>
      <w:r w:rsidR="003B4A93" w:rsidRPr="00147B5E">
        <w:rPr>
          <w:b w:val="0"/>
          <w:sz w:val="22"/>
          <w:szCs w:val="22"/>
        </w:rPr>
        <w:t>6</w:t>
      </w:r>
      <w:r w:rsidR="007D00E7" w:rsidRPr="00147B5E">
        <w:rPr>
          <w:b w:val="0"/>
          <w:sz w:val="22"/>
          <w:szCs w:val="22"/>
        </w:rPr>
        <w:t>.2023 г.</w:t>
      </w:r>
    </w:p>
    <w:p w14:paraId="347F412A" w14:textId="073C12E2" w:rsidR="007D00E7" w:rsidRPr="00147B5E" w:rsidRDefault="00865C19" w:rsidP="00433FD1">
      <w:pPr>
        <w:pStyle w:val="Heading10"/>
        <w:keepNext/>
        <w:keepLines/>
        <w:shd w:val="clear" w:color="auto" w:fill="auto"/>
        <w:spacing w:before="0" w:after="0" w:line="240" w:lineRule="auto"/>
        <w:ind w:firstLine="567"/>
        <w:jc w:val="both"/>
        <w:rPr>
          <w:b w:val="0"/>
          <w:sz w:val="22"/>
          <w:szCs w:val="22"/>
        </w:rPr>
      </w:pPr>
      <w:bookmarkStart w:id="4" w:name="bookmark4"/>
      <w:r w:rsidRPr="00147B5E">
        <w:rPr>
          <w:b w:val="0"/>
          <w:sz w:val="22"/>
          <w:szCs w:val="22"/>
        </w:rPr>
        <w:t>Дата и время проведения аукциона:</w:t>
      </w:r>
      <w:bookmarkEnd w:id="4"/>
      <w:r w:rsidR="007D00E7" w:rsidRPr="00147B5E">
        <w:rPr>
          <w:b w:val="0"/>
          <w:sz w:val="22"/>
          <w:szCs w:val="22"/>
        </w:rPr>
        <w:t xml:space="preserve"> </w:t>
      </w:r>
      <w:bookmarkStart w:id="5" w:name="bookmark5"/>
      <w:r w:rsidR="00C22EFD" w:rsidRPr="00147B5E">
        <w:rPr>
          <w:b w:val="0"/>
          <w:sz w:val="22"/>
          <w:szCs w:val="22"/>
        </w:rPr>
        <w:t>30</w:t>
      </w:r>
      <w:r w:rsidR="007D00E7" w:rsidRPr="00147B5E">
        <w:rPr>
          <w:b w:val="0"/>
          <w:sz w:val="22"/>
          <w:szCs w:val="22"/>
        </w:rPr>
        <w:t>.</w:t>
      </w:r>
      <w:r w:rsidR="00B30EB0" w:rsidRPr="00147B5E">
        <w:rPr>
          <w:b w:val="0"/>
          <w:sz w:val="22"/>
          <w:szCs w:val="22"/>
        </w:rPr>
        <w:t>0</w:t>
      </w:r>
      <w:r w:rsidR="003B4A93" w:rsidRPr="00147B5E">
        <w:rPr>
          <w:b w:val="0"/>
          <w:sz w:val="22"/>
          <w:szCs w:val="22"/>
        </w:rPr>
        <w:t>6</w:t>
      </w:r>
      <w:r w:rsidR="007D00E7" w:rsidRPr="00147B5E">
        <w:rPr>
          <w:b w:val="0"/>
          <w:sz w:val="22"/>
          <w:szCs w:val="22"/>
        </w:rPr>
        <w:t xml:space="preserve">.2023 г. в </w:t>
      </w:r>
      <w:r w:rsidR="001D4006" w:rsidRPr="00147B5E">
        <w:rPr>
          <w:b w:val="0"/>
          <w:sz w:val="22"/>
          <w:szCs w:val="22"/>
        </w:rPr>
        <w:t>14</w:t>
      </w:r>
      <w:r w:rsidR="007D00E7" w:rsidRPr="00147B5E">
        <w:rPr>
          <w:b w:val="0"/>
          <w:sz w:val="22"/>
          <w:szCs w:val="22"/>
        </w:rPr>
        <w:t xml:space="preserve">.00 часов </w:t>
      </w:r>
    </w:p>
    <w:p w14:paraId="10F3AE9E" w14:textId="77777777" w:rsidR="00DF2BF2" w:rsidRPr="00147B5E" w:rsidRDefault="00865C19" w:rsidP="00433FD1">
      <w:pPr>
        <w:pStyle w:val="Heading10"/>
        <w:keepNext/>
        <w:keepLines/>
        <w:shd w:val="clear" w:color="auto" w:fill="auto"/>
        <w:spacing w:before="0" w:after="0" w:line="240" w:lineRule="auto"/>
        <w:ind w:firstLine="567"/>
        <w:jc w:val="both"/>
        <w:rPr>
          <w:b w:val="0"/>
          <w:sz w:val="22"/>
          <w:szCs w:val="22"/>
        </w:rPr>
      </w:pPr>
      <w:r w:rsidRPr="00147B5E">
        <w:rPr>
          <w:b w:val="0"/>
          <w:sz w:val="22"/>
          <w:szCs w:val="22"/>
        </w:rPr>
        <w:t>Место подачи заявок</w:t>
      </w:r>
      <w:bookmarkEnd w:id="5"/>
      <w:r w:rsidR="007D00E7" w:rsidRPr="00147B5E">
        <w:rPr>
          <w:b w:val="0"/>
          <w:sz w:val="22"/>
          <w:szCs w:val="22"/>
        </w:rPr>
        <w:t>: электронная площадка</w:t>
      </w:r>
    </w:p>
    <w:p w14:paraId="6F7EAC60"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(Указанное в документации время - Московское)</w:t>
      </w:r>
    </w:p>
    <w:p w14:paraId="69A7DBEE" w14:textId="77777777" w:rsidR="007D00E7" w:rsidRPr="00147B5E" w:rsidRDefault="007D00E7" w:rsidP="00433FD1">
      <w:pPr>
        <w:pStyle w:val="Bodytext20"/>
        <w:shd w:val="clear" w:color="auto" w:fill="auto"/>
        <w:spacing w:after="0" w:line="240" w:lineRule="auto"/>
        <w:ind w:firstLine="567"/>
        <w:jc w:val="both"/>
        <w:rPr>
          <w:sz w:val="22"/>
          <w:szCs w:val="22"/>
        </w:rPr>
      </w:pPr>
    </w:p>
    <w:p w14:paraId="67AD1971" w14:textId="77777777" w:rsidR="00DF2BF2" w:rsidRPr="00147B5E" w:rsidRDefault="007D00E7" w:rsidP="00433FD1">
      <w:pPr>
        <w:pStyle w:val="Heading10"/>
        <w:keepNext/>
        <w:keepLines/>
        <w:shd w:val="clear" w:color="auto" w:fill="auto"/>
        <w:tabs>
          <w:tab w:val="left" w:pos="552"/>
        </w:tabs>
        <w:spacing w:before="0" w:after="0" w:line="240" w:lineRule="auto"/>
        <w:ind w:firstLine="567"/>
        <w:jc w:val="both"/>
        <w:rPr>
          <w:sz w:val="22"/>
          <w:szCs w:val="22"/>
        </w:rPr>
      </w:pPr>
      <w:bookmarkStart w:id="6" w:name="bookmark6"/>
      <w:r w:rsidRPr="00147B5E">
        <w:rPr>
          <w:sz w:val="22"/>
          <w:szCs w:val="22"/>
        </w:rPr>
        <w:t xml:space="preserve">7. </w:t>
      </w:r>
      <w:r w:rsidR="00865C19" w:rsidRPr="00147B5E">
        <w:rPr>
          <w:sz w:val="22"/>
          <w:szCs w:val="22"/>
        </w:rPr>
        <w:t>Запросы на разъяснение</w:t>
      </w:r>
      <w:bookmarkEnd w:id="6"/>
    </w:p>
    <w:p w14:paraId="76B5F809"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Для разъяснения положений документации любое заинтересованное лицо, может обратиться с запросами в электронной форме. Запрос направляется Организатору через сайт электронной площадки.</w:t>
      </w:r>
    </w:p>
    <w:p w14:paraId="3DF9785E"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 xml:space="preserve">Запрос может быть направлен с момента начала приема Заявок и не позднее, чем за </w:t>
      </w:r>
      <w:r w:rsidR="007D00E7" w:rsidRPr="00147B5E">
        <w:rPr>
          <w:sz w:val="22"/>
          <w:szCs w:val="22"/>
        </w:rPr>
        <w:t>2 (два</w:t>
      </w:r>
      <w:r w:rsidRPr="00147B5E">
        <w:rPr>
          <w:sz w:val="22"/>
          <w:szCs w:val="22"/>
        </w:rPr>
        <w:t>) календарных дн</w:t>
      </w:r>
      <w:r w:rsidR="007D00E7" w:rsidRPr="00147B5E">
        <w:rPr>
          <w:sz w:val="22"/>
          <w:szCs w:val="22"/>
        </w:rPr>
        <w:t>я</w:t>
      </w:r>
      <w:r w:rsidRPr="00147B5E">
        <w:rPr>
          <w:sz w:val="22"/>
          <w:szCs w:val="22"/>
        </w:rPr>
        <w:t xml:space="preserve"> до окончания срока подачи Заявок.</w:t>
      </w:r>
    </w:p>
    <w:p w14:paraId="268B74CF"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 xml:space="preserve">Разъяснения предоставляются в течение </w:t>
      </w:r>
      <w:r w:rsidR="007D00E7" w:rsidRPr="00147B5E">
        <w:rPr>
          <w:sz w:val="22"/>
          <w:szCs w:val="22"/>
        </w:rPr>
        <w:t>2 (двух</w:t>
      </w:r>
      <w:r w:rsidRPr="00147B5E">
        <w:rPr>
          <w:sz w:val="22"/>
          <w:szCs w:val="22"/>
        </w:rPr>
        <w:t>) рабочих дней со дня поступления запроса.</w:t>
      </w:r>
    </w:p>
    <w:p w14:paraId="4F0CE7B0"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В случае направления запроса иностранными лицами такой запрос должен иметь перевод на русский язык.</w:t>
      </w:r>
    </w:p>
    <w:p w14:paraId="3D213782" w14:textId="77777777" w:rsidR="00433FD1" w:rsidRPr="00147B5E" w:rsidRDefault="00433FD1" w:rsidP="00433FD1">
      <w:pPr>
        <w:pStyle w:val="Bodytext20"/>
        <w:shd w:val="clear" w:color="auto" w:fill="auto"/>
        <w:spacing w:after="0" w:line="240" w:lineRule="auto"/>
        <w:ind w:firstLine="567"/>
        <w:jc w:val="both"/>
        <w:rPr>
          <w:sz w:val="22"/>
          <w:szCs w:val="22"/>
        </w:rPr>
      </w:pPr>
    </w:p>
    <w:p w14:paraId="3E5B57A2" w14:textId="77777777" w:rsidR="00DF2BF2" w:rsidRPr="00147B5E" w:rsidRDefault="007D00E7" w:rsidP="00433FD1">
      <w:pPr>
        <w:pStyle w:val="Heading10"/>
        <w:keepNext/>
        <w:keepLines/>
        <w:shd w:val="clear" w:color="auto" w:fill="auto"/>
        <w:tabs>
          <w:tab w:val="left" w:pos="694"/>
        </w:tabs>
        <w:spacing w:before="0" w:after="0" w:line="240" w:lineRule="auto"/>
        <w:ind w:firstLine="567"/>
        <w:jc w:val="both"/>
        <w:rPr>
          <w:sz w:val="22"/>
          <w:szCs w:val="22"/>
        </w:rPr>
      </w:pPr>
      <w:bookmarkStart w:id="7" w:name="bookmark7"/>
      <w:r w:rsidRPr="00147B5E">
        <w:rPr>
          <w:sz w:val="22"/>
          <w:szCs w:val="22"/>
        </w:rPr>
        <w:t xml:space="preserve">8. </w:t>
      </w:r>
      <w:r w:rsidR="00865C19" w:rsidRPr="00147B5E">
        <w:rPr>
          <w:sz w:val="22"/>
          <w:szCs w:val="22"/>
        </w:rPr>
        <w:t>По вопросам осмотра, а также получения дополнительной информации об Имуществе:</w:t>
      </w:r>
      <w:bookmarkEnd w:id="7"/>
    </w:p>
    <w:p w14:paraId="513DC0C9"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Осмотр Имущества производится без взимания платы и обеспечивается Продавцом по предварительному согласованию (уточнению) времени проведения осмотра с указанным контактным лицом.</w:t>
      </w:r>
    </w:p>
    <w:p w14:paraId="4919BE2E" w14:textId="77777777" w:rsidR="007D00E7" w:rsidRPr="00147B5E" w:rsidRDefault="007D00E7" w:rsidP="00433FD1">
      <w:pPr>
        <w:pStyle w:val="Bodytext20"/>
        <w:shd w:val="clear" w:color="auto" w:fill="auto"/>
        <w:spacing w:after="0" w:line="240" w:lineRule="auto"/>
        <w:ind w:firstLine="567"/>
        <w:jc w:val="both"/>
        <w:rPr>
          <w:sz w:val="22"/>
          <w:szCs w:val="22"/>
        </w:rPr>
      </w:pPr>
      <w:r w:rsidRPr="00147B5E">
        <w:rPr>
          <w:sz w:val="22"/>
          <w:szCs w:val="22"/>
        </w:rPr>
        <w:t>Контактное лицо: Заместитель</w:t>
      </w:r>
      <w:r w:rsidR="00865C19" w:rsidRPr="00147B5E">
        <w:rPr>
          <w:sz w:val="22"/>
          <w:szCs w:val="22"/>
        </w:rPr>
        <w:t xml:space="preserve"> генерального</w:t>
      </w:r>
      <w:r w:rsidRPr="00147B5E">
        <w:rPr>
          <w:sz w:val="22"/>
          <w:szCs w:val="22"/>
        </w:rPr>
        <w:t xml:space="preserve"> директора по правовым вопросам </w:t>
      </w:r>
    </w:p>
    <w:p w14:paraId="7BA1B869"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 xml:space="preserve"> </w:t>
      </w:r>
      <w:r w:rsidR="007D00E7" w:rsidRPr="00147B5E">
        <w:rPr>
          <w:sz w:val="22"/>
          <w:szCs w:val="22"/>
        </w:rPr>
        <w:t>+7-961-973-55-05, Березнёв Илья Олегович</w:t>
      </w:r>
    </w:p>
    <w:p w14:paraId="062C7BD9" w14:textId="77777777" w:rsidR="00433FD1" w:rsidRPr="00147B5E" w:rsidRDefault="00433FD1" w:rsidP="00433FD1">
      <w:pPr>
        <w:pStyle w:val="Bodytext20"/>
        <w:shd w:val="clear" w:color="auto" w:fill="auto"/>
        <w:spacing w:after="0" w:line="240" w:lineRule="auto"/>
        <w:ind w:firstLine="567"/>
        <w:jc w:val="both"/>
        <w:rPr>
          <w:sz w:val="22"/>
          <w:szCs w:val="22"/>
        </w:rPr>
      </w:pPr>
    </w:p>
    <w:p w14:paraId="7397F64A" w14:textId="77777777" w:rsidR="007D00E7" w:rsidRPr="00147B5E" w:rsidRDefault="007D00E7" w:rsidP="00433FD1">
      <w:pPr>
        <w:pStyle w:val="Bodytext20"/>
        <w:shd w:val="clear" w:color="auto" w:fill="auto"/>
        <w:spacing w:after="0" w:line="240" w:lineRule="auto"/>
        <w:ind w:firstLine="567"/>
        <w:jc w:val="both"/>
        <w:rPr>
          <w:b/>
          <w:sz w:val="22"/>
          <w:szCs w:val="22"/>
        </w:rPr>
      </w:pPr>
      <w:r w:rsidRPr="00147B5E">
        <w:rPr>
          <w:b/>
          <w:sz w:val="22"/>
          <w:szCs w:val="22"/>
        </w:rPr>
        <w:lastRenderedPageBreak/>
        <w:t>9. Сведения об Имуществе</w:t>
      </w:r>
    </w:p>
    <w:tbl>
      <w:tblPr>
        <w:tblStyle w:val="a4"/>
        <w:tblW w:w="0" w:type="auto"/>
        <w:tblLook w:val="04A0" w:firstRow="1" w:lastRow="0" w:firstColumn="1" w:lastColumn="0" w:noHBand="0" w:noVBand="1"/>
      </w:tblPr>
      <w:tblGrid>
        <w:gridCol w:w="4644"/>
        <w:gridCol w:w="5248"/>
      </w:tblGrid>
      <w:tr w:rsidR="007D00E7" w:rsidRPr="00147B5E" w14:paraId="329BE070" w14:textId="77777777" w:rsidTr="007D00E7">
        <w:tc>
          <w:tcPr>
            <w:tcW w:w="4644" w:type="dxa"/>
          </w:tcPr>
          <w:p w14:paraId="27D07982" w14:textId="77777777" w:rsidR="007D00E7" w:rsidRPr="00147B5E" w:rsidRDefault="007D00E7" w:rsidP="00433FD1">
            <w:pPr>
              <w:pStyle w:val="Bodytext20"/>
              <w:shd w:val="clear" w:color="auto" w:fill="auto"/>
              <w:spacing w:after="0" w:line="240" w:lineRule="auto"/>
              <w:jc w:val="left"/>
              <w:rPr>
                <w:b/>
                <w:sz w:val="22"/>
                <w:szCs w:val="22"/>
              </w:rPr>
            </w:pPr>
            <w:r w:rsidRPr="00147B5E">
              <w:rPr>
                <w:rStyle w:val="Bodytext2Bold0"/>
                <w:b w:val="0"/>
                <w:sz w:val="22"/>
                <w:szCs w:val="22"/>
              </w:rPr>
              <w:t>Наименование</w:t>
            </w:r>
          </w:p>
        </w:tc>
        <w:tc>
          <w:tcPr>
            <w:tcW w:w="5248" w:type="dxa"/>
          </w:tcPr>
          <w:p w14:paraId="03D23730" w14:textId="77777777" w:rsidR="007D00E7" w:rsidRPr="00147B5E" w:rsidRDefault="00D439BA" w:rsidP="00433FD1">
            <w:pPr>
              <w:pStyle w:val="Bodytext20"/>
              <w:shd w:val="clear" w:color="auto" w:fill="auto"/>
              <w:spacing w:after="0" w:line="240" w:lineRule="auto"/>
              <w:jc w:val="left"/>
              <w:rPr>
                <w:sz w:val="22"/>
                <w:szCs w:val="22"/>
              </w:rPr>
            </w:pPr>
            <w:r w:rsidRPr="00147B5E">
              <w:rPr>
                <w:rStyle w:val="Bodytext22"/>
                <w:sz w:val="22"/>
                <w:szCs w:val="22"/>
              </w:rPr>
              <w:t>Земельные участки</w:t>
            </w:r>
          </w:p>
        </w:tc>
      </w:tr>
      <w:tr w:rsidR="007D00E7" w:rsidRPr="00147B5E" w14:paraId="371B9C97" w14:textId="77777777" w:rsidTr="007D00E7">
        <w:tc>
          <w:tcPr>
            <w:tcW w:w="4644" w:type="dxa"/>
          </w:tcPr>
          <w:p w14:paraId="20FE04C7" w14:textId="77777777" w:rsidR="007D00E7" w:rsidRPr="00147B5E" w:rsidRDefault="007D00E7" w:rsidP="00433FD1">
            <w:pPr>
              <w:pStyle w:val="Bodytext20"/>
              <w:shd w:val="clear" w:color="auto" w:fill="auto"/>
              <w:spacing w:after="0" w:line="240" w:lineRule="auto"/>
              <w:jc w:val="left"/>
              <w:rPr>
                <w:b/>
                <w:sz w:val="22"/>
                <w:szCs w:val="22"/>
              </w:rPr>
            </w:pPr>
            <w:r w:rsidRPr="00147B5E">
              <w:rPr>
                <w:rStyle w:val="Bodytext2Bold0"/>
                <w:b w:val="0"/>
                <w:sz w:val="22"/>
                <w:szCs w:val="22"/>
              </w:rPr>
              <w:t>Местоположение</w:t>
            </w:r>
          </w:p>
        </w:tc>
        <w:tc>
          <w:tcPr>
            <w:tcW w:w="5248" w:type="dxa"/>
          </w:tcPr>
          <w:p w14:paraId="4C0A02D6" w14:textId="77777777" w:rsidR="007D00E7" w:rsidRPr="00147B5E" w:rsidRDefault="00D439BA" w:rsidP="00433FD1">
            <w:pPr>
              <w:pStyle w:val="Bodytext20"/>
              <w:shd w:val="clear" w:color="auto" w:fill="auto"/>
              <w:spacing w:after="0" w:line="240" w:lineRule="auto"/>
              <w:jc w:val="left"/>
              <w:rPr>
                <w:sz w:val="22"/>
                <w:szCs w:val="22"/>
              </w:rPr>
            </w:pPr>
            <w:r w:rsidRPr="00147B5E">
              <w:rPr>
                <w:rStyle w:val="Bodytext22"/>
                <w:sz w:val="22"/>
                <w:szCs w:val="22"/>
              </w:rPr>
              <w:t>Ярославская область, г.Ярославль, ул.Жукова, д.17а</w:t>
            </w:r>
          </w:p>
        </w:tc>
      </w:tr>
      <w:tr w:rsidR="007D00E7" w:rsidRPr="00147B5E" w14:paraId="17407C11" w14:textId="77777777" w:rsidTr="007D00E7">
        <w:tc>
          <w:tcPr>
            <w:tcW w:w="4644" w:type="dxa"/>
          </w:tcPr>
          <w:p w14:paraId="39532652" w14:textId="77777777" w:rsidR="007D00E7" w:rsidRPr="00147B5E" w:rsidRDefault="007D00E7" w:rsidP="00433FD1">
            <w:pPr>
              <w:pStyle w:val="Bodytext20"/>
              <w:shd w:val="clear" w:color="auto" w:fill="auto"/>
              <w:spacing w:after="0" w:line="240" w:lineRule="auto"/>
              <w:jc w:val="left"/>
              <w:rPr>
                <w:b/>
                <w:sz w:val="22"/>
                <w:szCs w:val="22"/>
              </w:rPr>
            </w:pPr>
            <w:r w:rsidRPr="00147B5E">
              <w:rPr>
                <w:rStyle w:val="Bodytext2Bold0"/>
                <w:b w:val="0"/>
                <w:sz w:val="22"/>
                <w:szCs w:val="22"/>
              </w:rPr>
              <w:t>Кадастровые номера</w:t>
            </w:r>
          </w:p>
        </w:tc>
        <w:tc>
          <w:tcPr>
            <w:tcW w:w="5248" w:type="dxa"/>
          </w:tcPr>
          <w:p w14:paraId="45F1ECFC" w14:textId="77777777" w:rsidR="00D439BA" w:rsidRPr="00147B5E" w:rsidRDefault="00433FD1" w:rsidP="00433FD1">
            <w:pPr>
              <w:pStyle w:val="Bodytext20"/>
              <w:shd w:val="clear" w:color="auto" w:fill="auto"/>
              <w:spacing w:after="0" w:line="240" w:lineRule="auto"/>
              <w:jc w:val="left"/>
              <w:rPr>
                <w:rStyle w:val="Bodytext2Bold0"/>
                <w:b w:val="0"/>
                <w:sz w:val="22"/>
                <w:szCs w:val="22"/>
              </w:rPr>
            </w:pPr>
            <w:r w:rsidRPr="00147B5E">
              <w:rPr>
                <w:rStyle w:val="Bodytext2Bold0"/>
                <w:b w:val="0"/>
                <w:sz w:val="22"/>
                <w:szCs w:val="22"/>
              </w:rPr>
              <w:t xml:space="preserve">1) </w:t>
            </w:r>
            <w:r w:rsidR="00D439BA" w:rsidRPr="00147B5E">
              <w:rPr>
                <w:rStyle w:val="Bodytext2Bold0"/>
                <w:b w:val="0"/>
                <w:sz w:val="22"/>
                <w:szCs w:val="22"/>
              </w:rPr>
              <w:t>76:23:050509:317</w:t>
            </w:r>
          </w:p>
          <w:p w14:paraId="6D1D472D" w14:textId="77777777" w:rsidR="007D00E7" w:rsidRPr="00147B5E" w:rsidRDefault="00433FD1" w:rsidP="00433FD1">
            <w:pPr>
              <w:pStyle w:val="Bodytext20"/>
              <w:shd w:val="clear" w:color="auto" w:fill="auto"/>
              <w:spacing w:after="0" w:line="240" w:lineRule="auto"/>
              <w:jc w:val="left"/>
              <w:rPr>
                <w:bCs/>
                <w:sz w:val="22"/>
                <w:szCs w:val="22"/>
              </w:rPr>
            </w:pPr>
            <w:r w:rsidRPr="00147B5E">
              <w:rPr>
                <w:rStyle w:val="Bodytext2Bold0"/>
                <w:b w:val="0"/>
                <w:sz w:val="22"/>
                <w:szCs w:val="22"/>
              </w:rPr>
              <w:t xml:space="preserve">2) </w:t>
            </w:r>
            <w:r w:rsidR="00D439BA" w:rsidRPr="00147B5E">
              <w:rPr>
                <w:rStyle w:val="Bodytext2Bold0"/>
                <w:b w:val="0"/>
                <w:sz w:val="22"/>
                <w:szCs w:val="22"/>
              </w:rPr>
              <w:t>76:23:050509:316</w:t>
            </w:r>
          </w:p>
        </w:tc>
      </w:tr>
      <w:tr w:rsidR="007D00E7" w:rsidRPr="00147B5E" w14:paraId="1DB13799" w14:textId="77777777" w:rsidTr="007D00E7">
        <w:tc>
          <w:tcPr>
            <w:tcW w:w="4644" w:type="dxa"/>
          </w:tcPr>
          <w:p w14:paraId="1FE44F40" w14:textId="77777777" w:rsidR="007D00E7" w:rsidRPr="00147B5E" w:rsidRDefault="007D00E7" w:rsidP="00433FD1">
            <w:pPr>
              <w:pStyle w:val="Bodytext20"/>
              <w:shd w:val="clear" w:color="auto" w:fill="auto"/>
              <w:spacing w:after="0" w:line="240" w:lineRule="auto"/>
              <w:jc w:val="left"/>
              <w:rPr>
                <w:b/>
                <w:sz w:val="22"/>
                <w:szCs w:val="22"/>
              </w:rPr>
            </w:pPr>
            <w:r w:rsidRPr="00147B5E">
              <w:rPr>
                <w:rStyle w:val="Bodytext2Bold0"/>
                <w:b w:val="0"/>
                <w:sz w:val="22"/>
                <w:szCs w:val="22"/>
              </w:rPr>
              <w:t>Площадь, кв.м</w:t>
            </w:r>
          </w:p>
        </w:tc>
        <w:tc>
          <w:tcPr>
            <w:tcW w:w="5248" w:type="dxa"/>
          </w:tcPr>
          <w:p w14:paraId="14C11123" w14:textId="77777777" w:rsidR="007D00E7" w:rsidRPr="00147B5E" w:rsidRDefault="00433FD1" w:rsidP="00433FD1">
            <w:pPr>
              <w:pStyle w:val="Bodytext20"/>
              <w:shd w:val="clear" w:color="auto" w:fill="auto"/>
              <w:spacing w:after="0" w:line="240" w:lineRule="auto"/>
              <w:jc w:val="left"/>
              <w:rPr>
                <w:sz w:val="22"/>
                <w:szCs w:val="22"/>
              </w:rPr>
            </w:pPr>
            <w:r w:rsidRPr="00147B5E">
              <w:rPr>
                <w:sz w:val="22"/>
                <w:szCs w:val="22"/>
              </w:rPr>
              <w:t xml:space="preserve">1) </w:t>
            </w:r>
            <w:r w:rsidR="00D439BA" w:rsidRPr="00147B5E">
              <w:rPr>
                <w:sz w:val="22"/>
                <w:szCs w:val="22"/>
              </w:rPr>
              <w:t>6235 м</w:t>
            </w:r>
            <w:r w:rsidR="00D439BA" w:rsidRPr="00147B5E">
              <w:rPr>
                <w:sz w:val="22"/>
                <w:szCs w:val="22"/>
                <w:vertAlign w:val="superscript"/>
              </w:rPr>
              <w:t>2</w:t>
            </w:r>
          </w:p>
          <w:p w14:paraId="4DBB18BF" w14:textId="77777777" w:rsidR="00D439BA" w:rsidRPr="00147B5E" w:rsidRDefault="00433FD1" w:rsidP="00433FD1">
            <w:pPr>
              <w:pStyle w:val="Bodytext20"/>
              <w:shd w:val="clear" w:color="auto" w:fill="auto"/>
              <w:spacing w:after="0" w:line="240" w:lineRule="auto"/>
              <w:jc w:val="left"/>
              <w:rPr>
                <w:sz w:val="22"/>
                <w:szCs w:val="22"/>
              </w:rPr>
            </w:pPr>
            <w:r w:rsidRPr="00147B5E">
              <w:rPr>
                <w:sz w:val="22"/>
                <w:szCs w:val="22"/>
              </w:rPr>
              <w:t xml:space="preserve">2) </w:t>
            </w:r>
            <w:r w:rsidR="00D439BA" w:rsidRPr="00147B5E">
              <w:rPr>
                <w:sz w:val="22"/>
                <w:szCs w:val="22"/>
              </w:rPr>
              <w:t>4472 м</w:t>
            </w:r>
            <w:r w:rsidR="00D439BA" w:rsidRPr="00147B5E">
              <w:rPr>
                <w:sz w:val="22"/>
                <w:szCs w:val="22"/>
                <w:vertAlign w:val="superscript"/>
              </w:rPr>
              <w:t>2</w:t>
            </w:r>
          </w:p>
        </w:tc>
      </w:tr>
      <w:tr w:rsidR="007D00E7" w:rsidRPr="00147B5E" w14:paraId="4E2AD7D4" w14:textId="77777777" w:rsidTr="007D00E7">
        <w:tc>
          <w:tcPr>
            <w:tcW w:w="4644" w:type="dxa"/>
          </w:tcPr>
          <w:p w14:paraId="32AEA4C0" w14:textId="77777777" w:rsidR="007D00E7" w:rsidRPr="00147B5E" w:rsidRDefault="007D00E7" w:rsidP="00433FD1">
            <w:pPr>
              <w:pStyle w:val="Bodytext20"/>
              <w:shd w:val="clear" w:color="auto" w:fill="auto"/>
              <w:spacing w:after="0" w:line="240" w:lineRule="auto"/>
              <w:jc w:val="left"/>
              <w:rPr>
                <w:b/>
                <w:sz w:val="22"/>
                <w:szCs w:val="22"/>
              </w:rPr>
            </w:pPr>
            <w:r w:rsidRPr="00147B5E">
              <w:rPr>
                <w:rStyle w:val="Bodytext2Bold0"/>
                <w:b w:val="0"/>
                <w:sz w:val="22"/>
                <w:szCs w:val="22"/>
              </w:rPr>
              <w:t>Начальная (минимальная) цена договора в размере ежегодного платежа</w:t>
            </w:r>
          </w:p>
        </w:tc>
        <w:tc>
          <w:tcPr>
            <w:tcW w:w="5248" w:type="dxa"/>
          </w:tcPr>
          <w:p w14:paraId="70F32E1E" w14:textId="67C2FBEB" w:rsidR="007D00E7" w:rsidRPr="00147B5E" w:rsidRDefault="00852D82" w:rsidP="00433FD1">
            <w:pPr>
              <w:pStyle w:val="Bodytext20"/>
              <w:shd w:val="clear" w:color="auto" w:fill="auto"/>
              <w:spacing w:after="0" w:line="240" w:lineRule="auto"/>
              <w:jc w:val="left"/>
              <w:rPr>
                <w:sz w:val="22"/>
                <w:szCs w:val="22"/>
              </w:rPr>
            </w:pPr>
            <w:r w:rsidRPr="00147B5E">
              <w:rPr>
                <w:sz w:val="22"/>
                <w:szCs w:val="22"/>
              </w:rPr>
              <w:t>80 000 000 (восемьдесят миллионов</w:t>
            </w:r>
            <w:r w:rsidR="00D439BA" w:rsidRPr="00147B5E">
              <w:rPr>
                <w:sz w:val="22"/>
                <w:szCs w:val="22"/>
              </w:rPr>
              <w:t xml:space="preserve">) руб. 00 </w:t>
            </w:r>
            <w:r w:rsidR="00626AB9" w:rsidRPr="00147B5E">
              <w:rPr>
                <w:sz w:val="22"/>
                <w:szCs w:val="22"/>
              </w:rPr>
              <w:t xml:space="preserve">коп., </w:t>
            </w:r>
            <w:r w:rsidR="00865C19" w:rsidRPr="00147B5E">
              <w:rPr>
                <w:sz w:val="22"/>
                <w:szCs w:val="22"/>
              </w:rPr>
              <w:t>из расчета:</w:t>
            </w:r>
          </w:p>
          <w:p w14:paraId="3C3D22F8" w14:textId="77777777" w:rsidR="00865C19" w:rsidRPr="00147B5E" w:rsidRDefault="00865C19" w:rsidP="00433FD1">
            <w:pPr>
              <w:pStyle w:val="Bodytext20"/>
              <w:shd w:val="clear" w:color="auto" w:fill="auto"/>
              <w:spacing w:after="0" w:line="240" w:lineRule="auto"/>
              <w:jc w:val="left"/>
              <w:rPr>
                <w:sz w:val="22"/>
                <w:szCs w:val="22"/>
              </w:rPr>
            </w:pPr>
            <w:r w:rsidRPr="00147B5E">
              <w:rPr>
                <w:sz w:val="22"/>
                <w:szCs w:val="22"/>
              </w:rPr>
              <w:t xml:space="preserve">Стоимость первого участка составляет </w:t>
            </w:r>
          </w:p>
          <w:p w14:paraId="1073577E" w14:textId="63046247" w:rsidR="00865C19" w:rsidRPr="00147B5E" w:rsidRDefault="00C22EFD" w:rsidP="00433FD1">
            <w:pPr>
              <w:pStyle w:val="Bodytext20"/>
              <w:shd w:val="clear" w:color="auto" w:fill="auto"/>
              <w:spacing w:after="0" w:line="240" w:lineRule="auto"/>
              <w:jc w:val="left"/>
              <w:rPr>
                <w:sz w:val="22"/>
                <w:szCs w:val="22"/>
              </w:rPr>
            </w:pPr>
            <w:r w:rsidRPr="00147B5E">
              <w:rPr>
                <w:sz w:val="22"/>
                <w:szCs w:val="22"/>
              </w:rPr>
              <w:t>48 043</w:t>
            </w:r>
            <w:r w:rsidR="00865C19" w:rsidRPr="00147B5E">
              <w:rPr>
                <w:sz w:val="22"/>
                <w:szCs w:val="22"/>
              </w:rPr>
              <w:t> 000,00 руб.</w:t>
            </w:r>
          </w:p>
          <w:p w14:paraId="33F0369F" w14:textId="77777777" w:rsidR="00865C19" w:rsidRPr="00147B5E" w:rsidRDefault="00865C19" w:rsidP="00433FD1">
            <w:pPr>
              <w:pStyle w:val="Bodytext20"/>
              <w:shd w:val="clear" w:color="auto" w:fill="auto"/>
              <w:spacing w:after="0" w:line="240" w:lineRule="auto"/>
              <w:jc w:val="left"/>
              <w:rPr>
                <w:sz w:val="22"/>
                <w:szCs w:val="22"/>
              </w:rPr>
            </w:pPr>
            <w:r w:rsidRPr="00147B5E">
              <w:rPr>
                <w:sz w:val="22"/>
                <w:szCs w:val="22"/>
              </w:rPr>
              <w:t>Стоимость второго участка составляет</w:t>
            </w:r>
          </w:p>
          <w:p w14:paraId="216C2DEE" w14:textId="5020E75F" w:rsidR="00865C19" w:rsidRPr="00147B5E" w:rsidRDefault="00865C19" w:rsidP="00433FD1">
            <w:pPr>
              <w:pStyle w:val="Bodytext20"/>
              <w:shd w:val="clear" w:color="auto" w:fill="auto"/>
              <w:spacing w:after="0" w:line="240" w:lineRule="auto"/>
              <w:jc w:val="left"/>
              <w:rPr>
                <w:sz w:val="22"/>
                <w:szCs w:val="22"/>
              </w:rPr>
            </w:pPr>
            <w:r w:rsidRPr="00147B5E">
              <w:rPr>
                <w:sz w:val="22"/>
                <w:szCs w:val="22"/>
              </w:rPr>
              <w:t>3</w:t>
            </w:r>
            <w:r w:rsidR="00C22EFD" w:rsidRPr="00147B5E">
              <w:rPr>
                <w:sz w:val="22"/>
                <w:szCs w:val="22"/>
              </w:rPr>
              <w:t>1</w:t>
            </w:r>
            <w:r w:rsidRPr="00147B5E">
              <w:rPr>
                <w:sz w:val="22"/>
                <w:szCs w:val="22"/>
              </w:rPr>
              <w:t> </w:t>
            </w:r>
            <w:r w:rsidR="00C22EFD" w:rsidRPr="00147B5E">
              <w:rPr>
                <w:sz w:val="22"/>
                <w:szCs w:val="22"/>
              </w:rPr>
              <w:t>957</w:t>
            </w:r>
            <w:r w:rsidRPr="00147B5E">
              <w:rPr>
                <w:sz w:val="22"/>
                <w:szCs w:val="22"/>
              </w:rPr>
              <w:t> 000,00 руб.</w:t>
            </w:r>
          </w:p>
        </w:tc>
      </w:tr>
    </w:tbl>
    <w:p w14:paraId="5CA6CE15" w14:textId="77777777" w:rsidR="00DF2BF2" w:rsidRPr="00147B5E" w:rsidRDefault="00DF2BF2" w:rsidP="00433FD1">
      <w:pPr>
        <w:ind w:firstLine="567"/>
        <w:jc w:val="both"/>
        <w:rPr>
          <w:rFonts w:ascii="Times New Roman" w:hAnsi="Times New Roman" w:cs="Times New Roman"/>
          <w:sz w:val="22"/>
          <w:szCs w:val="22"/>
        </w:rPr>
      </w:pPr>
    </w:p>
    <w:p w14:paraId="2568D19F" w14:textId="77777777" w:rsidR="005D0962" w:rsidRPr="00147B5E" w:rsidRDefault="005D0962" w:rsidP="005D0962">
      <w:pPr>
        <w:autoSpaceDE w:val="0"/>
        <w:autoSpaceDN w:val="0"/>
        <w:ind w:firstLine="567"/>
        <w:jc w:val="both"/>
        <w:rPr>
          <w:rFonts w:ascii="Times New Roman" w:eastAsia="Times New Roman" w:hAnsi="Times New Roman" w:cs="Times New Roman"/>
          <w:color w:val="auto"/>
          <w:sz w:val="23"/>
          <w:szCs w:val="23"/>
          <w:lang w:bidi="ar-SA"/>
        </w:rPr>
      </w:pPr>
      <w:r w:rsidRPr="00147B5E">
        <w:rPr>
          <w:rFonts w:ascii="Times New Roman" w:eastAsia="Times New Roman" w:hAnsi="Times New Roman" w:cs="Times New Roman"/>
          <w:color w:val="auto"/>
          <w:sz w:val="23"/>
          <w:szCs w:val="23"/>
          <w:lang w:bidi="ar-SA"/>
        </w:rPr>
        <w:t>По Договору земельные участки передается свободным от прав третьих лиц. Одновременно покупатель уведомлен о наличии гражданского искового заявления, рассматриваемого Ленинским районным судом города Ярославля по делу №2-39/2022, по которому вынесено решение от 03.06.2022 (в настоящее время не вступило в законную силу и обжалуется в Ярославском областном суде). В случае вынесения судами любых инстанций решений в рамках указанного судебного разбирательства, которые уменьшают площадь земельных участков или иным способом делают невозможным пользование земельными участками, существенно ухудшают его потребительские качества из которых стороны исходили при заключении настоящего договора, то покупатель имеет право потребовать от продавца расторжения настоящего договора и возврата денежных средств, уплаченных по нему.</w:t>
      </w:r>
    </w:p>
    <w:p w14:paraId="6B9BD74D" w14:textId="77777777" w:rsidR="00433FD1" w:rsidRPr="00147B5E" w:rsidRDefault="00433FD1" w:rsidP="00433FD1">
      <w:pPr>
        <w:pStyle w:val="Bodytext20"/>
        <w:shd w:val="clear" w:color="auto" w:fill="auto"/>
        <w:tabs>
          <w:tab w:val="left" w:pos="463"/>
        </w:tabs>
        <w:spacing w:after="0" w:line="240" w:lineRule="auto"/>
        <w:ind w:firstLine="567"/>
        <w:jc w:val="both"/>
        <w:rPr>
          <w:sz w:val="22"/>
          <w:szCs w:val="22"/>
        </w:rPr>
      </w:pPr>
    </w:p>
    <w:p w14:paraId="549F8BA0" w14:textId="77777777" w:rsidR="00DF2BF2" w:rsidRPr="00147B5E" w:rsidRDefault="00D439BA" w:rsidP="00433FD1">
      <w:pPr>
        <w:pStyle w:val="Bodytext20"/>
        <w:shd w:val="clear" w:color="auto" w:fill="auto"/>
        <w:tabs>
          <w:tab w:val="left" w:pos="486"/>
        </w:tabs>
        <w:spacing w:after="0" w:line="240" w:lineRule="auto"/>
        <w:ind w:firstLine="567"/>
        <w:jc w:val="both"/>
        <w:rPr>
          <w:sz w:val="22"/>
          <w:szCs w:val="22"/>
        </w:rPr>
      </w:pPr>
      <w:r w:rsidRPr="00147B5E">
        <w:rPr>
          <w:rStyle w:val="Bodytext2Bold"/>
          <w:sz w:val="22"/>
          <w:szCs w:val="22"/>
        </w:rPr>
        <w:t xml:space="preserve">10. </w:t>
      </w:r>
      <w:r w:rsidR="00865C19" w:rsidRPr="00147B5E">
        <w:rPr>
          <w:rStyle w:val="Bodytext2Bold"/>
          <w:sz w:val="22"/>
          <w:szCs w:val="22"/>
        </w:rPr>
        <w:t xml:space="preserve">Шаг аукциона (шаг повышения цены) </w:t>
      </w:r>
      <w:r w:rsidRPr="00147B5E">
        <w:rPr>
          <w:sz w:val="22"/>
          <w:szCs w:val="22"/>
        </w:rPr>
        <w:t>–</w:t>
      </w:r>
      <w:r w:rsidR="00865C19" w:rsidRPr="00147B5E">
        <w:rPr>
          <w:sz w:val="22"/>
          <w:szCs w:val="22"/>
        </w:rPr>
        <w:t xml:space="preserve"> </w:t>
      </w:r>
      <w:r w:rsidRPr="00147B5E">
        <w:rPr>
          <w:sz w:val="22"/>
          <w:szCs w:val="22"/>
        </w:rPr>
        <w:t>100 000 (сто тысяч</w:t>
      </w:r>
      <w:r w:rsidR="00865C19" w:rsidRPr="00147B5E">
        <w:rPr>
          <w:sz w:val="22"/>
          <w:szCs w:val="22"/>
        </w:rPr>
        <w:t>) рублей 00 копеек.</w:t>
      </w:r>
    </w:p>
    <w:p w14:paraId="07BC4D46" w14:textId="77777777" w:rsidR="00433FD1" w:rsidRPr="00147B5E" w:rsidRDefault="00433FD1" w:rsidP="00433FD1">
      <w:pPr>
        <w:pStyle w:val="Bodytext20"/>
        <w:shd w:val="clear" w:color="auto" w:fill="auto"/>
        <w:tabs>
          <w:tab w:val="left" w:pos="486"/>
        </w:tabs>
        <w:spacing w:after="0" w:line="240" w:lineRule="auto"/>
        <w:ind w:firstLine="567"/>
        <w:jc w:val="both"/>
        <w:rPr>
          <w:sz w:val="22"/>
          <w:szCs w:val="22"/>
        </w:rPr>
      </w:pPr>
    </w:p>
    <w:p w14:paraId="5DED293B" w14:textId="77777777" w:rsidR="00DF2BF2" w:rsidRPr="00147B5E" w:rsidRDefault="00D439BA" w:rsidP="00433FD1">
      <w:pPr>
        <w:pStyle w:val="Heading10"/>
        <w:keepNext/>
        <w:keepLines/>
        <w:shd w:val="clear" w:color="auto" w:fill="auto"/>
        <w:tabs>
          <w:tab w:val="left" w:pos="476"/>
        </w:tabs>
        <w:spacing w:before="0" w:after="0" w:line="240" w:lineRule="auto"/>
        <w:ind w:firstLine="567"/>
        <w:jc w:val="both"/>
        <w:rPr>
          <w:sz w:val="22"/>
          <w:szCs w:val="22"/>
        </w:rPr>
      </w:pPr>
      <w:bookmarkStart w:id="8" w:name="bookmark8"/>
      <w:r w:rsidRPr="00147B5E">
        <w:rPr>
          <w:sz w:val="22"/>
          <w:szCs w:val="22"/>
        </w:rPr>
        <w:t xml:space="preserve">11. </w:t>
      </w:r>
      <w:r w:rsidR="00865C19" w:rsidRPr="00147B5E">
        <w:rPr>
          <w:sz w:val="22"/>
          <w:szCs w:val="22"/>
        </w:rPr>
        <w:t>Внесение изменений и дополнений в документацию об аукционе, отмена Аукциона</w:t>
      </w:r>
      <w:bookmarkEnd w:id="8"/>
    </w:p>
    <w:p w14:paraId="6E539C1D"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В любое время, Организатор вправе внести любые дополнения и (или) изменения в документацию о проведении Аукциона (в том числе, изменить даты и время проведения Аукциона, начала приема и окончания подачи Заявок и т.п.).</w:t>
      </w:r>
    </w:p>
    <w:p w14:paraId="18990304"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Организатор, на основании соответствующего поручения Продавца, вправе отменить проведение Аукциона в любое время, без объяснения причин, не неся при этом никакой ответственности перед Претендентами/Участниками.</w:t>
      </w:r>
    </w:p>
    <w:p w14:paraId="41157B4F" w14:textId="77777777" w:rsidR="00433FD1" w:rsidRPr="00147B5E" w:rsidRDefault="00433FD1" w:rsidP="00433FD1">
      <w:pPr>
        <w:pStyle w:val="Bodytext20"/>
        <w:shd w:val="clear" w:color="auto" w:fill="auto"/>
        <w:spacing w:after="0" w:line="240" w:lineRule="auto"/>
        <w:ind w:firstLine="567"/>
        <w:jc w:val="both"/>
        <w:rPr>
          <w:sz w:val="22"/>
          <w:szCs w:val="22"/>
        </w:rPr>
      </w:pPr>
    </w:p>
    <w:p w14:paraId="70284AC8" w14:textId="0FBB1348" w:rsidR="00D439BA" w:rsidRPr="00147B5E" w:rsidRDefault="00D439BA" w:rsidP="00433FD1">
      <w:pPr>
        <w:pStyle w:val="Bodytext20"/>
        <w:shd w:val="clear" w:color="auto" w:fill="auto"/>
        <w:tabs>
          <w:tab w:val="left" w:pos="490"/>
        </w:tabs>
        <w:spacing w:after="0" w:line="240" w:lineRule="auto"/>
        <w:ind w:firstLine="567"/>
        <w:jc w:val="both"/>
        <w:rPr>
          <w:sz w:val="22"/>
          <w:szCs w:val="22"/>
        </w:rPr>
      </w:pPr>
      <w:r w:rsidRPr="00147B5E">
        <w:rPr>
          <w:rStyle w:val="Bodytext2Bold"/>
          <w:sz w:val="22"/>
          <w:szCs w:val="22"/>
        </w:rPr>
        <w:t xml:space="preserve">12. </w:t>
      </w:r>
      <w:r w:rsidR="00865C19" w:rsidRPr="00147B5E">
        <w:rPr>
          <w:rStyle w:val="Bodytext2Bold"/>
          <w:sz w:val="22"/>
          <w:szCs w:val="22"/>
        </w:rPr>
        <w:t xml:space="preserve">Порядок проведения аукциона: </w:t>
      </w:r>
      <w:r w:rsidR="00865C19" w:rsidRPr="00147B5E">
        <w:rPr>
          <w:sz w:val="22"/>
          <w:szCs w:val="22"/>
        </w:rPr>
        <w:t xml:space="preserve">Аукцион проводится в соответствии </w:t>
      </w:r>
      <w:r w:rsidR="00865C19" w:rsidRPr="00147B5E">
        <w:rPr>
          <w:rStyle w:val="Bodytext2Bold"/>
          <w:sz w:val="22"/>
          <w:szCs w:val="22"/>
        </w:rPr>
        <w:t xml:space="preserve">с </w:t>
      </w:r>
      <w:r w:rsidR="00865C19" w:rsidRPr="00147B5E">
        <w:rPr>
          <w:sz w:val="22"/>
          <w:szCs w:val="22"/>
        </w:rPr>
        <w:t xml:space="preserve">Регламентом </w:t>
      </w:r>
      <w:r w:rsidR="001D4006" w:rsidRPr="00147B5E">
        <w:rPr>
          <w:sz w:val="22"/>
          <w:szCs w:val="22"/>
        </w:rPr>
        <w:t>АО</w:t>
      </w:r>
      <w:r w:rsidR="00865C19" w:rsidRPr="00147B5E">
        <w:rPr>
          <w:sz w:val="22"/>
          <w:szCs w:val="22"/>
        </w:rPr>
        <w:t xml:space="preserve"> «</w:t>
      </w:r>
      <w:r w:rsidR="001D4006" w:rsidRPr="00147B5E">
        <w:rPr>
          <w:sz w:val="22"/>
          <w:szCs w:val="22"/>
        </w:rPr>
        <w:t>ЭТП РАД</w:t>
      </w:r>
      <w:r w:rsidR="00865C19" w:rsidRPr="00147B5E">
        <w:rPr>
          <w:sz w:val="22"/>
          <w:szCs w:val="22"/>
        </w:rPr>
        <w:t xml:space="preserve">», размещенным на сайте </w:t>
      </w:r>
      <w:r w:rsidR="001D4006" w:rsidRPr="00147B5E">
        <w:rPr>
          <w:color w:val="0070C0"/>
          <w:sz w:val="22"/>
          <w:szCs w:val="22"/>
          <w:u w:val="single"/>
        </w:rPr>
        <w:t>https://lot-online.ru/</w:t>
      </w:r>
      <w:r w:rsidRPr="00147B5E">
        <w:rPr>
          <w:rStyle w:val="Bodytext21"/>
          <w:color w:val="0070C0"/>
          <w:sz w:val="22"/>
          <w:szCs w:val="22"/>
        </w:rPr>
        <w:t>.</w:t>
      </w:r>
    </w:p>
    <w:p w14:paraId="54C9C6A1"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К участию в аукционе допускаются любые физические и юридические лица (далее - Участники, Претенденты), своевременно подавшие заявку на участие в аукционе, представившие надлежащим образом оформленные документы и обеспечившие поступление установленной суммы задатка на счет Оператора электронной площадки.</w:t>
      </w:r>
    </w:p>
    <w:p w14:paraId="5BD5DE96"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Для обеспечения доступа к участию в электронном аукционе Претендентам необходимо пройти процедуру регистрации в соответствии с Регламентом Оператора.</w:t>
      </w:r>
    </w:p>
    <w:p w14:paraId="36C90100" w14:textId="77777777" w:rsidR="00433FD1" w:rsidRPr="00147B5E" w:rsidRDefault="00433FD1" w:rsidP="00433FD1">
      <w:pPr>
        <w:pStyle w:val="Bodytext20"/>
        <w:shd w:val="clear" w:color="auto" w:fill="auto"/>
        <w:spacing w:after="0" w:line="240" w:lineRule="auto"/>
        <w:ind w:firstLine="567"/>
        <w:jc w:val="both"/>
        <w:rPr>
          <w:sz w:val="22"/>
          <w:szCs w:val="22"/>
        </w:rPr>
      </w:pPr>
    </w:p>
    <w:p w14:paraId="5838350A" w14:textId="77777777" w:rsidR="00DF2BF2" w:rsidRPr="00147B5E" w:rsidRDefault="00D439BA" w:rsidP="00433FD1">
      <w:pPr>
        <w:pStyle w:val="Heading10"/>
        <w:keepNext/>
        <w:keepLines/>
        <w:shd w:val="clear" w:color="auto" w:fill="auto"/>
        <w:tabs>
          <w:tab w:val="left" w:pos="462"/>
        </w:tabs>
        <w:spacing w:before="0" w:after="0" w:line="240" w:lineRule="auto"/>
        <w:ind w:firstLine="567"/>
        <w:jc w:val="both"/>
        <w:rPr>
          <w:sz w:val="22"/>
          <w:szCs w:val="22"/>
        </w:rPr>
      </w:pPr>
      <w:bookmarkStart w:id="9" w:name="bookmark9"/>
      <w:r w:rsidRPr="00147B5E">
        <w:rPr>
          <w:sz w:val="22"/>
          <w:szCs w:val="22"/>
        </w:rPr>
        <w:t xml:space="preserve">13. </w:t>
      </w:r>
      <w:r w:rsidR="00865C19" w:rsidRPr="00147B5E">
        <w:rPr>
          <w:sz w:val="22"/>
          <w:szCs w:val="22"/>
        </w:rPr>
        <w:t>Требования к Претендентам для участия в Аукционе</w:t>
      </w:r>
      <w:bookmarkEnd w:id="9"/>
    </w:p>
    <w:p w14:paraId="7F57AAE1"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Для принятия участия в Аукционе Претендент должен быть юридическим лицом с любой организационно-правовой формой, формой собственности и местом нахождения, физическим лицом, в том числе индивидуальным предпринимателем, или субъектом гражданского права, указанным в пункте 1 статьи 124 Гражданского кодекса Российской Федерации.</w:t>
      </w:r>
    </w:p>
    <w:p w14:paraId="6143694E" w14:textId="77777777" w:rsidR="00433FD1" w:rsidRPr="00147B5E" w:rsidRDefault="00433FD1" w:rsidP="00433FD1">
      <w:pPr>
        <w:pStyle w:val="Bodytext20"/>
        <w:shd w:val="clear" w:color="auto" w:fill="auto"/>
        <w:spacing w:after="0" w:line="240" w:lineRule="auto"/>
        <w:ind w:firstLine="567"/>
        <w:jc w:val="both"/>
        <w:rPr>
          <w:sz w:val="22"/>
          <w:szCs w:val="22"/>
        </w:rPr>
      </w:pPr>
    </w:p>
    <w:p w14:paraId="722BC101" w14:textId="77777777" w:rsidR="00DF2BF2" w:rsidRPr="00147B5E" w:rsidRDefault="00D439BA" w:rsidP="00433FD1">
      <w:pPr>
        <w:pStyle w:val="Heading10"/>
        <w:keepNext/>
        <w:keepLines/>
        <w:shd w:val="clear" w:color="auto" w:fill="auto"/>
        <w:tabs>
          <w:tab w:val="left" w:pos="462"/>
        </w:tabs>
        <w:spacing w:before="0" w:after="0" w:line="240" w:lineRule="auto"/>
        <w:ind w:firstLine="567"/>
        <w:jc w:val="both"/>
        <w:rPr>
          <w:sz w:val="22"/>
          <w:szCs w:val="22"/>
        </w:rPr>
      </w:pPr>
      <w:bookmarkStart w:id="10" w:name="bookmark10"/>
      <w:r w:rsidRPr="00147B5E">
        <w:rPr>
          <w:sz w:val="22"/>
          <w:szCs w:val="22"/>
        </w:rPr>
        <w:t xml:space="preserve">14. </w:t>
      </w:r>
      <w:r w:rsidR="00865C19" w:rsidRPr="00147B5E">
        <w:rPr>
          <w:sz w:val="22"/>
          <w:szCs w:val="22"/>
        </w:rPr>
        <w:t>Порядок подачи и отзыва заявок</w:t>
      </w:r>
      <w:bookmarkEnd w:id="10"/>
    </w:p>
    <w:p w14:paraId="1398443E"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Заявка подается путем заполнения формы в электронном виде и подписывается электронной подписью Претендента (форма заявки - Приложение №2).</w:t>
      </w:r>
    </w:p>
    <w:p w14:paraId="537EC22F"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К заявке прилагаются подписанные электронной подписью Претендента документы по следующим категориям Претендентов:</w:t>
      </w:r>
    </w:p>
    <w:p w14:paraId="40EC5FBD" w14:textId="77777777" w:rsidR="00D439BA" w:rsidRPr="00147B5E" w:rsidRDefault="00865C19" w:rsidP="00433FD1">
      <w:pPr>
        <w:pStyle w:val="Bodytext20"/>
        <w:numPr>
          <w:ilvl w:val="0"/>
          <w:numId w:val="7"/>
        </w:numPr>
        <w:shd w:val="clear" w:color="auto" w:fill="auto"/>
        <w:tabs>
          <w:tab w:val="left" w:pos="1446"/>
        </w:tabs>
        <w:spacing w:after="0" w:line="240" w:lineRule="auto"/>
        <w:ind w:firstLine="567"/>
        <w:jc w:val="both"/>
        <w:rPr>
          <w:sz w:val="22"/>
          <w:szCs w:val="22"/>
        </w:rPr>
      </w:pPr>
      <w:r w:rsidRPr="00147B5E">
        <w:rPr>
          <w:rStyle w:val="Bodytext21"/>
          <w:sz w:val="22"/>
          <w:szCs w:val="22"/>
        </w:rPr>
        <w:t>Физические лица, не являющиеся индивидуальными предпринимателями</w:t>
      </w:r>
      <w:r w:rsidRPr="00147B5E">
        <w:rPr>
          <w:sz w:val="22"/>
          <w:szCs w:val="22"/>
        </w:rPr>
        <w:t xml:space="preserve">: </w:t>
      </w:r>
    </w:p>
    <w:p w14:paraId="4721A742" w14:textId="77777777" w:rsidR="00DF2BF2" w:rsidRPr="00147B5E" w:rsidRDefault="00D439BA" w:rsidP="00433FD1">
      <w:pPr>
        <w:pStyle w:val="Bodytext20"/>
        <w:shd w:val="clear" w:color="auto" w:fill="auto"/>
        <w:tabs>
          <w:tab w:val="left" w:pos="1446"/>
        </w:tabs>
        <w:spacing w:after="0" w:line="240" w:lineRule="auto"/>
        <w:ind w:firstLine="567"/>
        <w:jc w:val="both"/>
        <w:rPr>
          <w:sz w:val="22"/>
          <w:szCs w:val="22"/>
        </w:rPr>
      </w:pPr>
      <w:r w:rsidRPr="00147B5E">
        <w:rPr>
          <w:sz w:val="22"/>
          <w:szCs w:val="22"/>
        </w:rPr>
        <w:t xml:space="preserve">- </w:t>
      </w:r>
      <w:r w:rsidR="00865C19" w:rsidRPr="00147B5E">
        <w:rPr>
          <w:sz w:val="22"/>
          <w:szCs w:val="22"/>
        </w:rPr>
        <w:t>паспорт (все страницы) Претендента и его уполномоченного представителя, в случае подачи заявки уполномоченным представителем, а также нотариально заверенная доверенность указанного представителя;</w:t>
      </w:r>
    </w:p>
    <w:p w14:paraId="711A6165" w14:textId="77777777" w:rsidR="00DF2BF2" w:rsidRPr="00147B5E" w:rsidRDefault="00865C19" w:rsidP="00433FD1">
      <w:pPr>
        <w:pStyle w:val="Bodytext20"/>
        <w:numPr>
          <w:ilvl w:val="0"/>
          <w:numId w:val="8"/>
        </w:numPr>
        <w:shd w:val="clear" w:color="auto" w:fill="auto"/>
        <w:tabs>
          <w:tab w:val="left" w:pos="1039"/>
        </w:tabs>
        <w:spacing w:after="0" w:line="240" w:lineRule="auto"/>
        <w:ind w:firstLine="567"/>
        <w:jc w:val="both"/>
        <w:rPr>
          <w:sz w:val="22"/>
          <w:szCs w:val="22"/>
        </w:rPr>
      </w:pPr>
      <w:r w:rsidRPr="00147B5E">
        <w:rPr>
          <w:sz w:val="22"/>
          <w:szCs w:val="22"/>
        </w:rPr>
        <w:lastRenderedPageBreak/>
        <w:t>копия свидетельства о постановке на учет физи</w:t>
      </w:r>
      <w:r w:rsidR="00D439BA" w:rsidRPr="00147B5E">
        <w:rPr>
          <w:sz w:val="22"/>
          <w:szCs w:val="22"/>
        </w:rPr>
        <w:t>ческого лица в налоговом органе;</w:t>
      </w:r>
    </w:p>
    <w:p w14:paraId="1C175867" w14:textId="77777777" w:rsidR="00D439BA" w:rsidRPr="00147B5E" w:rsidRDefault="00D439BA" w:rsidP="00433FD1">
      <w:pPr>
        <w:pStyle w:val="Bodytext20"/>
        <w:numPr>
          <w:ilvl w:val="0"/>
          <w:numId w:val="8"/>
        </w:numPr>
        <w:shd w:val="clear" w:color="auto" w:fill="auto"/>
        <w:tabs>
          <w:tab w:val="left" w:pos="1039"/>
        </w:tabs>
        <w:spacing w:after="0" w:line="240" w:lineRule="auto"/>
        <w:ind w:firstLine="567"/>
        <w:jc w:val="both"/>
        <w:rPr>
          <w:sz w:val="22"/>
          <w:szCs w:val="22"/>
        </w:rPr>
      </w:pPr>
      <w:r w:rsidRPr="00147B5E">
        <w:rPr>
          <w:sz w:val="22"/>
          <w:szCs w:val="22"/>
        </w:rPr>
        <w:t>СНИЛС.</w:t>
      </w:r>
    </w:p>
    <w:p w14:paraId="46A732DF" w14:textId="77777777" w:rsidR="00DF2BF2" w:rsidRPr="00147B5E" w:rsidRDefault="00865C19" w:rsidP="00433FD1">
      <w:pPr>
        <w:pStyle w:val="Bodytext20"/>
        <w:numPr>
          <w:ilvl w:val="0"/>
          <w:numId w:val="7"/>
        </w:numPr>
        <w:shd w:val="clear" w:color="auto" w:fill="auto"/>
        <w:tabs>
          <w:tab w:val="left" w:pos="1063"/>
        </w:tabs>
        <w:spacing w:after="0" w:line="240" w:lineRule="auto"/>
        <w:ind w:firstLine="567"/>
        <w:jc w:val="both"/>
        <w:rPr>
          <w:sz w:val="22"/>
          <w:szCs w:val="22"/>
        </w:rPr>
      </w:pPr>
      <w:r w:rsidRPr="00147B5E">
        <w:rPr>
          <w:rStyle w:val="Bodytext21"/>
          <w:sz w:val="22"/>
          <w:szCs w:val="22"/>
        </w:rPr>
        <w:t>Индивидуальные предприниматели</w:t>
      </w:r>
      <w:r w:rsidRPr="00147B5E">
        <w:rPr>
          <w:sz w:val="22"/>
          <w:szCs w:val="22"/>
        </w:rPr>
        <w:t>:</w:t>
      </w:r>
    </w:p>
    <w:p w14:paraId="17576B7B" w14:textId="77777777" w:rsidR="00DF2BF2" w:rsidRPr="00147B5E" w:rsidRDefault="00865C19" w:rsidP="00433FD1">
      <w:pPr>
        <w:pStyle w:val="Bodytext20"/>
        <w:numPr>
          <w:ilvl w:val="0"/>
          <w:numId w:val="8"/>
        </w:numPr>
        <w:shd w:val="clear" w:color="auto" w:fill="auto"/>
        <w:tabs>
          <w:tab w:val="left" w:pos="1039"/>
        </w:tabs>
        <w:spacing w:after="0" w:line="240" w:lineRule="auto"/>
        <w:ind w:firstLine="567"/>
        <w:jc w:val="both"/>
        <w:rPr>
          <w:sz w:val="22"/>
          <w:szCs w:val="22"/>
        </w:rPr>
      </w:pPr>
      <w:r w:rsidRPr="00147B5E">
        <w:rPr>
          <w:sz w:val="22"/>
          <w:szCs w:val="22"/>
        </w:rPr>
        <w:t>копии всех листов документа, удостоверяющего личность;</w:t>
      </w:r>
    </w:p>
    <w:p w14:paraId="0FC318B1" w14:textId="77777777" w:rsidR="00DF2BF2" w:rsidRPr="00147B5E" w:rsidRDefault="00865C19" w:rsidP="00433FD1">
      <w:pPr>
        <w:pStyle w:val="Bodytext20"/>
        <w:numPr>
          <w:ilvl w:val="0"/>
          <w:numId w:val="8"/>
        </w:numPr>
        <w:shd w:val="clear" w:color="auto" w:fill="auto"/>
        <w:tabs>
          <w:tab w:val="left" w:pos="1034"/>
        </w:tabs>
        <w:spacing w:after="0" w:line="240" w:lineRule="auto"/>
        <w:ind w:firstLine="567"/>
        <w:jc w:val="both"/>
        <w:rPr>
          <w:sz w:val="22"/>
          <w:szCs w:val="22"/>
        </w:rPr>
      </w:pPr>
      <w:r w:rsidRPr="00147B5E">
        <w:rPr>
          <w:sz w:val="22"/>
          <w:szCs w:val="22"/>
        </w:rPr>
        <w:t>копию свидетельства о внесении физического лица в Единый государственный реестр индивидуальных предпринимателей (ЕГРИП)/ листа записи в ЕГРИП;</w:t>
      </w:r>
    </w:p>
    <w:p w14:paraId="4A96EAF5" w14:textId="77777777" w:rsidR="00DF2BF2" w:rsidRPr="00147B5E" w:rsidRDefault="00865C19" w:rsidP="00433FD1">
      <w:pPr>
        <w:pStyle w:val="Bodytext20"/>
        <w:numPr>
          <w:ilvl w:val="0"/>
          <w:numId w:val="8"/>
        </w:numPr>
        <w:shd w:val="clear" w:color="auto" w:fill="auto"/>
        <w:tabs>
          <w:tab w:val="left" w:pos="1034"/>
        </w:tabs>
        <w:spacing w:after="0" w:line="240" w:lineRule="auto"/>
        <w:ind w:firstLine="567"/>
        <w:jc w:val="both"/>
        <w:rPr>
          <w:sz w:val="22"/>
          <w:szCs w:val="22"/>
        </w:rPr>
      </w:pPr>
      <w:r w:rsidRPr="00147B5E">
        <w:rPr>
          <w:sz w:val="22"/>
          <w:szCs w:val="22"/>
        </w:rPr>
        <w:t>копию свидетельства о постановке на налоговый учет.</w:t>
      </w:r>
    </w:p>
    <w:p w14:paraId="1AC09CBC" w14:textId="77777777" w:rsidR="00DF2BF2" w:rsidRPr="00147B5E" w:rsidRDefault="00865C19" w:rsidP="00433FD1">
      <w:pPr>
        <w:pStyle w:val="Bodytext20"/>
        <w:numPr>
          <w:ilvl w:val="0"/>
          <w:numId w:val="7"/>
        </w:numPr>
        <w:shd w:val="clear" w:color="auto" w:fill="auto"/>
        <w:tabs>
          <w:tab w:val="left" w:pos="1063"/>
        </w:tabs>
        <w:spacing w:after="0" w:line="240" w:lineRule="auto"/>
        <w:ind w:firstLine="567"/>
        <w:jc w:val="both"/>
        <w:rPr>
          <w:sz w:val="22"/>
          <w:szCs w:val="22"/>
        </w:rPr>
      </w:pPr>
      <w:r w:rsidRPr="00147B5E">
        <w:rPr>
          <w:rStyle w:val="Bodytext21"/>
          <w:sz w:val="22"/>
          <w:szCs w:val="22"/>
        </w:rPr>
        <w:t>юридические лица</w:t>
      </w:r>
      <w:r w:rsidRPr="00147B5E">
        <w:rPr>
          <w:sz w:val="22"/>
          <w:szCs w:val="22"/>
        </w:rPr>
        <w:t>:</w:t>
      </w:r>
    </w:p>
    <w:p w14:paraId="6A49A911" w14:textId="77777777" w:rsidR="00DF2BF2" w:rsidRPr="00147B5E" w:rsidRDefault="00865C19" w:rsidP="00433FD1">
      <w:pPr>
        <w:pStyle w:val="Bodytext20"/>
        <w:numPr>
          <w:ilvl w:val="0"/>
          <w:numId w:val="8"/>
        </w:numPr>
        <w:shd w:val="clear" w:color="auto" w:fill="auto"/>
        <w:tabs>
          <w:tab w:val="left" w:pos="1034"/>
        </w:tabs>
        <w:spacing w:after="0" w:line="240" w:lineRule="auto"/>
        <w:ind w:firstLine="567"/>
        <w:jc w:val="both"/>
        <w:rPr>
          <w:sz w:val="22"/>
          <w:szCs w:val="22"/>
        </w:rPr>
      </w:pPr>
      <w:r w:rsidRPr="00147B5E">
        <w:rPr>
          <w:sz w:val="22"/>
          <w:szCs w:val="22"/>
        </w:rPr>
        <w:t>копии учредительных и иных документов, подтверждающих правовой статус претендента как юридического лица (Устав, свидетельства о постановке на учет в налоговом органе, о внесении в Единый государственный реестр юридических лиц (ЕГРЮЛ) / листа записи в ЕГРЮЛ и др.);</w:t>
      </w:r>
    </w:p>
    <w:p w14:paraId="26E7EA09" w14:textId="77777777" w:rsidR="00D439BA" w:rsidRPr="00147B5E" w:rsidRDefault="00865C19" w:rsidP="00433FD1">
      <w:pPr>
        <w:pStyle w:val="Bodytext20"/>
        <w:numPr>
          <w:ilvl w:val="0"/>
          <w:numId w:val="8"/>
        </w:numPr>
        <w:shd w:val="clear" w:color="auto" w:fill="auto"/>
        <w:tabs>
          <w:tab w:val="left" w:pos="1021"/>
        </w:tabs>
        <w:spacing w:after="0" w:line="240" w:lineRule="auto"/>
        <w:ind w:firstLine="567"/>
        <w:jc w:val="both"/>
        <w:rPr>
          <w:sz w:val="22"/>
          <w:szCs w:val="22"/>
        </w:rPr>
      </w:pPr>
      <w:r w:rsidRPr="00147B5E">
        <w:rPr>
          <w:sz w:val="22"/>
          <w:szCs w:val="22"/>
        </w:rPr>
        <w:t>копии документов, заверенные печатью организации (при наличии печати) и подписью руководителя организации, подтверждающие полномочия органов управления и должностных лиц претендента (протокола собрания учредителей / общего собрания участников / совета директоров (наблюдательного совета) организации об избрании руководителя организации, приказа о назначении руководителя либо контракта с руководителем организации, если это необходимо в соответствии с учредительными документами Претендента) в соответствии с которым</w:t>
      </w:r>
      <w:r w:rsidR="00D439BA" w:rsidRPr="00147B5E">
        <w:rPr>
          <w:sz w:val="22"/>
          <w:szCs w:val="22"/>
        </w:rPr>
        <w:t xml:space="preserve"> руководитель юридического лица обладает правом действовать от имени юридического лица без доверенности;</w:t>
      </w:r>
    </w:p>
    <w:p w14:paraId="2A0A3496" w14:textId="77777777" w:rsidR="00D439BA" w:rsidRPr="00147B5E" w:rsidRDefault="00D439BA" w:rsidP="00433FD1">
      <w:pPr>
        <w:pStyle w:val="Bodytext20"/>
        <w:numPr>
          <w:ilvl w:val="0"/>
          <w:numId w:val="8"/>
        </w:numPr>
        <w:shd w:val="clear" w:color="auto" w:fill="auto"/>
        <w:tabs>
          <w:tab w:val="left" w:pos="1021"/>
        </w:tabs>
        <w:spacing w:after="0" w:line="240" w:lineRule="auto"/>
        <w:ind w:firstLine="567"/>
        <w:jc w:val="both"/>
        <w:rPr>
          <w:sz w:val="22"/>
          <w:szCs w:val="22"/>
        </w:rPr>
      </w:pPr>
      <w:r w:rsidRPr="00147B5E">
        <w:rPr>
          <w:sz w:val="22"/>
          <w:szCs w:val="22"/>
        </w:rPr>
        <w:t>действительную на день представления заявки на участие в продаже выписку из Единого государственного реестра юридических лиц (выданную не ранее трех месяцев до даты подачи заявки);</w:t>
      </w:r>
    </w:p>
    <w:p w14:paraId="649025BF" w14:textId="77777777" w:rsidR="00D439BA" w:rsidRPr="00147B5E" w:rsidRDefault="00D439BA" w:rsidP="00433FD1">
      <w:pPr>
        <w:pStyle w:val="Bodytext20"/>
        <w:numPr>
          <w:ilvl w:val="0"/>
          <w:numId w:val="8"/>
        </w:numPr>
        <w:shd w:val="clear" w:color="auto" w:fill="auto"/>
        <w:tabs>
          <w:tab w:val="left" w:pos="1021"/>
        </w:tabs>
        <w:spacing w:after="0" w:line="240" w:lineRule="auto"/>
        <w:ind w:firstLine="567"/>
        <w:jc w:val="both"/>
        <w:rPr>
          <w:sz w:val="22"/>
          <w:szCs w:val="22"/>
        </w:rPr>
      </w:pPr>
      <w:r w:rsidRPr="00147B5E">
        <w:rPr>
          <w:sz w:val="22"/>
          <w:szCs w:val="22"/>
        </w:rPr>
        <w:t>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приобретение имущества являются крупной сделкой, либо письмо о том, что данная сделка не является для Претендента крупной.</w:t>
      </w:r>
    </w:p>
    <w:p w14:paraId="090506A1" w14:textId="77777777" w:rsidR="00D439BA" w:rsidRPr="00147B5E" w:rsidRDefault="00D439BA" w:rsidP="00433FD1">
      <w:pPr>
        <w:pStyle w:val="Bodytext20"/>
        <w:numPr>
          <w:ilvl w:val="0"/>
          <w:numId w:val="7"/>
        </w:numPr>
        <w:shd w:val="clear" w:color="auto" w:fill="auto"/>
        <w:tabs>
          <w:tab w:val="left" w:pos="1033"/>
        </w:tabs>
        <w:spacing w:after="0" w:line="240" w:lineRule="auto"/>
        <w:ind w:firstLine="567"/>
        <w:jc w:val="both"/>
        <w:rPr>
          <w:sz w:val="22"/>
          <w:szCs w:val="22"/>
        </w:rPr>
      </w:pPr>
      <w:r w:rsidRPr="00147B5E">
        <w:rPr>
          <w:rStyle w:val="Bodytext21"/>
          <w:sz w:val="22"/>
          <w:szCs w:val="22"/>
        </w:rPr>
        <w:t>иностранные юридические лица</w:t>
      </w:r>
      <w:r w:rsidRPr="00147B5E">
        <w:rPr>
          <w:sz w:val="22"/>
          <w:szCs w:val="22"/>
        </w:rPr>
        <w:t>: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 гражданства или постоянного местожительства.</w:t>
      </w:r>
    </w:p>
    <w:p w14:paraId="20DBF3BB" w14:textId="77777777" w:rsidR="00D439BA" w:rsidRPr="00147B5E" w:rsidRDefault="00D439BA" w:rsidP="00433FD1">
      <w:pPr>
        <w:pStyle w:val="Bodytext20"/>
        <w:shd w:val="clear" w:color="auto" w:fill="auto"/>
        <w:spacing w:after="0" w:line="240" w:lineRule="auto"/>
        <w:ind w:firstLine="567"/>
        <w:jc w:val="both"/>
        <w:rPr>
          <w:sz w:val="22"/>
          <w:szCs w:val="22"/>
        </w:rPr>
      </w:pPr>
      <w:r w:rsidRPr="00147B5E">
        <w:rPr>
          <w:sz w:val="22"/>
          <w:szCs w:val="22"/>
        </w:rPr>
        <w:t>В случае если заявка подается представителем Претендента к заявке требуется приложить доверенность, оформленную в соответствии с требованиями законодательства Российской Федерации на лицо, имеющее право действовать от имени Претендента при подаче Заявки.</w:t>
      </w:r>
    </w:p>
    <w:p w14:paraId="31220AFA" w14:textId="77777777" w:rsidR="00D439BA" w:rsidRPr="00147B5E" w:rsidRDefault="00D439BA" w:rsidP="00433FD1">
      <w:pPr>
        <w:pStyle w:val="Bodytext20"/>
        <w:shd w:val="clear" w:color="auto" w:fill="auto"/>
        <w:spacing w:after="0" w:line="240" w:lineRule="auto"/>
        <w:ind w:firstLine="567"/>
        <w:jc w:val="both"/>
        <w:rPr>
          <w:sz w:val="22"/>
          <w:szCs w:val="22"/>
        </w:rPr>
      </w:pPr>
      <w:r w:rsidRPr="00147B5E">
        <w:rPr>
          <w:sz w:val="22"/>
          <w:szCs w:val="22"/>
        </w:rPr>
        <w:t>Претендент вправе не позднее даты и времени окончания приема Заявок отозвать Заявку через личный кабинет на электронной площадке.</w:t>
      </w:r>
    </w:p>
    <w:p w14:paraId="020BDB96" w14:textId="77777777" w:rsidR="00D439BA" w:rsidRPr="00147B5E" w:rsidRDefault="00D439BA" w:rsidP="00433FD1">
      <w:pPr>
        <w:pStyle w:val="Bodytext20"/>
        <w:shd w:val="clear" w:color="auto" w:fill="auto"/>
        <w:spacing w:after="0" w:line="240" w:lineRule="auto"/>
        <w:ind w:firstLine="567"/>
        <w:jc w:val="both"/>
        <w:rPr>
          <w:sz w:val="22"/>
          <w:szCs w:val="22"/>
        </w:rPr>
      </w:pPr>
      <w:r w:rsidRPr="00147B5E">
        <w:rPr>
          <w:sz w:val="22"/>
          <w:szCs w:val="22"/>
        </w:rPr>
        <w:t>Для участия в аукционе Претендент может подать только одну заявку.</w:t>
      </w:r>
    </w:p>
    <w:p w14:paraId="1BF3B6E7" w14:textId="77777777" w:rsidR="00D439BA" w:rsidRPr="00147B5E" w:rsidRDefault="00D439BA" w:rsidP="00433FD1">
      <w:pPr>
        <w:pStyle w:val="Bodytext20"/>
        <w:shd w:val="clear" w:color="auto" w:fill="auto"/>
        <w:spacing w:after="0" w:line="240" w:lineRule="auto"/>
        <w:ind w:firstLine="567"/>
        <w:jc w:val="both"/>
        <w:rPr>
          <w:sz w:val="22"/>
          <w:szCs w:val="22"/>
        </w:rPr>
      </w:pPr>
      <w:r w:rsidRPr="00147B5E">
        <w:rPr>
          <w:sz w:val="22"/>
          <w:szCs w:val="22"/>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6FBC723E" w14:textId="77777777" w:rsidR="00433FD1" w:rsidRPr="00147B5E" w:rsidRDefault="00433FD1" w:rsidP="00433FD1">
      <w:pPr>
        <w:pStyle w:val="Bodytext20"/>
        <w:shd w:val="clear" w:color="auto" w:fill="auto"/>
        <w:spacing w:after="0" w:line="240" w:lineRule="auto"/>
        <w:ind w:firstLine="567"/>
        <w:jc w:val="both"/>
        <w:rPr>
          <w:sz w:val="22"/>
          <w:szCs w:val="22"/>
        </w:rPr>
      </w:pPr>
    </w:p>
    <w:p w14:paraId="2B779974" w14:textId="77777777" w:rsidR="00614875" w:rsidRPr="00147B5E" w:rsidRDefault="00433FD1" w:rsidP="00433FD1">
      <w:pPr>
        <w:pStyle w:val="Bodytext20"/>
        <w:spacing w:after="0" w:line="240" w:lineRule="auto"/>
        <w:ind w:firstLine="567"/>
        <w:jc w:val="both"/>
        <w:rPr>
          <w:b/>
          <w:sz w:val="22"/>
          <w:szCs w:val="22"/>
        </w:rPr>
      </w:pPr>
      <w:r w:rsidRPr="00147B5E">
        <w:rPr>
          <w:b/>
          <w:sz w:val="22"/>
          <w:szCs w:val="22"/>
        </w:rPr>
        <w:t>15</w:t>
      </w:r>
      <w:r w:rsidR="00614875" w:rsidRPr="00147B5E">
        <w:rPr>
          <w:b/>
          <w:sz w:val="22"/>
          <w:szCs w:val="22"/>
        </w:rPr>
        <w:t>. Требование о внесении и возврата задатка</w:t>
      </w:r>
    </w:p>
    <w:p w14:paraId="2646C465" w14:textId="77777777" w:rsidR="00332F3E" w:rsidRPr="00147B5E" w:rsidRDefault="00332F3E" w:rsidP="00332F3E">
      <w:pPr>
        <w:pStyle w:val="Bodytext20"/>
        <w:shd w:val="clear" w:color="auto" w:fill="auto"/>
        <w:tabs>
          <w:tab w:val="left" w:pos="463"/>
        </w:tabs>
        <w:spacing w:after="0" w:line="240" w:lineRule="auto"/>
        <w:ind w:firstLine="567"/>
        <w:jc w:val="both"/>
        <w:rPr>
          <w:sz w:val="22"/>
          <w:szCs w:val="22"/>
        </w:rPr>
      </w:pPr>
      <w:r w:rsidRPr="00147B5E">
        <w:rPr>
          <w:rStyle w:val="Bodytext2Bold"/>
          <w:sz w:val="22"/>
          <w:szCs w:val="22"/>
        </w:rPr>
        <w:t xml:space="preserve">Сумма задатка </w:t>
      </w:r>
      <w:r w:rsidRPr="00147B5E">
        <w:rPr>
          <w:sz w:val="22"/>
          <w:szCs w:val="22"/>
        </w:rPr>
        <w:t>– 100 000 (сто тысяч) рублей 00 копеек.</w:t>
      </w:r>
    </w:p>
    <w:p w14:paraId="03E91496" w14:textId="77777777" w:rsidR="00614875" w:rsidRPr="00147B5E" w:rsidRDefault="00614875" w:rsidP="00433FD1">
      <w:pPr>
        <w:pStyle w:val="Bodytext20"/>
        <w:spacing w:after="0" w:line="240" w:lineRule="auto"/>
        <w:ind w:firstLine="567"/>
        <w:jc w:val="both"/>
        <w:rPr>
          <w:sz w:val="22"/>
          <w:szCs w:val="22"/>
        </w:rPr>
      </w:pPr>
      <w:r w:rsidRPr="00147B5E">
        <w:rPr>
          <w:sz w:val="22"/>
          <w:szCs w:val="22"/>
        </w:rPr>
        <w:t>Условия внесения задатка являются условиями публичной оферты в соответствии со статьей 437 ГК РФ, а подача Претендентом заявки и перечисление задатка на указанный ниже счёт являются акцептом такой оферты. Если заявителем подана заявка на участие в аукционе в соответствии с установленными требованиями, соглашение о задатке между организатором торгов и заявителем считается совершенным в письменной форме.</w:t>
      </w:r>
    </w:p>
    <w:p w14:paraId="1FC77352" w14:textId="77777777" w:rsidR="00614875" w:rsidRPr="00147B5E" w:rsidRDefault="00614875" w:rsidP="00433FD1">
      <w:pPr>
        <w:pStyle w:val="Bodytext20"/>
        <w:spacing w:after="0" w:line="240" w:lineRule="auto"/>
        <w:ind w:firstLine="567"/>
        <w:jc w:val="both"/>
        <w:rPr>
          <w:sz w:val="22"/>
          <w:szCs w:val="22"/>
        </w:rPr>
      </w:pPr>
      <w:r w:rsidRPr="00147B5E">
        <w:rPr>
          <w:sz w:val="22"/>
          <w:szCs w:val="22"/>
        </w:rPr>
        <w:t>Задаток должен быть перечислен и поступить на счет Продавца не позднее последнего дня приема заявок. Документом, подтверждающим поступление Задатка на счет Продавца, является платежное поручение о переводе задатка. В случае нарушения Претендентом настоящего порядка внесения Задатка при его перечислении на счет Продавца перечисленная сумма не считается Задатком и возвращается претенденту по реквизитам платежного поручения.</w:t>
      </w:r>
    </w:p>
    <w:p w14:paraId="419FC670" w14:textId="77777777" w:rsidR="00614875" w:rsidRPr="00147B5E" w:rsidRDefault="00614875" w:rsidP="00433FD1">
      <w:pPr>
        <w:pStyle w:val="Bodytext20"/>
        <w:spacing w:after="0" w:line="240" w:lineRule="auto"/>
        <w:ind w:firstLine="567"/>
        <w:jc w:val="both"/>
        <w:rPr>
          <w:sz w:val="22"/>
          <w:szCs w:val="22"/>
        </w:rPr>
      </w:pPr>
      <w:r w:rsidRPr="00147B5E">
        <w:rPr>
          <w:sz w:val="22"/>
          <w:szCs w:val="22"/>
        </w:rPr>
        <w:t>Претендент для участия в Аукционе перечисляет денежные средства (задаток) в размере, указанном в настоящем извещении на счет Продавца торгов в соответствии с настоящим извещением, по следующим реквизитам: Реквизиты для перечисления задатка:</w:t>
      </w:r>
    </w:p>
    <w:p w14:paraId="298C92A0" w14:textId="77777777" w:rsidR="00332F3E" w:rsidRPr="00147B5E" w:rsidRDefault="00332F3E" w:rsidP="00433FD1">
      <w:pPr>
        <w:pStyle w:val="Bodytext20"/>
        <w:spacing w:after="0" w:line="240" w:lineRule="auto"/>
        <w:ind w:firstLine="567"/>
        <w:jc w:val="both"/>
        <w:rPr>
          <w:sz w:val="22"/>
          <w:szCs w:val="22"/>
        </w:rPr>
      </w:pPr>
    </w:p>
    <w:p w14:paraId="10E1D919" w14:textId="77777777" w:rsidR="00433FD1" w:rsidRPr="00147B5E" w:rsidRDefault="00614875" w:rsidP="00332F3E">
      <w:pPr>
        <w:pStyle w:val="Bodytext20"/>
        <w:spacing w:after="0" w:line="240" w:lineRule="auto"/>
        <w:jc w:val="both"/>
        <w:rPr>
          <w:sz w:val="22"/>
          <w:szCs w:val="22"/>
          <w:u w:val="single"/>
        </w:rPr>
      </w:pPr>
      <w:r w:rsidRPr="00147B5E">
        <w:rPr>
          <w:sz w:val="22"/>
          <w:szCs w:val="22"/>
          <w:u w:val="single"/>
        </w:rPr>
        <w:t xml:space="preserve">Получатель: </w:t>
      </w:r>
      <w:r w:rsidR="00433FD1" w:rsidRPr="00147B5E">
        <w:rPr>
          <w:sz w:val="22"/>
          <w:szCs w:val="22"/>
          <w:u w:val="single"/>
        </w:rPr>
        <w:t xml:space="preserve">Акционерное общество Специализированный застройщик «Ярославльзаказчик» </w:t>
      </w:r>
    </w:p>
    <w:p w14:paraId="435246CF" w14:textId="77777777" w:rsidR="00433FD1" w:rsidRPr="00147B5E" w:rsidRDefault="00433FD1" w:rsidP="00332F3E">
      <w:pPr>
        <w:pStyle w:val="Bodytext20"/>
        <w:spacing w:after="0" w:line="240" w:lineRule="auto"/>
        <w:jc w:val="both"/>
        <w:rPr>
          <w:sz w:val="22"/>
          <w:szCs w:val="22"/>
          <w:u w:val="single"/>
        </w:rPr>
      </w:pPr>
      <w:r w:rsidRPr="00147B5E">
        <w:rPr>
          <w:sz w:val="22"/>
          <w:szCs w:val="22"/>
          <w:u w:val="single"/>
        </w:rPr>
        <w:t xml:space="preserve">Краткое наименование: АО «Ярославльзаказчик» </w:t>
      </w:r>
    </w:p>
    <w:p w14:paraId="46734BEA" w14:textId="77777777" w:rsidR="00433FD1" w:rsidRPr="00147B5E" w:rsidRDefault="00433FD1" w:rsidP="00332F3E">
      <w:pPr>
        <w:pStyle w:val="Bodytext20"/>
        <w:spacing w:after="0" w:line="240" w:lineRule="auto"/>
        <w:jc w:val="both"/>
        <w:rPr>
          <w:sz w:val="22"/>
          <w:szCs w:val="22"/>
        </w:rPr>
      </w:pPr>
      <w:r w:rsidRPr="00147B5E">
        <w:rPr>
          <w:sz w:val="22"/>
          <w:szCs w:val="22"/>
        </w:rPr>
        <w:t>ИНН: 7604152390</w:t>
      </w:r>
    </w:p>
    <w:p w14:paraId="50342C3E" w14:textId="77777777" w:rsidR="00433FD1" w:rsidRPr="00147B5E" w:rsidRDefault="00433FD1" w:rsidP="00332F3E">
      <w:pPr>
        <w:pStyle w:val="Bodytext20"/>
        <w:spacing w:after="0" w:line="240" w:lineRule="auto"/>
        <w:jc w:val="both"/>
        <w:rPr>
          <w:sz w:val="22"/>
          <w:szCs w:val="22"/>
        </w:rPr>
      </w:pPr>
      <w:r w:rsidRPr="00147B5E">
        <w:rPr>
          <w:sz w:val="22"/>
          <w:szCs w:val="22"/>
        </w:rPr>
        <w:lastRenderedPageBreak/>
        <w:t>КПП: 760401001</w:t>
      </w:r>
    </w:p>
    <w:p w14:paraId="7C92375D" w14:textId="77777777" w:rsidR="00433FD1" w:rsidRPr="00147B5E" w:rsidRDefault="00433FD1" w:rsidP="00332F3E">
      <w:pPr>
        <w:pStyle w:val="Bodytext20"/>
        <w:spacing w:after="0" w:line="240" w:lineRule="auto"/>
        <w:jc w:val="both"/>
        <w:rPr>
          <w:sz w:val="22"/>
          <w:szCs w:val="22"/>
        </w:rPr>
      </w:pPr>
      <w:r w:rsidRPr="00147B5E">
        <w:rPr>
          <w:sz w:val="22"/>
          <w:szCs w:val="22"/>
        </w:rPr>
        <w:t>ОГРН: 1097604002803</w:t>
      </w:r>
    </w:p>
    <w:p w14:paraId="1062D9C2" w14:textId="77777777" w:rsidR="00433FD1" w:rsidRPr="00147B5E" w:rsidRDefault="00433FD1" w:rsidP="00332F3E">
      <w:pPr>
        <w:pStyle w:val="Bodytext20"/>
        <w:spacing w:after="0" w:line="240" w:lineRule="auto"/>
        <w:jc w:val="both"/>
        <w:rPr>
          <w:sz w:val="22"/>
          <w:szCs w:val="22"/>
        </w:rPr>
      </w:pPr>
      <w:r w:rsidRPr="00147B5E">
        <w:rPr>
          <w:sz w:val="22"/>
          <w:szCs w:val="22"/>
        </w:rPr>
        <w:t>Р/сч: 40702810777030020780</w:t>
      </w:r>
    </w:p>
    <w:p w14:paraId="3B489B67" w14:textId="77777777" w:rsidR="00433FD1" w:rsidRPr="00147B5E" w:rsidRDefault="00433FD1" w:rsidP="00332F3E">
      <w:pPr>
        <w:pStyle w:val="Bodytext20"/>
        <w:spacing w:after="0" w:line="240" w:lineRule="auto"/>
        <w:jc w:val="both"/>
        <w:rPr>
          <w:sz w:val="22"/>
          <w:szCs w:val="22"/>
        </w:rPr>
      </w:pPr>
      <w:r w:rsidRPr="00147B5E">
        <w:rPr>
          <w:sz w:val="22"/>
          <w:szCs w:val="22"/>
        </w:rPr>
        <w:t>К/сч: 30101810100000000612</w:t>
      </w:r>
    </w:p>
    <w:p w14:paraId="6B7E9389" w14:textId="77777777" w:rsidR="00433FD1" w:rsidRPr="00147B5E" w:rsidRDefault="00433FD1" w:rsidP="00332F3E">
      <w:pPr>
        <w:pStyle w:val="Bodytext20"/>
        <w:spacing w:after="0" w:line="240" w:lineRule="auto"/>
        <w:jc w:val="both"/>
        <w:rPr>
          <w:sz w:val="22"/>
          <w:szCs w:val="22"/>
        </w:rPr>
      </w:pPr>
      <w:r w:rsidRPr="00147B5E">
        <w:rPr>
          <w:sz w:val="22"/>
          <w:szCs w:val="22"/>
        </w:rPr>
        <w:t>БИК: 042908612</w:t>
      </w:r>
    </w:p>
    <w:p w14:paraId="71EED5CB" w14:textId="77777777" w:rsidR="00433FD1" w:rsidRPr="00147B5E" w:rsidRDefault="00433FD1" w:rsidP="00332F3E">
      <w:pPr>
        <w:pStyle w:val="Bodytext20"/>
        <w:spacing w:after="0" w:line="240" w:lineRule="auto"/>
        <w:jc w:val="both"/>
        <w:rPr>
          <w:sz w:val="22"/>
          <w:szCs w:val="22"/>
        </w:rPr>
      </w:pPr>
      <w:r w:rsidRPr="00147B5E">
        <w:rPr>
          <w:sz w:val="22"/>
          <w:szCs w:val="22"/>
        </w:rPr>
        <w:t xml:space="preserve">Наименование банка: Калужское отделение №8608 ПАО Сбербанк </w:t>
      </w:r>
    </w:p>
    <w:p w14:paraId="728CC3A8" w14:textId="77777777" w:rsidR="00145880" w:rsidRPr="00147B5E" w:rsidRDefault="00865C19" w:rsidP="00332F3E">
      <w:pPr>
        <w:pStyle w:val="Bodytext20"/>
        <w:shd w:val="clear" w:color="auto" w:fill="auto"/>
        <w:spacing w:after="0" w:line="240" w:lineRule="auto"/>
        <w:jc w:val="both"/>
        <w:rPr>
          <w:sz w:val="22"/>
          <w:szCs w:val="22"/>
          <w:u w:val="single"/>
        </w:rPr>
      </w:pPr>
      <w:r w:rsidRPr="00147B5E">
        <w:rPr>
          <w:sz w:val="22"/>
          <w:szCs w:val="22"/>
          <w:u w:val="single"/>
        </w:rPr>
        <w:t xml:space="preserve">Назначение платежа: </w:t>
      </w:r>
    </w:p>
    <w:p w14:paraId="1D3AE810" w14:textId="77777777" w:rsidR="00DF2BF2" w:rsidRPr="00147B5E" w:rsidRDefault="00865C19" w:rsidP="00332F3E">
      <w:pPr>
        <w:pStyle w:val="Bodytext20"/>
        <w:shd w:val="clear" w:color="auto" w:fill="auto"/>
        <w:spacing w:after="0" w:line="240" w:lineRule="auto"/>
        <w:jc w:val="both"/>
        <w:rPr>
          <w:i/>
          <w:sz w:val="22"/>
          <w:szCs w:val="22"/>
        </w:rPr>
      </w:pPr>
      <w:r w:rsidRPr="00147B5E">
        <w:rPr>
          <w:i/>
          <w:sz w:val="22"/>
          <w:szCs w:val="22"/>
        </w:rPr>
        <w:t>Задаток за участие в аукцио</w:t>
      </w:r>
      <w:r w:rsidR="00332F3E" w:rsidRPr="00147B5E">
        <w:rPr>
          <w:i/>
          <w:sz w:val="22"/>
          <w:szCs w:val="22"/>
        </w:rPr>
        <w:t>не на право заключения</w:t>
      </w:r>
      <w:r w:rsidR="00332F3E" w:rsidRPr="00147B5E">
        <w:rPr>
          <w:i/>
          <w:sz w:val="22"/>
          <w:szCs w:val="22"/>
        </w:rPr>
        <w:tab/>
        <w:t>договора</w:t>
      </w:r>
      <w:r w:rsidR="00145880" w:rsidRPr="00147B5E">
        <w:rPr>
          <w:i/>
          <w:sz w:val="22"/>
          <w:szCs w:val="22"/>
        </w:rPr>
        <w:t xml:space="preserve"> </w:t>
      </w:r>
      <w:r w:rsidR="00332F3E" w:rsidRPr="00147B5E">
        <w:rPr>
          <w:i/>
          <w:sz w:val="22"/>
          <w:szCs w:val="22"/>
        </w:rPr>
        <w:t>к</w:t>
      </w:r>
      <w:r w:rsidRPr="00147B5E">
        <w:rPr>
          <w:i/>
          <w:sz w:val="22"/>
          <w:szCs w:val="22"/>
        </w:rPr>
        <w:t>упли-продажи</w:t>
      </w:r>
      <w:r w:rsidR="00332F3E" w:rsidRPr="00147B5E">
        <w:rPr>
          <w:i/>
          <w:sz w:val="22"/>
          <w:szCs w:val="22"/>
        </w:rPr>
        <w:t xml:space="preserve"> </w:t>
      </w:r>
      <w:r w:rsidR="00520845" w:rsidRPr="00147B5E">
        <w:rPr>
          <w:i/>
          <w:sz w:val="22"/>
          <w:szCs w:val="22"/>
        </w:rPr>
        <w:t>земельных участков</w:t>
      </w:r>
      <w:r w:rsidRPr="00147B5E">
        <w:rPr>
          <w:i/>
          <w:sz w:val="22"/>
          <w:szCs w:val="22"/>
        </w:rPr>
        <w:t>, Лот №</w:t>
      </w:r>
      <w:r w:rsidR="00520845" w:rsidRPr="00147B5E">
        <w:rPr>
          <w:i/>
          <w:sz w:val="22"/>
          <w:szCs w:val="22"/>
        </w:rPr>
        <w:t>1</w:t>
      </w:r>
      <w:r w:rsidR="00145880" w:rsidRPr="00147B5E">
        <w:rPr>
          <w:i/>
          <w:sz w:val="22"/>
          <w:szCs w:val="22"/>
        </w:rPr>
        <w:t>.</w:t>
      </w:r>
    </w:p>
    <w:p w14:paraId="77E5742B" w14:textId="77777777" w:rsidR="00332F3E" w:rsidRPr="00147B5E" w:rsidRDefault="00332F3E" w:rsidP="00332F3E">
      <w:pPr>
        <w:pStyle w:val="Bodytext20"/>
        <w:shd w:val="clear" w:color="auto" w:fill="auto"/>
        <w:spacing w:after="0" w:line="240" w:lineRule="auto"/>
        <w:jc w:val="both"/>
        <w:rPr>
          <w:sz w:val="22"/>
          <w:szCs w:val="22"/>
        </w:rPr>
      </w:pPr>
    </w:p>
    <w:p w14:paraId="38A684F7" w14:textId="77777777" w:rsidR="00DF2BF2" w:rsidRPr="00147B5E" w:rsidRDefault="00865C19" w:rsidP="00433FD1">
      <w:pPr>
        <w:pStyle w:val="Heading10"/>
        <w:keepNext/>
        <w:keepLines/>
        <w:shd w:val="clear" w:color="auto" w:fill="auto"/>
        <w:spacing w:before="0" w:after="0" w:line="240" w:lineRule="auto"/>
        <w:ind w:firstLine="567"/>
        <w:jc w:val="both"/>
        <w:rPr>
          <w:sz w:val="22"/>
          <w:szCs w:val="22"/>
          <w:u w:val="single"/>
        </w:rPr>
      </w:pPr>
      <w:bookmarkStart w:id="11" w:name="bookmark11"/>
      <w:r w:rsidRPr="00147B5E">
        <w:rPr>
          <w:sz w:val="22"/>
          <w:szCs w:val="22"/>
          <w:u w:val="single"/>
        </w:rPr>
        <w:t>Плательщиком задатка может быть только Претендент. Не допускается перечисление задатка иными лицами.</w:t>
      </w:r>
      <w:bookmarkEnd w:id="11"/>
    </w:p>
    <w:p w14:paraId="6747CE92" w14:textId="77777777" w:rsidR="00332F3E" w:rsidRPr="00147B5E" w:rsidRDefault="00332F3E" w:rsidP="00433FD1">
      <w:pPr>
        <w:pStyle w:val="Heading10"/>
        <w:keepNext/>
        <w:keepLines/>
        <w:shd w:val="clear" w:color="auto" w:fill="auto"/>
        <w:spacing w:before="0" w:after="0" w:line="240" w:lineRule="auto"/>
        <w:ind w:firstLine="567"/>
        <w:jc w:val="both"/>
        <w:rPr>
          <w:sz w:val="22"/>
          <w:szCs w:val="22"/>
        </w:rPr>
      </w:pPr>
    </w:p>
    <w:p w14:paraId="48CCA4E2" w14:textId="77777777" w:rsidR="00DF2BF2" w:rsidRPr="00147B5E" w:rsidRDefault="00865C19" w:rsidP="00433FD1">
      <w:pPr>
        <w:pStyle w:val="Bodytext20"/>
        <w:shd w:val="clear" w:color="auto" w:fill="auto"/>
        <w:spacing w:after="0" w:line="240" w:lineRule="auto"/>
        <w:ind w:firstLine="567"/>
        <w:jc w:val="both"/>
        <w:rPr>
          <w:sz w:val="22"/>
          <w:szCs w:val="22"/>
          <w:u w:val="single"/>
        </w:rPr>
      </w:pPr>
      <w:r w:rsidRPr="00147B5E">
        <w:rPr>
          <w:sz w:val="22"/>
          <w:szCs w:val="22"/>
          <w:u w:val="single"/>
        </w:rPr>
        <w:t>Возврат задатков:</w:t>
      </w:r>
    </w:p>
    <w:p w14:paraId="6DDE56E1"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В случае, если Претенденту отказано в принятии заявки на участие в Публичном предложении или Претендент не будет допущен к участию в Публичном предложении, то Продавец обязуется возвратить сумму внесенного Претендентом Задатка в течение 3 (трех) рабочих дней со дня оформления Протокола рассмотрения заявок.</w:t>
      </w:r>
    </w:p>
    <w:p w14:paraId="05B7DB58"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В случае отмены проведения Торгов Продавец возвращает Задаток Претенденту в течение 3 (трех) рабочих дней с даты отмены таких торгов.</w:t>
      </w:r>
    </w:p>
    <w:p w14:paraId="79667E21"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В случае отзыва Претендентом в установленном порядке заявки на участие в Публичном предложении Продавец обязуется возвратить перечисленную ему сумму Задатка Претенденту в следующем порядке:</w:t>
      </w:r>
    </w:p>
    <w:p w14:paraId="6C01BCE9" w14:textId="77777777" w:rsidR="00DF2BF2" w:rsidRPr="00147B5E" w:rsidRDefault="00865C19" w:rsidP="00433FD1">
      <w:pPr>
        <w:pStyle w:val="Bodytext20"/>
        <w:numPr>
          <w:ilvl w:val="0"/>
          <w:numId w:val="8"/>
        </w:numPr>
        <w:shd w:val="clear" w:color="auto" w:fill="auto"/>
        <w:tabs>
          <w:tab w:val="left" w:pos="952"/>
        </w:tabs>
        <w:spacing w:after="0" w:line="240" w:lineRule="auto"/>
        <w:ind w:firstLine="567"/>
        <w:jc w:val="both"/>
        <w:rPr>
          <w:sz w:val="22"/>
          <w:szCs w:val="22"/>
        </w:rPr>
      </w:pPr>
      <w:r w:rsidRPr="00147B5E">
        <w:rPr>
          <w:sz w:val="22"/>
          <w:szCs w:val="22"/>
        </w:rPr>
        <w:t>если Претендент отозвал заявку до даты окончания приема заявок, Задаток возвращается в течение 3 (трех) рабочих дней с даты получения Продавцом письменного уведомления Претендента об отзыве заявки;</w:t>
      </w:r>
    </w:p>
    <w:p w14:paraId="19B9197A" w14:textId="77777777" w:rsidR="00DF2BF2" w:rsidRPr="00147B5E" w:rsidRDefault="00865C19" w:rsidP="00433FD1">
      <w:pPr>
        <w:pStyle w:val="Bodytext20"/>
        <w:numPr>
          <w:ilvl w:val="0"/>
          <w:numId w:val="8"/>
        </w:numPr>
        <w:shd w:val="clear" w:color="auto" w:fill="auto"/>
        <w:tabs>
          <w:tab w:val="left" w:pos="952"/>
        </w:tabs>
        <w:spacing w:after="0" w:line="240" w:lineRule="auto"/>
        <w:ind w:firstLine="567"/>
        <w:jc w:val="both"/>
        <w:rPr>
          <w:sz w:val="22"/>
          <w:szCs w:val="22"/>
        </w:rPr>
      </w:pPr>
      <w:r w:rsidRPr="00147B5E">
        <w:rPr>
          <w:sz w:val="22"/>
          <w:szCs w:val="22"/>
        </w:rPr>
        <w:t>если заявка отозвана Претендентом позднее даты окончания приема заявок, Задаток возвращается в порядке, установленном для участников Торгов.</w:t>
      </w:r>
    </w:p>
    <w:p w14:paraId="6D132746"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Возврат соответствующих сумм Задатка Претендентам, признанным участниками Публичного предложения, производится Продавцом в течение 3 (трех) рабочих дней со дня подписания протокола о результатах торгов, если данные Претенденты не признаны победителями Торгов.</w:t>
      </w:r>
    </w:p>
    <w:p w14:paraId="12D68CFD"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Задаток участника Публичного предложения, признанного победителем, засчитывается в счет оплаты имущества, при этом:</w:t>
      </w:r>
    </w:p>
    <w:p w14:paraId="4BEB7065" w14:textId="77777777" w:rsidR="00DF2BF2" w:rsidRPr="00147B5E" w:rsidRDefault="00865C19" w:rsidP="00433FD1">
      <w:pPr>
        <w:pStyle w:val="Bodytext20"/>
        <w:numPr>
          <w:ilvl w:val="0"/>
          <w:numId w:val="8"/>
        </w:numPr>
        <w:shd w:val="clear" w:color="auto" w:fill="auto"/>
        <w:tabs>
          <w:tab w:val="left" w:pos="952"/>
        </w:tabs>
        <w:spacing w:after="0" w:line="240" w:lineRule="auto"/>
        <w:ind w:firstLine="567"/>
        <w:jc w:val="both"/>
        <w:rPr>
          <w:sz w:val="22"/>
          <w:szCs w:val="22"/>
        </w:rPr>
      </w:pPr>
      <w:r w:rsidRPr="00147B5E">
        <w:rPr>
          <w:sz w:val="22"/>
          <w:szCs w:val="22"/>
        </w:rPr>
        <w:t>в случае, если участник, признанный победителем Торгов, уклоняется или отказывается от заключения договора купли-продажи, Задаток такому участнику не возвращается.</w:t>
      </w:r>
    </w:p>
    <w:p w14:paraId="2243AC28" w14:textId="77777777" w:rsidR="00433FD1" w:rsidRPr="00147B5E" w:rsidRDefault="00433FD1" w:rsidP="00433FD1">
      <w:pPr>
        <w:pStyle w:val="Bodytext20"/>
        <w:shd w:val="clear" w:color="auto" w:fill="auto"/>
        <w:spacing w:after="0" w:line="240" w:lineRule="auto"/>
        <w:ind w:firstLine="567"/>
        <w:jc w:val="both"/>
        <w:rPr>
          <w:sz w:val="22"/>
          <w:szCs w:val="22"/>
        </w:rPr>
      </w:pPr>
    </w:p>
    <w:p w14:paraId="19304FBA" w14:textId="77777777" w:rsidR="00DF2BF2" w:rsidRPr="00147B5E" w:rsidRDefault="00433FD1" w:rsidP="00433FD1">
      <w:pPr>
        <w:pStyle w:val="Heading10"/>
        <w:keepNext/>
        <w:keepLines/>
        <w:shd w:val="clear" w:color="auto" w:fill="auto"/>
        <w:tabs>
          <w:tab w:val="left" w:pos="489"/>
        </w:tabs>
        <w:spacing w:before="0" w:after="0" w:line="240" w:lineRule="auto"/>
        <w:ind w:firstLine="567"/>
        <w:jc w:val="both"/>
        <w:rPr>
          <w:sz w:val="22"/>
          <w:szCs w:val="22"/>
        </w:rPr>
      </w:pPr>
      <w:bookmarkStart w:id="12" w:name="bookmark13"/>
      <w:r w:rsidRPr="00147B5E">
        <w:rPr>
          <w:sz w:val="22"/>
          <w:szCs w:val="22"/>
        </w:rPr>
        <w:t xml:space="preserve">16. </w:t>
      </w:r>
      <w:r w:rsidR="00865C19" w:rsidRPr="00147B5E">
        <w:rPr>
          <w:sz w:val="22"/>
          <w:szCs w:val="22"/>
        </w:rPr>
        <w:t>Определение Участников</w:t>
      </w:r>
      <w:bookmarkEnd w:id="12"/>
    </w:p>
    <w:p w14:paraId="6D6F5A33"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Участник аукциона - Претендент, признанный Организатором Участником.</w:t>
      </w:r>
    </w:p>
    <w:p w14:paraId="63E4493E"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Единственный Участник - претендент, который был единственным допущен к участию в аукционе.</w:t>
      </w:r>
    </w:p>
    <w:p w14:paraId="47DAACF5"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Организатором аукциона рассматриваются заявки и документы Претендентов, на основании выписки, предоставленной Оператором, устанавливается наличие задатка Претендента. По результатам рассмотрения документов Организатор аукциона принимает решение о признании Претендента Участником аукциона или об отказе в допуске Претендента к участию в аукционе, которое оформляется протоколом определения Участников аукциона.</w:t>
      </w:r>
    </w:p>
    <w:p w14:paraId="2B2A2040"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аукциона не принимаются.</w:t>
      </w:r>
    </w:p>
    <w:p w14:paraId="0A240AA6"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Организатор аукциона отказывает Претенденту в допуске к участию</w:t>
      </w:r>
    </w:p>
    <w:p w14:paraId="23B93C27"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если:</w:t>
      </w:r>
    </w:p>
    <w:p w14:paraId="14456057" w14:textId="77777777" w:rsidR="00DF2BF2" w:rsidRPr="00147B5E" w:rsidRDefault="00865C19" w:rsidP="00433FD1">
      <w:pPr>
        <w:pStyle w:val="Bodytext20"/>
        <w:numPr>
          <w:ilvl w:val="0"/>
          <w:numId w:val="8"/>
        </w:numPr>
        <w:shd w:val="clear" w:color="auto" w:fill="auto"/>
        <w:tabs>
          <w:tab w:val="left" w:pos="960"/>
        </w:tabs>
        <w:spacing w:after="0" w:line="240" w:lineRule="auto"/>
        <w:ind w:firstLine="567"/>
        <w:jc w:val="both"/>
        <w:rPr>
          <w:sz w:val="22"/>
          <w:szCs w:val="22"/>
        </w:rPr>
      </w:pPr>
      <w:r w:rsidRPr="00147B5E">
        <w:rPr>
          <w:sz w:val="22"/>
          <w:szCs w:val="22"/>
        </w:rPr>
        <w:t>заявка на участие в аукционе или срок ее подачи не соответствует требованиям, установленным Регламентом;</w:t>
      </w:r>
    </w:p>
    <w:p w14:paraId="448D979D" w14:textId="77777777" w:rsidR="00DF2BF2" w:rsidRPr="00147B5E" w:rsidRDefault="00865C19" w:rsidP="00433FD1">
      <w:pPr>
        <w:pStyle w:val="Bodytext20"/>
        <w:numPr>
          <w:ilvl w:val="0"/>
          <w:numId w:val="8"/>
        </w:numPr>
        <w:shd w:val="clear" w:color="auto" w:fill="auto"/>
        <w:tabs>
          <w:tab w:val="left" w:pos="965"/>
        </w:tabs>
        <w:spacing w:after="0" w:line="240" w:lineRule="auto"/>
        <w:ind w:firstLine="567"/>
        <w:jc w:val="both"/>
        <w:rPr>
          <w:sz w:val="22"/>
          <w:szCs w:val="22"/>
        </w:rPr>
      </w:pPr>
      <w:r w:rsidRPr="00147B5E">
        <w:rPr>
          <w:sz w:val="22"/>
          <w:szCs w:val="22"/>
        </w:rPr>
        <w:t>представленные Претендентом документы оформлены с нарушением требований законодательства Российской Федерации и условий проведения аукциона, опубликованных в документации или сведения, содержащиеся в них, недостоверны;</w:t>
      </w:r>
    </w:p>
    <w:p w14:paraId="06FE29BF" w14:textId="77777777" w:rsidR="00DF2BF2" w:rsidRPr="00147B5E" w:rsidRDefault="00865C19" w:rsidP="00433FD1">
      <w:pPr>
        <w:pStyle w:val="Bodytext20"/>
        <w:numPr>
          <w:ilvl w:val="0"/>
          <w:numId w:val="8"/>
        </w:numPr>
        <w:shd w:val="clear" w:color="auto" w:fill="auto"/>
        <w:tabs>
          <w:tab w:val="left" w:pos="955"/>
        </w:tabs>
        <w:spacing w:after="0" w:line="240" w:lineRule="auto"/>
        <w:ind w:firstLine="567"/>
        <w:jc w:val="both"/>
        <w:rPr>
          <w:sz w:val="22"/>
          <w:szCs w:val="22"/>
        </w:rPr>
      </w:pPr>
      <w:r w:rsidRPr="00147B5E">
        <w:rPr>
          <w:sz w:val="22"/>
          <w:szCs w:val="22"/>
        </w:rPr>
        <w:t>не подтверждено поступление задатка в срок, указанный в документации;</w:t>
      </w:r>
    </w:p>
    <w:p w14:paraId="5F943158" w14:textId="77777777" w:rsidR="00DF2BF2" w:rsidRPr="00147B5E" w:rsidRDefault="00865C19" w:rsidP="00433FD1">
      <w:pPr>
        <w:pStyle w:val="Bodytext20"/>
        <w:numPr>
          <w:ilvl w:val="0"/>
          <w:numId w:val="8"/>
        </w:numPr>
        <w:shd w:val="clear" w:color="auto" w:fill="auto"/>
        <w:tabs>
          <w:tab w:val="left" w:pos="1005"/>
        </w:tabs>
        <w:spacing w:after="0" w:line="240" w:lineRule="auto"/>
        <w:ind w:firstLine="567"/>
        <w:jc w:val="both"/>
        <w:rPr>
          <w:sz w:val="22"/>
          <w:szCs w:val="22"/>
        </w:rPr>
      </w:pPr>
      <w:r w:rsidRPr="00147B5E">
        <w:rPr>
          <w:sz w:val="22"/>
          <w:szCs w:val="22"/>
        </w:rPr>
        <w:t>не представлены документы, требующиеся при подаче заявки.</w:t>
      </w:r>
    </w:p>
    <w:p w14:paraId="5335D635" w14:textId="77777777" w:rsidR="00332F3E" w:rsidRPr="00147B5E" w:rsidRDefault="00332F3E" w:rsidP="00332F3E">
      <w:pPr>
        <w:pStyle w:val="Bodytext20"/>
        <w:shd w:val="clear" w:color="auto" w:fill="auto"/>
        <w:tabs>
          <w:tab w:val="left" w:pos="1005"/>
        </w:tabs>
        <w:spacing w:after="0" w:line="240" w:lineRule="auto"/>
        <w:ind w:left="567"/>
        <w:jc w:val="both"/>
        <w:rPr>
          <w:sz w:val="22"/>
          <w:szCs w:val="22"/>
        </w:rPr>
      </w:pPr>
    </w:p>
    <w:p w14:paraId="536795E8" w14:textId="77777777" w:rsidR="00DF2BF2" w:rsidRPr="00147B5E" w:rsidRDefault="00433FD1" w:rsidP="00433FD1">
      <w:pPr>
        <w:pStyle w:val="Heading10"/>
        <w:keepNext/>
        <w:keepLines/>
        <w:shd w:val="clear" w:color="auto" w:fill="auto"/>
        <w:tabs>
          <w:tab w:val="left" w:pos="489"/>
        </w:tabs>
        <w:spacing w:before="0" w:after="0" w:line="240" w:lineRule="auto"/>
        <w:ind w:firstLine="567"/>
        <w:jc w:val="both"/>
        <w:rPr>
          <w:sz w:val="22"/>
          <w:szCs w:val="22"/>
        </w:rPr>
      </w:pPr>
      <w:bookmarkStart w:id="13" w:name="bookmark14"/>
      <w:r w:rsidRPr="00147B5E">
        <w:rPr>
          <w:sz w:val="22"/>
          <w:szCs w:val="22"/>
        </w:rPr>
        <w:lastRenderedPageBreak/>
        <w:t xml:space="preserve">17. </w:t>
      </w:r>
      <w:r w:rsidR="00865C19" w:rsidRPr="00147B5E">
        <w:rPr>
          <w:sz w:val="22"/>
          <w:szCs w:val="22"/>
        </w:rPr>
        <w:t>Итоги торгов</w:t>
      </w:r>
      <w:bookmarkEnd w:id="13"/>
    </w:p>
    <w:p w14:paraId="47EEB947"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Победителем аукциона признается Участник аукциона, предложивший наиболее высокую цену.</w:t>
      </w:r>
    </w:p>
    <w:p w14:paraId="2C46A406"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По завершении аукциона при помощи программных средств электронной площадки формируется протокол о результатах аукциона.</w:t>
      </w:r>
    </w:p>
    <w:p w14:paraId="2D0F3BBE"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Протокол о результатах аукциона оформляется Организатором аукциона в день завершения электронного аукциона.</w:t>
      </w:r>
    </w:p>
    <w:p w14:paraId="3C73BF64"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Процедура электронного аукциона считается завершенной с момента подписания Организатором аукциона протокола о результатах электронного аукциона, содержащего: цену Лота, предложенную Победителем.</w:t>
      </w:r>
    </w:p>
    <w:p w14:paraId="3F82313A"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w:t>
      </w:r>
    </w:p>
    <w:p w14:paraId="00A74601"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В случае, если победитель аукциона отказался заключить договор купли-продажи или оплатить Имущество, договор купли-продажи может быть заключен с Участником аукциона, подавшим предложение по цене Имущества, предшествующее цене, предложенной победителем аукциона, по цене, соответствующей этому предложению.</w:t>
      </w:r>
    </w:p>
    <w:p w14:paraId="2C35563A"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Аукцион признается несостоявшимся в следующих случаях:</w:t>
      </w:r>
    </w:p>
    <w:p w14:paraId="1539BBF3" w14:textId="77777777" w:rsidR="00DF2BF2" w:rsidRPr="00147B5E" w:rsidRDefault="00865C19" w:rsidP="00433FD1">
      <w:pPr>
        <w:pStyle w:val="Bodytext20"/>
        <w:numPr>
          <w:ilvl w:val="0"/>
          <w:numId w:val="9"/>
        </w:numPr>
        <w:shd w:val="clear" w:color="auto" w:fill="auto"/>
        <w:tabs>
          <w:tab w:val="left" w:pos="1414"/>
        </w:tabs>
        <w:spacing w:after="0" w:line="240" w:lineRule="auto"/>
        <w:ind w:firstLine="567"/>
        <w:jc w:val="both"/>
        <w:rPr>
          <w:sz w:val="22"/>
          <w:szCs w:val="22"/>
        </w:rPr>
      </w:pPr>
      <w:r w:rsidRPr="00147B5E">
        <w:rPr>
          <w:sz w:val="22"/>
          <w:szCs w:val="22"/>
        </w:rPr>
        <w:t>отсутствуют заявки на участие в аукционе, либо ни один из Претендентов не признан Участником аукциона;</w:t>
      </w:r>
    </w:p>
    <w:p w14:paraId="62EC2630" w14:textId="77777777" w:rsidR="00DF2BF2" w:rsidRPr="00147B5E" w:rsidRDefault="00865C19" w:rsidP="00433FD1">
      <w:pPr>
        <w:pStyle w:val="Bodytext20"/>
        <w:numPr>
          <w:ilvl w:val="0"/>
          <w:numId w:val="9"/>
        </w:numPr>
        <w:shd w:val="clear" w:color="auto" w:fill="auto"/>
        <w:tabs>
          <w:tab w:val="left" w:pos="1414"/>
        </w:tabs>
        <w:spacing w:after="0" w:line="240" w:lineRule="auto"/>
        <w:ind w:firstLine="567"/>
        <w:jc w:val="both"/>
        <w:rPr>
          <w:sz w:val="22"/>
          <w:szCs w:val="22"/>
        </w:rPr>
      </w:pPr>
      <w:r w:rsidRPr="00147B5E">
        <w:rPr>
          <w:sz w:val="22"/>
          <w:szCs w:val="22"/>
        </w:rPr>
        <w:t>в торгах участвовало менее двух Участников (к участию в аукционе допущен только один Претендент);</w:t>
      </w:r>
    </w:p>
    <w:p w14:paraId="1881FDE2" w14:textId="77777777" w:rsidR="00DF2BF2" w:rsidRPr="00147B5E" w:rsidRDefault="00865C19" w:rsidP="00433FD1">
      <w:pPr>
        <w:pStyle w:val="Bodytext20"/>
        <w:numPr>
          <w:ilvl w:val="0"/>
          <w:numId w:val="9"/>
        </w:numPr>
        <w:shd w:val="clear" w:color="auto" w:fill="auto"/>
        <w:tabs>
          <w:tab w:val="left" w:pos="1414"/>
        </w:tabs>
        <w:spacing w:after="0" w:line="240" w:lineRule="auto"/>
        <w:ind w:firstLine="567"/>
        <w:jc w:val="both"/>
        <w:rPr>
          <w:sz w:val="22"/>
          <w:szCs w:val="22"/>
        </w:rPr>
      </w:pPr>
      <w:r w:rsidRPr="00147B5E">
        <w:rPr>
          <w:sz w:val="22"/>
          <w:szCs w:val="22"/>
        </w:rPr>
        <w:t>ни один из Участников аукциона не сделал предложения по начальной цене Имущества.</w:t>
      </w:r>
    </w:p>
    <w:p w14:paraId="4DF57B40"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В случае признания аукциона несостоявшимся по причине допуска к аукциону только одного Претендента, в протоколе указывается единственный Участник аукциона, с которым заключается договор купли- продажи Имущества по начальной цене.</w:t>
      </w:r>
    </w:p>
    <w:p w14:paraId="5D863046"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Договор купли-продажи заключается с победителем аукциона, единственным участником аукциона, либо Участником аукциона, подавшим предложение по цене Имущества, предшествующее цене, предложенной победителем аукциона (любое из этих лиц именуется Покупатель), в течение 5 (пяти) рабочих дней с даты публикации протокола рассмотрения заявок или подведения итогов.</w:t>
      </w:r>
    </w:p>
    <w:p w14:paraId="7FF6C817"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Условия и сроки оплаты по договору купли-продажи Имущества, а также условия перехода права собственности на Имущество определены в проекте Договора купли-продажи.</w:t>
      </w:r>
    </w:p>
    <w:p w14:paraId="39671251"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Все расходы, связанные с государственной регистрацией перехода права на Имущество и его перемещением к месту нахождения Покупателя, несет Покупатель.</w:t>
      </w:r>
    </w:p>
    <w:p w14:paraId="42367FEC"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В случае отказа (уклонения) Покупателя от заключения договора купли-продажи Имущества либо от оплаты цены Имущества, сумма внесенного задатка ему не возвращается.</w:t>
      </w:r>
    </w:p>
    <w:p w14:paraId="3FD65A0D" w14:textId="77777777" w:rsidR="00332F3E" w:rsidRPr="00147B5E" w:rsidRDefault="00332F3E" w:rsidP="00433FD1">
      <w:pPr>
        <w:pStyle w:val="Bodytext20"/>
        <w:shd w:val="clear" w:color="auto" w:fill="auto"/>
        <w:spacing w:after="0" w:line="240" w:lineRule="auto"/>
        <w:ind w:firstLine="567"/>
        <w:jc w:val="both"/>
        <w:rPr>
          <w:sz w:val="22"/>
          <w:szCs w:val="22"/>
        </w:rPr>
      </w:pPr>
    </w:p>
    <w:p w14:paraId="1D496BFB" w14:textId="77777777" w:rsidR="00DF2BF2" w:rsidRPr="00147B5E" w:rsidRDefault="00433FD1" w:rsidP="00433FD1">
      <w:pPr>
        <w:pStyle w:val="Heading10"/>
        <w:keepNext/>
        <w:keepLines/>
        <w:shd w:val="clear" w:color="auto" w:fill="auto"/>
        <w:tabs>
          <w:tab w:val="left" w:pos="466"/>
        </w:tabs>
        <w:spacing w:before="0" w:after="0" w:line="240" w:lineRule="auto"/>
        <w:ind w:firstLine="567"/>
        <w:jc w:val="both"/>
        <w:rPr>
          <w:sz w:val="22"/>
          <w:szCs w:val="22"/>
        </w:rPr>
      </w:pPr>
      <w:bookmarkStart w:id="14" w:name="bookmark15"/>
      <w:r w:rsidRPr="00147B5E">
        <w:rPr>
          <w:sz w:val="22"/>
          <w:szCs w:val="22"/>
        </w:rPr>
        <w:t xml:space="preserve">18. </w:t>
      </w:r>
      <w:r w:rsidR="00865C19" w:rsidRPr="00147B5E">
        <w:rPr>
          <w:sz w:val="22"/>
          <w:szCs w:val="22"/>
        </w:rPr>
        <w:t>Вознаграждение Оператору</w:t>
      </w:r>
      <w:bookmarkEnd w:id="14"/>
    </w:p>
    <w:p w14:paraId="24C04C0F"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Победитель/единственный Участник/Участник аукциона, подавший предложение по цене Имущества, предшествующее цене, предложенной Победителем аукциона (в случае отказа Победителя) оплачивает Оператору аукциона вознаграждение за оказание услуг, связанных с участием в продаже Имущества, на электронной площадке Оператора, по тарифам Оператора электронной площадки.</w:t>
      </w:r>
    </w:p>
    <w:p w14:paraId="0032A70E"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Условия и порядок оплаты вознаграждения по тарифам размещены на сайте Оператора в разделе «Тарифы».</w:t>
      </w:r>
    </w:p>
    <w:p w14:paraId="323F8221" w14:textId="77777777" w:rsidR="00332F3E" w:rsidRPr="00147B5E" w:rsidRDefault="00332F3E" w:rsidP="00433FD1">
      <w:pPr>
        <w:pStyle w:val="Bodytext20"/>
        <w:shd w:val="clear" w:color="auto" w:fill="auto"/>
        <w:spacing w:after="0" w:line="240" w:lineRule="auto"/>
        <w:ind w:firstLine="567"/>
        <w:jc w:val="both"/>
        <w:rPr>
          <w:sz w:val="22"/>
          <w:szCs w:val="22"/>
        </w:rPr>
      </w:pPr>
    </w:p>
    <w:p w14:paraId="496FEEC0" w14:textId="77777777" w:rsidR="00DF2BF2" w:rsidRPr="00147B5E" w:rsidRDefault="00433FD1" w:rsidP="00433FD1">
      <w:pPr>
        <w:pStyle w:val="Heading10"/>
        <w:keepNext/>
        <w:keepLines/>
        <w:shd w:val="clear" w:color="auto" w:fill="auto"/>
        <w:tabs>
          <w:tab w:val="left" w:pos="471"/>
        </w:tabs>
        <w:spacing w:before="0" w:after="0" w:line="240" w:lineRule="auto"/>
        <w:ind w:firstLine="567"/>
        <w:jc w:val="both"/>
        <w:rPr>
          <w:sz w:val="22"/>
          <w:szCs w:val="22"/>
        </w:rPr>
      </w:pPr>
      <w:bookmarkStart w:id="15" w:name="bookmark16"/>
      <w:r w:rsidRPr="00147B5E">
        <w:rPr>
          <w:sz w:val="22"/>
          <w:szCs w:val="22"/>
        </w:rPr>
        <w:t xml:space="preserve">19. </w:t>
      </w:r>
      <w:r w:rsidR="00865C19" w:rsidRPr="00147B5E">
        <w:rPr>
          <w:sz w:val="22"/>
          <w:szCs w:val="22"/>
        </w:rPr>
        <w:t>Порядок заключения договора</w:t>
      </w:r>
      <w:r w:rsidR="00332F3E" w:rsidRPr="00147B5E">
        <w:rPr>
          <w:sz w:val="22"/>
          <w:szCs w:val="22"/>
        </w:rPr>
        <w:t xml:space="preserve"> </w:t>
      </w:r>
      <w:r w:rsidR="00865C19" w:rsidRPr="00147B5E">
        <w:rPr>
          <w:sz w:val="22"/>
          <w:szCs w:val="22"/>
        </w:rPr>
        <w:t>(</w:t>
      </w:r>
      <w:r w:rsidR="00332F3E" w:rsidRPr="00147B5E">
        <w:rPr>
          <w:sz w:val="22"/>
          <w:szCs w:val="22"/>
        </w:rPr>
        <w:t>-</w:t>
      </w:r>
      <w:r w:rsidR="00865C19" w:rsidRPr="00147B5E">
        <w:rPr>
          <w:sz w:val="22"/>
          <w:szCs w:val="22"/>
        </w:rPr>
        <w:t>ов) купли-продажи</w:t>
      </w:r>
      <w:bookmarkEnd w:id="15"/>
    </w:p>
    <w:p w14:paraId="66271DE7" w14:textId="77777777" w:rsidR="00DF2BF2" w:rsidRPr="00147B5E" w:rsidRDefault="00865C19" w:rsidP="00433FD1">
      <w:pPr>
        <w:pStyle w:val="Bodytext20"/>
        <w:shd w:val="clear" w:color="auto" w:fill="auto"/>
        <w:spacing w:after="0" w:line="240" w:lineRule="auto"/>
        <w:ind w:firstLine="567"/>
        <w:jc w:val="both"/>
        <w:rPr>
          <w:sz w:val="22"/>
          <w:szCs w:val="22"/>
        </w:rPr>
      </w:pPr>
      <w:r w:rsidRPr="00147B5E">
        <w:rPr>
          <w:sz w:val="22"/>
          <w:szCs w:val="22"/>
        </w:rPr>
        <w:t>По результатам аукциона Продавец и Победитель/Участник аукциона, подавший предложение по цене Имущества, предшествующее цене, предложенной Победителем аукциона (в случае отказа Победителя) или Единственный участник, с которым Организатор принял решение заключить договор, (покупатель) в течение 5 (пяти) рабочих дней с даты подведения итогов аукциона заключают в соответствии с законодательством Российской Федерации договор купли-продажи (Приложение № 1 к документации). Договор заключается в письменной форме.</w:t>
      </w:r>
    </w:p>
    <w:p w14:paraId="05B3252D" w14:textId="77777777" w:rsidR="00DF2BF2" w:rsidRPr="00865C19" w:rsidRDefault="00865C19" w:rsidP="00433FD1">
      <w:pPr>
        <w:pStyle w:val="Bodytext20"/>
        <w:shd w:val="clear" w:color="auto" w:fill="auto"/>
        <w:spacing w:after="0" w:line="240" w:lineRule="auto"/>
        <w:ind w:firstLine="567"/>
        <w:jc w:val="both"/>
        <w:rPr>
          <w:sz w:val="22"/>
          <w:szCs w:val="22"/>
        </w:rPr>
      </w:pPr>
      <w:r w:rsidRPr="00147B5E">
        <w:rPr>
          <w:sz w:val="22"/>
          <w:szCs w:val="22"/>
        </w:rPr>
        <w:t>Все приложения к настоящей документации являются неотъемлемой частью.</w:t>
      </w:r>
      <w:bookmarkStart w:id="16" w:name="_GoBack"/>
      <w:bookmarkEnd w:id="16"/>
    </w:p>
    <w:p w14:paraId="44A5E54C" w14:textId="77777777" w:rsidR="00865C19" w:rsidRPr="00865C19" w:rsidRDefault="00865C19" w:rsidP="00433FD1">
      <w:pPr>
        <w:pStyle w:val="Bodytext20"/>
        <w:shd w:val="clear" w:color="auto" w:fill="auto"/>
        <w:spacing w:after="0" w:line="240" w:lineRule="auto"/>
        <w:ind w:firstLine="567"/>
        <w:jc w:val="both"/>
        <w:rPr>
          <w:sz w:val="22"/>
          <w:szCs w:val="22"/>
        </w:rPr>
      </w:pPr>
    </w:p>
    <w:p w14:paraId="2B5A660F" w14:textId="77777777" w:rsidR="00865C19" w:rsidRPr="00865C19" w:rsidRDefault="00865C19">
      <w:pPr>
        <w:rPr>
          <w:rFonts w:ascii="Times New Roman" w:eastAsia="Times New Roman" w:hAnsi="Times New Roman" w:cs="Times New Roman"/>
          <w:sz w:val="22"/>
          <w:szCs w:val="22"/>
        </w:rPr>
      </w:pPr>
    </w:p>
    <w:sectPr w:rsidR="00865C19" w:rsidRPr="00865C19" w:rsidSect="006A0DEA">
      <w:type w:val="continuous"/>
      <w:pgSz w:w="11900" w:h="16840"/>
      <w:pgMar w:top="322" w:right="701" w:bottom="1334" w:left="9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D63F4" w14:textId="77777777" w:rsidR="001D4006" w:rsidRDefault="001D4006">
      <w:r>
        <w:separator/>
      </w:r>
    </w:p>
  </w:endnote>
  <w:endnote w:type="continuationSeparator" w:id="0">
    <w:p w14:paraId="1E151275" w14:textId="77777777" w:rsidR="001D4006" w:rsidRDefault="001D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A11EF" w14:textId="77777777" w:rsidR="001D4006" w:rsidRDefault="001D4006"/>
  </w:footnote>
  <w:footnote w:type="continuationSeparator" w:id="0">
    <w:p w14:paraId="50A12523" w14:textId="77777777" w:rsidR="001D4006" w:rsidRDefault="001D40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7D6ABEC8"/>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DA409CC"/>
    <w:multiLevelType w:val="multilevel"/>
    <w:tmpl w:val="1548CFB2"/>
    <w:lvl w:ilvl="0">
      <w:start w:val="2023"/>
      <w:numFmt w:val="decimal"/>
      <w:lvlText w:val="0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AF6B5D"/>
    <w:multiLevelType w:val="multilevel"/>
    <w:tmpl w:val="2B386C7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E73059"/>
    <w:multiLevelType w:val="multilevel"/>
    <w:tmpl w:val="FFAE7D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956CC8"/>
    <w:multiLevelType w:val="multilevel"/>
    <w:tmpl w:val="F0F69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304218"/>
    <w:multiLevelType w:val="multilevel"/>
    <w:tmpl w:val="A796D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7247B8"/>
    <w:multiLevelType w:val="multilevel"/>
    <w:tmpl w:val="45BED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0A39D3"/>
    <w:multiLevelType w:val="multilevel"/>
    <w:tmpl w:val="0D7C968E"/>
    <w:lvl w:ilvl="0">
      <w:start w:val="2023"/>
      <w:numFmt w:val="decimal"/>
      <w:lvlText w:val="04.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C106B3"/>
    <w:multiLevelType w:val="multilevel"/>
    <w:tmpl w:val="4976A8E2"/>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7B555C"/>
    <w:multiLevelType w:val="multilevel"/>
    <w:tmpl w:val="FD007C18"/>
    <w:lvl w:ilvl="0">
      <w:start w:val="2023"/>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CC601D"/>
    <w:multiLevelType w:val="hybridMultilevel"/>
    <w:tmpl w:val="1A14D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6"/>
  </w:num>
  <w:num w:numId="5">
    <w:abstractNumId w:val="2"/>
  </w:num>
  <w:num w:numId="6">
    <w:abstractNumId w:val="8"/>
  </w:num>
  <w:num w:numId="7">
    <w:abstractNumId w:val="5"/>
  </w:num>
  <w:num w:numId="8">
    <w:abstractNumId w:val="3"/>
  </w:num>
  <w:num w:numId="9">
    <w:abstractNumId w:val="4"/>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BF2"/>
    <w:rsid w:val="000541FB"/>
    <w:rsid w:val="001073E7"/>
    <w:rsid w:val="00145880"/>
    <w:rsid w:val="00147B5E"/>
    <w:rsid w:val="001D4006"/>
    <w:rsid w:val="00332F3E"/>
    <w:rsid w:val="00347E91"/>
    <w:rsid w:val="0036260B"/>
    <w:rsid w:val="003B4A93"/>
    <w:rsid w:val="00433FD1"/>
    <w:rsid w:val="00475268"/>
    <w:rsid w:val="00520845"/>
    <w:rsid w:val="005601A7"/>
    <w:rsid w:val="005D0962"/>
    <w:rsid w:val="005E6FB0"/>
    <w:rsid w:val="005F7640"/>
    <w:rsid w:val="00614875"/>
    <w:rsid w:val="00626AB9"/>
    <w:rsid w:val="006A0DEA"/>
    <w:rsid w:val="007219B7"/>
    <w:rsid w:val="00791DB2"/>
    <w:rsid w:val="007D00E7"/>
    <w:rsid w:val="00852D82"/>
    <w:rsid w:val="00865C19"/>
    <w:rsid w:val="00904A6D"/>
    <w:rsid w:val="0092148A"/>
    <w:rsid w:val="00976E5F"/>
    <w:rsid w:val="00A04AF2"/>
    <w:rsid w:val="00B30EB0"/>
    <w:rsid w:val="00B721C2"/>
    <w:rsid w:val="00C22EFD"/>
    <w:rsid w:val="00C42335"/>
    <w:rsid w:val="00CD6706"/>
    <w:rsid w:val="00D1137A"/>
    <w:rsid w:val="00D439BA"/>
    <w:rsid w:val="00DF2BF2"/>
    <w:rsid w:val="00EE1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0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5Exact">
    <w:name w:val="Body text (5) Exact"/>
    <w:basedOn w:val="a0"/>
    <w:link w:val="Bodytext5"/>
    <w:rPr>
      <w:rFonts w:ascii="Arial" w:eastAsia="Arial" w:hAnsi="Arial" w:cs="Arial"/>
      <w:b w:val="0"/>
      <w:bCs w:val="0"/>
      <w:i w:val="0"/>
      <w:iCs w:val="0"/>
      <w:smallCaps w:val="0"/>
      <w:strike w:val="0"/>
      <w:spacing w:val="0"/>
      <w:sz w:val="10"/>
      <w:szCs w:val="10"/>
      <w:u w:val="none"/>
    </w:rPr>
  </w:style>
  <w:style w:type="character" w:customStyle="1" w:styleId="Bodytext6Exact">
    <w:name w:val="Body text (6) Exact"/>
    <w:basedOn w:val="a0"/>
    <w:link w:val="Bodytext6"/>
    <w:rPr>
      <w:rFonts w:ascii="Arial" w:eastAsia="Arial" w:hAnsi="Arial" w:cs="Arial"/>
      <w:b/>
      <w:bCs/>
      <w:i w:val="0"/>
      <w:iCs w:val="0"/>
      <w:smallCaps w:val="0"/>
      <w:strike w:val="0"/>
      <w:spacing w:val="-10"/>
      <w:sz w:val="24"/>
      <w:szCs w:val="24"/>
      <w:u w:val="none"/>
    </w:rPr>
  </w:style>
  <w:style w:type="character" w:customStyle="1" w:styleId="Bodytext4Exact">
    <w:name w:val="Body text (4) Exact"/>
    <w:basedOn w:val="a0"/>
    <w:rPr>
      <w:rFonts w:ascii="Arial" w:eastAsia="Arial" w:hAnsi="Arial" w:cs="Arial"/>
      <w:b w:val="0"/>
      <w:bCs w:val="0"/>
      <w:i w:val="0"/>
      <w:iCs w:val="0"/>
      <w:smallCaps w:val="0"/>
      <w:strike w:val="0"/>
      <w:sz w:val="17"/>
      <w:szCs w:val="17"/>
      <w:u w:val="none"/>
    </w:rPr>
  </w:style>
  <w:style w:type="character" w:customStyle="1" w:styleId="Bodytext2Exact">
    <w:name w:val="Body text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Bodytext2BoldExact">
    <w:name w:val="Body text (2) + Bold Exact"/>
    <w:basedOn w:val="Bodytext2"/>
    <w:rPr>
      <w:rFonts w:ascii="Times New Roman" w:eastAsia="Times New Roman" w:hAnsi="Times New Roman" w:cs="Times New Roman"/>
      <w:b/>
      <w:bCs/>
      <w:i w:val="0"/>
      <w:iCs w:val="0"/>
      <w:smallCaps w:val="0"/>
      <w:strike w:val="0"/>
      <w:spacing w:val="0"/>
      <w:sz w:val="28"/>
      <w:szCs w:val="28"/>
      <w:u w:val="none"/>
    </w:rPr>
  </w:style>
  <w:style w:type="character" w:customStyle="1" w:styleId="Bodytext3">
    <w:name w:val="Body text (3)_"/>
    <w:basedOn w:val="a0"/>
    <w:link w:val="Bodytext30"/>
    <w:rPr>
      <w:rFonts w:ascii="Arial" w:eastAsia="Arial" w:hAnsi="Arial" w:cs="Arial"/>
      <w:b/>
      <w:bCs/>
      <w:i w:val="0"/>
      <w:iCs w:val="0"/>
      <w:smallCaps w:val="0"/>
      <w:strike w:val="0"/>
      <w:sz w:val="17"/>
      <w:szCs w:val="17"/>
      <w:u w:val="none"/>
    </w:rPr>
  </w:style>
  <w:style w:type="character" w:customStyle="1" w:styleId="Bodytext4">
    <w:name w:val="Body text (4)_"/>
    <w:basedOn w:val="a0"/>
    <w:link w:val="Bodytext40"/>
    <w:rPr>
      <w:rFonts w:ascii="Arial" w:eastAsia="Arial" w:hAnsi="Arial" w:cs="Arial"/>
      <w:b w:val="0"/>
      <w:bCs w:val="0"/>
      <w:i w:val="0"/>
      <w:iCs w:val="0"/>
      <w:smallCaps w:val="0"/>
      <w:strike w:val="0"/>
      <w:sz w:val="17"/>
      <w:szCs w:val="17"/>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000000"/>
      <w:spacing w:val="-30"/>
      <w:w w:val="100"/>
      <w:position w:val="0"/>
      <w:sz w:val="28"/>
      <w:szCs w:val="28"/>
      <w:u w:val="single"/>
      <w:lang w:val="ru-RU" w:eastAsia="ru-RU" w:bidi="ru-RU"/>
    </w:rPr>
  </w:style>
  <w:style w:type="character" w:customStyle="1" w:styleId="Tablecaption">
    <w:name w:val="Table caption_"/>
    <w:basedOn w:val="a0"/>
    <w:link w:val="Tablecaption0"/>
    <w:rPr>
      <w:rFonts w:ascii="Times New Roman" w:eastAsia="Times New Roman" w:hAnsi="Times New Roman" w:cs="Times New Roman"/>
      <w:b/>
      <w:bCs/>
      <w:i w:val="0"/>
      <w:iCs w:val="0"/>
      <w:smallCaps w:val="0"/>
      <w:strike w:val="0"/>
      <w:sz w:val="28"/>
      <w:szCs w:val="28"/>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Bodytext5">
    <w:name w:val="Body text (5)"/>
    <w:basedOn w:val="a"/>
    <w:link w:val="Bodytext5Exact"/>
    <w:pPr>
      <w:shd w:val="clear" w:color="auto" w:fill="FFFFFF"/>
      <w:spacing w:line="0" w:lineRule="atLeast"/>
      <w:jc w:val="right"/>
    </w:pPr>
    <w:rPr>
      <w:rFonts w:ascii="Arial" w:eastAsia="Arial" w:hAnsi="Arial" w:cs="Arial"/>
      <w:sz w:val="10"/>
      <w:szCs w:val="10"/>
    </w:rPr>
  </w:style>
  <w:style w:type="paragraph" w:customStyle="1" w:styleId="Bodytext6">
    <w:name w:val="Body text (6)"/>
    <w:basedOn w:val="a"/>
    <w:link w:val="Bodytext6Exact"/>
    <w:pPr>
      <w:shd w:val="clear" w:color="auto" w:fill="FFFFFF"/>
      <w:spacing w:line="0" w:lineRule="atLeast"/>
    </w:pPr>
    <w:rPr>
      <w:rFonts w:ascii="Arial" w:eastAsia="Arial" w:hAnsi="Arial" w:cs="Arial"/>
      <w:b/>
      <w:bCs/>
      <w:spacing w:val="-10"/>
    </w:rPr>
  </w:style>
  <w:style w:type="paragraph" w:customStyle="1" w:styleId="Bodytext40">
    <w:name w:val="Body text (4)"/>
    <w:basedOn w:val="a"/>
    <w:link w:val="Bodytext4"/>
    <w:pPr>
      <w:shd w:val="clear" w:color="auto" w:fill="FFFFFF"/>
      <w:spacing w:before="120" w:after="120" w:line="0" w:lineRule="atLeast"/>
      <w:jc w:val="both"/>
    </w:pPr>
    <w:rPr>
      <w:rFonts w:ascii="Arial" w:eastAsia="Arial" w:hAnsi="Arial" w:cs="Arial"/>
      <w:sz w:val="17"/>
      <w:szCs w:val="17"/>
    </w:rPr>
  </w:style>
  <w:style w:type="paragraph" w:customStyle="1" w:styleId="Bodytext20">
    <w:name w:val="Body text (2)"/>
    <w:basedOn w:val="a"/>
    <w:link w:val="Bodytext2"/>
    <w:pPr>
      <w:shd w:val="clear" w:color="auto" w:fill="FFFFFF"/>
      <w:spacing w:after="420" w:line="0" w:lineRule="atLeast"/>
      <w:jc w:val="center"/>
    </w:pPr>
    <w:rPr>
      <w:rFonts w:ascii="Times New Roman" w:eastAsia="Times New Roman" w:hAnsi="Times New Roman" w:cs="Times New Roman"/>
      <w:sz w:val="28"/>
      <w:szCs w:val="28"/>
    </w:rPr>
  </w:style>
  <w:style w:type="paragraph" w:customStyle="1" w:styleId="Bodytext30">
    <w:name w:val="Body text (3)"/>
    <w:basedOn w:val="a"/>
    <w:link w:val="Bodytext3"/>
    <w:pPr>
      <w:shd w:val="clear" w:color="auto" w:fill="FFFFFF"/>
      <w:spacing w:after="120" w:line="0" w:lineRule="atLeast"/>
      <w:jc w:val="both"/>
    </w:pPr>
    <w:rPr>
      <w:rFonts w:ascii="Arial" w:eastAsia="Arial" w:hAnsi="Arial" w:cs="Arial"/>
      <w:b/>
      <w:bCs/>
      <w:sz w:val="17"/>
      <w:szCs w:val="17"/>
    </w:rPr>
  </w:style>
  <w:style w:type="paragraph" w:customStyle="1" w:styleId="Heading10">
    <w:name w:val="Heading #1"/>
    <w:basedOn w:val="a"/>
    <w:link w:val="Heading1"/>
    <w:pPr>
      <w:shd w:val="clear" w:color="auto" w:fill="FFFFFF"/>
      <w:spacing w:before="420" w:after="600" w:line="322" w:lineRule="exact"/>
      <w:jc w:val="center"/>
      <w:outlineLvl w:val="0"/>
    </w:pPr>
    <w:rPr>
      <w:rFonts w:ascii="Times New Roman" w:eastAsia="Times New Roman" w:hAnsi="Times New Roman" w:cs="Times New Roman"/>
      <w:b/>
      <w:bCs/>
      <w:sz w:val="28"/>
      <w:szCs w:val="28"/>
    </w:rPr>
  </w:style>
  <w:style w:type="paragraph" w:customStyle="1" w:styleId="Tablecaption0">
    <w:name w:val="Table caption"/>
    <w:basedOn w:val="a"/>
    <w:link w:val="Tablecaption"/>
    <w:pPr>
      <w:shd w:val="clear" w:color="auto" w:fill="FFFFFF"/>
      <w:spacing w:line="0" w:lineRule="atLeast"/>
    </w:pPr>
    <w:rPr>
      <w:rFonts w:ascii="Times New Roman" w:eastAsia="Times New Roman" w:hAnsi="Times New Roman" w:cs="Times New Roman"/>
      <w:b/>
      <w:bCs/>
      <w:sz w:val="28"/>
      <w:szCs w:val="28"/>
    </w:rPr>
  </w:style>
  <w:style w:type="table" w:styleId="a4">
    <w:name w:val="Table Grid"/>
    <w:basedOn w:val="a1"/>
    <w:uiPriority w:val="59"/>
    <w:rsid w:val="007D00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865C19"/>
    <w:pPr>
      <w:widowControl/>
    </w:pPr>
    <w:rPr>
      <w:rFonts w:asciiTheme="minorHAnsi" w:eastAsiaTheme="minorEastAsia"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865C19"/>
    <w:pPr>
      <w:widowControl/>
    </w:pPr>
    <w:rPr>
      <w:rFonts w:ascii="Calibri" w:eastAsia="Times New Roman" w:hAnsi="Calibri" w:cs="Times New Roman"/>
      <w:sz w:val="22"/>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4"/>
    <w:uiPriority w:val="59"/>
    <w:rsid w:val="00865C19"/>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unhideWhenUsed/>
    <w:rsid w:val="006A0DEA"/>
    <w:pPr>
      <w:widowControl/>
    </w:pPr>
    <w:rPr>
      <w:rFonts w:ascii="Times New Roman" w:eastAsia="Times New Roman" w:hAnsi="Times New Roman" w:cs="Times New Roman"/>
      <w:color w:val="auto"/>
      <w:sz w:val="20"/>
      <w:szCs w:val="20"/>
      <w:lang w:bidi="ar-SA"/>
    </w:rPr>
  </w:style>
  <w:style w:type="character" w:customStyle="1" w:styleId="a6">
    <w:name w:val="Текст сноски Знак"/>
    <w:basedOn w:val="a0"/>
    <w:link w:val="a5"/>
    <w:semiHidden/>
    <w:rsid w:val="006A0DEA"/>
    <w:rPr>
      <w:rFonts w:ascii="Times New Roman" w:eastAsia="Times New Roman" w:hAnsi="Times New Roman" w:cs="Times New Roman"/>
      <w:sz w:val="20"/>
      <w:szCs w:val="20"/>
      <w:lang w:bidi="ar-SA"/>
    </w:rPr>
  </w:style>
  <w:style w:type="character" w:styleId="a7">
    <w:name w:val="footnote reference"/>
    <w:semiHidden/>
    <w:unhideWhenUsed/>
    <w:rsid w:val="006A0D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5Exact">
    <w:name w:val="Body text (5) Exact"/>
    <w:basedOn w:val="a0"/>
    <w:link w:val="Bodytext5"/>
    <w:rPr>
      <w:rFonts w:ascii="Arial" w:eastAsia="Arial" w:hAnsi="Arial" w:cs="Arial"/>
      <w:b w:val="0"/>
      <w:bCs w:val="0"/>
      <w:i w:val="0"/>
      <w:iCs w:val="0"/>
      <w:smallCaps w:val="0"/>
      <w:strike w:val="0"/>
      <w:spacing w:val="0"/>
      <w:sz w:val="10"/>
      <w:szCs w:val="10"/>
      <w:u w:val="none"/>
    </w:rPr>
  </w:style>
  <w:style w:type="character" w:customStyle="1" w:styleId="Bodytext6Exact">
    <w:name w:val="Body text (6) Exact"/>
    <w:basedOn w:val="a0"/>
    <w:link w:val="Bodytext6"/>
    <w:rPr>
      <w:rFonts w:ascii="Arial" w:eastAsia="Arial" w:hAnsi="Arial" w:cs="Arial"/>
      <w:b/>
      <w:bCs/>
      <w:i w:val="0"/>
      <w:iCs w:val="0"/>
      <w:smallCaps w:val="0"/>
      <w:strike w:val="0"/>
      <w:spacing w:val="-10"/>
      <w:sz w:val="24"/>
      <w:szCs w:val="24"/>
      <w:u w:val="none"/>
    </w:rPr>
  </w:style>
  <w:style w:type="character" w:customStyle="1" w:styleId="Bodytext4Exact">
    <w:name w:val="Body text (4) Exact"/>
    <w:basedOn w:val="a0"/>
    <w:rPr>
      <w:rFonts w:ascii="Arial" w:eastAsia="Arial" w:hAnsi="Arial" w:cs="Arial"/>
      <w:b w:val="0"/>
      <w:bCs w:val="0"/>
      <w:i w:val="0"/>
      <w:iCs w:val="0"/>
      <w:smallCaps w:val="0"/>
      <w:strike w:val="0"/>
      <w:sz w:val="17"/>
      <w:szCs w:val="17"/>
      <w:u w:val="none"/>
    </w:rPr>
  </w:style>
  <w:style w:type="character" w:customStyle="1" w:styleId="Bodytext2Exact">
    <w:name w:val="Body text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Bodytext2BoldExact">
    <w:name w:val="Body text (2) + Bold Exact"/>
    <w:basedOn w:val="Bodytext2"/>
    <w:rPr>
      <w:rFonts w:ascii="Times New Roman" w:eastAsia="Times New Roman" w:hAnsi="Times New Roman" w:cs="Times New Roman"/>
      <w:b/>
      <w:bCs/>
      <w:i w:val="0"/>
      <w:iCs w:val="0"/>
      <w:smallCaps w:val="0"/>
      <w:strike w:val="0"/>
      <w:spacing w:val="0"/>
      <w:sz w:val="28"/>
      <w:szCs w:val="28"/>
      <w:u w:val="none"/>
    </w:rPr>
  </w:style>
  <w:style w:type="character" w:customStyle="1" w:styleId="Bodytext3">
    <w:name w:val="Body text (3)_"/>
    <w:basedOn w:val="a0"/>
    <w:link w:val="Bodytext30"/>
    <w:rPr>
      <w:rFonts w:ascii="Arial" w:eastAsia="Arial" w:hAnsi="Arial" w:cs="Arial"/>
      <w:b/>
      <w:bCs/>
      <w:i w:val="0"/>
      <w:iCs w:val="0"/>
      <w:smallCaps w:val="0"/>
      <w:strike w:val="0"/>
      <w:sz w:val="17"/>
      <w:szCs w:val="17"/>
      <w:u w:val="none"/>
    </w:rPr>
  </w:style>
  <w:style w:type="character" w:customStyle="1" w:styleId="Bodytext4">
    <w:name w:val="Body text (4)_"/>
    <w:basedOn w:val="a0"/>
    <w:link w:val="Bodytext40"/>
    <w:rPr>
      <w:rFonts w:ascii="Arial" w:eastAsia="Arial" w:hAnsi="Arial" w:cs="Arial"/>
      <w:b w:val="0"/>
      <w:bCs w:val="0"/>
      <w:i w:val="0"/>
      <w:iCs w:val="0"/>
      <w:smallCaps w:val="0"/>
      <w:strike w:val="0"/>
      <w:sz w:val="17"/>
      <w:szCs w:val="17"/>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000000"/>
      <w:spacing w:val="-30"/>
      <w:w w:val="100"/>
      <w:position w:val="0"/>
      <w:sz w:val="28"/>
      <w:szCs w:val="28"/>
      <w:u w:val="single"/>
      <w:lang w:val="ru-RU" w:eastAsia="ru-RU" w:bidi="ru-RU"/>
    </w:rPr>
  </w:style>
  <w:style w:type="character" w:customStyle="1" w:styleId="Tablecaption">
    <w:name w:val="Table caption_"/>
    <w:basedOn w:val="a0"/>
    <w:link w:val="Tablecaption0"/>
    <w:rPr>
      <w:rFonts w:ascii="Times New Roman" w:eastAsia="Times New Roman" w:hAnsi="Times New Roman" w:cs="Times New Roman"/>
      <w:b/>
      <w:bCs/>
      <w:i w:val="0"/>
      <w:iCs w:val="0"/>
      <w:smallCaps w:val="0"/>
      <w:strike w:val="0"/>
      <w:sz w:val="28"/>
      <w:szCs w:val="28"/>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Bodytext5">
    <w:name w:val="Body text (5)"/>
    <w:basedOn w:val="a"/>
    <w:link w:val="Bodytext5Exact"/>
    <w:pPr>
      <w:shd w:val="clear" w:color="auto" w:fill="FFFFFF"/>
      <w:spacing w:line="0" w:lineRule="atLeast"/>
      <w:jc w:val="right"/>
    </w:pPr>
    <w:rPr>
      <w:rFonts w:ascii="Arial" w:eastAsia="Arial" w:hAnsi="Arial" w:cs="Arial"/>
      <w:sz w:val="10"/>
      <w:szCs w:val="10"/>
    </w:rPr>
  </w:style>
  <w:style w:type="paragraph" w:customStyle="1" w:styleId="Bodytext6">
    <w:name w:val="Body text (6)"/>
    <w:basedOn w:val="a"/>
    <w:link w:val="Bodytext6Exact"/>
    <w:pPr>
      <w:shd w:val="clear" w:color="auto" w:fill="FFFFFF"/>
      <w:spacing w:line="0" w:lineRule="atLeast"/>
    </w:pPr>
    <w:rPr>
      <w:rFonts w:ascii="Arial" w:eastAsia="Arial" w:hAnsi="Arial" w:cs="Arial"/>
      <w:b/>
      <w:bCs/>
      <w:spacing w:val="-10"/>
    </w:rPr>
  </w:style>
  <w:style w:type="paragraph" w:customStyle="1" w:styleId="Bodytext40">
    <w:name w:val="Body text (4)"/>
    <w:basedOn w:val="a"/>
    <w:link w:val="Bodytext4"/>
    <w:pPr>
      <w:shd w:val="clear" w:color="auto" w:fill="FFFFFF"/>
      <w:spacing w:before="120" w:after="120" w:line="0" w:lineRule="atLeast"/>
      <w:jc w:val="both"/>
    </w:pPr>
    <w:rPr>
      <w:rFonts w:ascii="Arial" w:eastAsia="Arial" w:hAnsi="Arial" w:cs="Arial"/>
      <w:sz w:val="17"/>
      <w:szCs w:val="17"/>
    </w:rPr>
  </w:style>
  <w:style w:type="paragraph" w:customStyle="1" w:styleId="Bodytext20">
    <w:name w:val="Body text (2)"/>
    <w:basedOn w:val="a"/>
    <w:link w:val="Bodytext2"/>
    <w:pPr>
      <w:shd w:val="clear" w:color="auto" w:fill="FFFFFF"/>
      <w:spacing w:after="420" w:line="0" w:lineRule="atLeast"/>
      <w:jc w:val="center"/>
    </w:pPr>
    <w:rPr>
      <w:rFonts w:ascii="Times New Roman" w:eastAsia="Times New Roman" w:hAnsi="Times New Roman" w:cs="Times New Roman"/>
      <w:sz w:val="28"/>
      <w:szCs w:val="28"/>
    </w:rPr>
  </w:style>
  <w:style w:type="paragraph" w:customStyle="1" w:styleId="Bodytext30">
    <w:name w:val="Body text (3)"/>
    <w:basedOn w:val="a"/>
    <w:link w:val="Bodytext3"/>
    <w:pPr>
      <w:shd w:val="clear" w:color="auto" w:fill="FFFFFF"/>
      <w:spacing w:after="120" w:line="0" w:lineRule="atLeast"/>
      <w:jc w:val="both"/>
    </w:pPr>
    <w:rPr>
      <w:rFonts w:ascii="Arial" w:eastAsia="Arial" w:hAnsi="Arial" w:cs="Arial"/>
      <w:b/>
      <w:bCs/>
      <w:sz w:val="17"/>
      <w:szCs w:val="17"/>
    </w:rPr>
  </w:style>
  <w:style w:type="paragraph" w:customStyle="1" w:styleId="Heading10">
    <w:name w:val="Heading #1"/>
    <w:basedOn w:val="a"/>
    <w:link w:val="Heading1"/>
    <w:pPr>
      <w:shd w:val="clear" w:color="auto" w:fill="FFFFFF"/>
      <w:spacing w:before="420" w:after="600" w:line="322" w:lineRule="exact"/>
      <w:jc w:val="center"/>
      <w:outlineLvl w:val="0"/>
    </w:pPr>
    <w:rPr>
      <w:rFonts w:ascii="Times New Roman" w:eastAsia="Times New Roman" w:hAnsi="Times New Roman" w:cs="Times New Roman"/>
      <w:b/>
      <w:bCs/>
      <w:sz w:val="28"/>
      <w:szCs w:val="28"/>
    </w:rPr>
  </w:style>
  <w:style w:type="paragraph" w:customStyle="1" w:styleId="Tablecaption0">
    <w:name w:val="Table caption"/>
    <w:basedOn w:val="a"/>
    <w:link w:val="Tablecaption"/>
    <w:pPr>
      <w:shd w:val="clear" w:color="auto" w:fill="FFFFFF"/>
      <w:spacing w:line="0" w:lineRule="atLeast"/>
    </w:pPr>
    <w:rPr>
      <w:rFonts w:ascii="Times New Roman" w:eastAsia="Times New Roman" w:hAnsi="Times New Roman" w:cs="Times New Roman"/>
      <w:b/>
      <w:bCs/>
      <w:sz w:val="28"/>
      <w:szCs w:val="28"/>
    </w:rPr>
  </w:style>
  <w:style w:type="table" w:styleId="a4">
    <w:name w:val="Table Grid"/>
    <w:basedOn w:val="a1"/>
    <w:uiPriority w:val="59"/>
    <w:rsid w:val="007D00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865C19"/>
    <w:pPr>
      <w:widowControl/>
    </w:pPr>
    <w:rPr>
      <w:rFonts w:asciiTheme="minorHAnsi" w:eastAsiaTheme="minorEastAsia"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865C19"/>
    <w:pPr>
      <w:widowControl/>
    </w:pPr>
    <w:rPr>
      <w:rFonts w:ascii="Calibri" w:eastAsia="Times New Roman" w:hAnsi="Calibri" w:cs="Times New Roman"/>
      <w:sz w:val="22"/>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4"/>
    <w:uiPriority w:val="59"/>
    <w:rsid w:val="00865C19"/>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unhideWhenUsed/>
    <w:rsid w:val="006A0DEA"/>
    <w:pPr>
      <w:widowControl/>
    </w:pPr>
    <w:rPr>
      <w:rFonts w:ascii="Times New Roman" w:eastAsia="Times New Roman" w:hAnsi="Times New Roman" w:cs="Times New Roman"/>
      <w:color w:val="auto"/>
      <w:sz w:val="20"/>
      <w:szCs w:val="20"/>
      <w:lang w:bidi="ar-SA"/>
    </w:rPr>
  </w:style>
  <w:style w:type="character" w:customStyle="1" w:styleId="a6">
    <w:name w:val="Текст сноски Знак"/>
    <w:basedOn w:val="a0"/>
    <w:link w:val="a5"/>
    <w:semiHidden/>
    <w:rsid w:val="006A0DEA"/>
    <w:rPr>
      <w:rFonts w:ascii="Times New Roman" w:eastAsia="Times New Roman" w:hAnsi="Times New Roman" w:cs="Times New Roman"/>
      <w:sz w:val="20"/>
      <w:szCs w:val="20"/>
      <w:lang w:bidi="ar-SA"/>
    </w:rPr>
  </w:style>
  <w:style w:type="character" w:styleId="a7">
    <w:name w:val="footnote reference"/>
    <w:semiHidden/>
    <w:unhideWhenUsed/>
    <w:rsid w:val="006A0D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60326">
      <w:bodyDiv w:val="1"/>
      <w:marLeft w:val="0"/>
      <w:marRight w:val="0"/>
      <w:marTop w:val="0"/>
      <w:marBottom w:val="0"/>
      <w:divBdr>
        <w:top w:val="none" w:sz="0" w:space="0" w:color="auto"/>
        <w:left w:val="none" w:sz="0" w:space="0" w:color="auto"/>
        <w:bottom w:val="none" w:sz="0" w:space="0" w:color="auto"/>
        <w:right w:val="none" w:sz="0" w:space="0" w:color="auto"/>
      </w:divBdr>
    </w:div>
    <w:div w:id="1446466712">
      <w:bodyDiv w:val="1"/>
      <w:marLeft w:val="0"/>
      <w:marRight w:val="0"/>
      <w:marTop w:val="0"/>
      <w:marBottom w:val="0"/>
      <w:divBdr>
        <w:top w:val="none" w:sz="0" w:space="0" w:color="auto"/>
        <w:left w:val="none" w:sz="0" w:space="0" w:color="auto"/>
        <w:bottom w:val="none" w:sz="0" w:space="0" w:color="auto"/>
        <w:right w:val="none" w:sz="0" w:space="0" w:color="auto"/>
      </w:divBdr>
    </w:div>
    <w:div w:id="151291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o@auction-house.ru" TargetMode="External"/><Relationship Id="rId4" Type="http://schemas.microsoft.com/office/2007/relationships/stylesWithEffects" Target="stylesWithEffects.xml"/><Relationship Id="rId9" Type="http://schemas.openxmlformats.org/officeDocument/2006/relationships/hyperlink" Target="mailto:yarza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68223-C175-45CC-8496-237E71DD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2621</Words>
  <Characters>14942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Волончунас</dc:creator>
  <cp:lastModifiedBy>Алексей Бытев</cp:lastModifiedBy>
  <cp:revision>12</cp:revision>
  <cp:lastPrinted>2023-04-06T07:41:00Z</cp:lastPrinted>
  <dcterms:created xsi:type="dcterms:W3CDTF">2023-05-11T07:59:00Z</dcterms:created>
  <dcterms:modified xsi:type="dcterms:W3CDTF">2023-06-26T10:10:00Z</dcterms:modified>
</cp:coreProperties>
</file>