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14EAA8E" w:rsidR="00793114" w:rsidRPr="00255549" w:rsidRDefault="00712BBE">
      <w:pPr>
        <w:pStyle w:val="a3"/>
        <w:rPr>
          <w:sz w:val="22"/>
          <w:szCs w:val="22"/>
        </w:rPr>
      </w:pPr>
      <w:r w:rsidRPr="00255549">
        <w:rPr>
          <w:sz w:val="22"/>
          <w:szCs w:val="22"/>
        </w:rPr>
        <w:t>Общества с ограниченной ответственностью «</w:t>
      </w:r>
      <w:r w:rsidR="008A6B79">
        <w:rPr>
          <w:sz w:val="22"/>
          <w:szCs w:val="22"/>
        </w:rPr>
        <w:t>Торговый квартал</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76F7B782" w14:textId="1640DB5D" w:rsidR="008A6B79" w:rsidRDefault="008A6B79" w:rsidP="00E230B2">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ind w:left="709" w:firstLine="709"/>
        <w:jc w:val="both"/>
        <w:rPr>
          <w:spacing w:val="-2"/>
          <w:sz w:val="22"/>
          <w:szCs w:val="22"/>
        </w:rPr>
      </w:pPr>
      <w:r w:rsidRPr="00242475">
        <w:rPr>
          <w:b/>
          <w:sz w:val="22"/>
          <w:szCs w:val="22"/>
        </w:rPr>
        <w:t>Публичное акционерное общество Национальный банк «ТРАСТ» (Банк «ТРАСТ» (ПАО)),</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F67F1C" w:rsidRPr="00B71FA1">
        <w:rPr>
          <w:sz w:val="22"/>
          <w:szCs w:val="22"/>
        </w:rPr>
        <w:t>121151, г. Москва, ул. Можайский Вал, д. 8</w:t>
      </w:r>
      <w:r w:rsidR="00F67F1C">
        <w:rPr>
          <w:sz w:val="22"/>
          <w:szCs w:val="22"/>
        </w:rPr>
        <w:t>,</w:t>
      </w:r>
      <w:r w:rsidRPr="00242475">
        <w:rPr>
          <w:sz w:val="22"/>
          <w:szCs w:val="22"/>
        </w:rPr>
        <w:t xml:space="preserve"> именуемое в дальнейшем </w:t>
      </w:r>
      <w:r w:rsidRPr="00242475">
        <w:rPr>
          <w:b/>
          <w:sz w:val="22"/>
          <w:szCs w:val="22"/>
        </w:rPr>
        <w:t>«</w:t>
      </w:r>
      <w:r>
        <w:rPr>
          <w:b/>
          <w:sz w:val="22"/>
          <w:szCs w:val="22"/>
        </w:rPr>
        <w:t>Продавец</w:t>
      </w:r>
      <w:r w:rsidRPr="00242475">
        <w:rPr>
          <w:b/>
          <w:sz w:val="22"/>
          <w:szCs w:val="22"/>
        </w:rPr>
        <w:t>»</w:t>
      </w:r>
      <w:r w:rsidRPr="00242475">
        <w:rPr>
          <w:sz w:val="22"/>
          <w:szCs w:val="22"/>
        </w:rPr>
        <w:t>, в лице ________________________, действующего на основании __________________,</w:t>
      </w:r>
      <w:r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47D179CD"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w:t>
                  </w:r>
                  <w:r w:rsidR="00AD4026">
                    <w:rPr>
                      <w:i/>
                      <w:color w:val="0070C0"/>
                      <w:sz w:val="22"/>
                      <w:szCs w:val="22"/>
                    </w:rPr>
                    <w:t>е</w:t>
                  </w:r>
                  <w:r w:rsidRPr="004879C6">
                    <w:rPr>
                      <w:i/>
                      <w:color w:val="0070C0"/>
                      <w:sz w:val="22"/>
                      <w:szCs w:val="22"/>
                    </w:rPr>
                    <w:t xml:space="preserve">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23CA96FA" w:rsidR="00793114" w:rsidRPr="00255549" w:rsidRDefault="008A6B79" w:rsidP="00D259E3">
      <w:pPr>
        <w:ind w:left="709"/>
        <w:jc w:val="both"/>
        <w:rPr>
          <w:sz w:val="22"/>
          <w:szCs w:val="22"/>
        </w:rPr>
      </w:pPr>
      <w:r w:rsidRPr="004879C6">
        <w:rPr>
          <w:sz w:val="22"/>
          <w:szCs w:val="22"/>
        </w:rPr>
        <w:t>именуемый в дальнейшем «</w:t>
      </w:r>
      <w:r>
        <w:rPr>
          <w:b/>
          <w:sz w:val="22"/>
          <w:szCs w:val="22"/>
        </w:rPr>
        <w:t>Покупатель</w:t>
      </w:r>
      <w:r w:rsidRPr="004879C6">
        <w:rPr>
          <w:sz w:val="22"/>
          <w:szCs w:val="22"/>
        </w:rPr>
        <w:t xml:space="preserve">», с другой стороны, совместно именуемые </w:t>
      </w:r>
      <w:r w:rsidRPr="004879C6">
        <w:rPr>
          <w:b/>
          <w:sz w:val="22"/>
          <w:szCs w:val="22"/>
        </w:rPr>
        <w:t>«Стороны»</w:t>
      </w:r>
      <w:r w:rsidRPr="004879C6">
        <w:rPr>
          <w:sz w:val="22"/>
          <w:szCs w:val="22"/>
        </w:rPr>
        <w:t xml:space="preserve">, а каждый в отдельности </w:t>
      </w:r>
      <w:r w:rsidRPr="004879C6">
        <w:rPr>
          <w:b/>
          <w:sz w:val="22"/>
          <w:szCs w:val="22"/>
        </w:rPr>
        <w:t>«Сторона»</w:t>
      </w:r>
      <w:r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Pr>
          <w:b/>
          <w:sz w:val="22"/>
          <w:szCs w:val="22"/>
        </w:rPr>
        <w:t>Торговый квартал</w:t>
      </w:r>
      <w:r w:rsidR="00BC55D6" w:rsidRPr="00255549">
        <w:rPr>
          <w:b/>
          <w:sz w:val="22"/>
          <w:szCs w:val="22"/>
        </w:rPr>
        <w:t>»</w:t>
      </w:r>
      <w:r w:rsidR="00BC55D6" w:rsidRPr="00255549">
        <w:rPr>
          <w:sz w:val="22"/>
          <w:szCs w:val="22"/>
        </w:rPr>
        <w:t xml:space="preserve"> (</w:t>
      </w:r>
      <w:r w:rsidRPr="00242475">
        <w:rPr>
          <w:sz w:val="22"/>
          <w:szCs w:val="22"/>
        </w:rPr>
        <w:t xml:space="preserve">ОГРН </w:t>
      </w:r>
      <w:r w:rsidRPr="00B1146E">
        <w:rPr>
          <w:sz w:val="22"/>
          <w:szCs w:val="22"/>
        </w:rPr>
        <w:t>1204000003350</w:t>
      </w:r>
      <w:r w:rsidRPr="00242475">
        <w:rPr>
          <w:sz w:val="22"/>
          <w:szCs w:val="22"/>
        </w:rPr>
        <w:t xml:space="preserve">, ИНН </w:t>
      </w:r>
      <w:r w:rsidRPr="00B1146E">
        <w:rPr>
          <w:sz w:val="22"/>
          <w:szCs w:val="22"/>
        </w:rPr>
        <w:t>4028070252</w:t>
      </w:r>
      <w:r w:rsidR="00BC55D6" w:rsidRPr="00255549">
        <w:rPr>
          <w:sz w:val="22"/>
          <w:szCs w:val="22"/>
        </w:rPr>
        <w:t>) (далее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1C57AA96" w14:textId="6E8A79A4" w:rsidR="000815EA" w:rsidRPr="00242475" w:rsidRDefault="000815EA" w:rsidP="00D259E3">
      <w:pPr>
        <w:pStyle w:val="af7"/>
        <w:spacing w:before="60" w:after="60"/>
        <w:ind w:left="709" w:firstLine="709"/>
        <w:jc w:val="both"/>
        <w:rPr>
          <w:sz w:val="22"/>
          <w:szCs w:val="22"/>
        </w:rPr>
      </w:pPr>
      <w:r w:rsidRPr="00242475">
        <w:rPr>
          <w:sz w:val="22"/>
          <w:szCs w:val="22"/>
        </w:rPr>
        <w:t>Договор и подлежащ</w:t>
      </w:r>
      <w:r>
        <w:rPr>
          <w:sz w:val="22"/>
          <w:szCs w:val="22"/>
        </w:rPr>
        <w:t>ий</w:t>
      </w:r>
      <w:r w:rsidRPr="00242475">
        <w:rPr>
          <w:sz w:val="22"/>
          <w:szCs w:val="22"/>
        </w:rPr>
        <w:t xml:space="preserve"> заключению одновременно с Договором</w:t>
      </w:r>
      <w:r>
        <w:rPr>
          <w:sz w:val="22"/>
          <w:szCs w:val="22"/>
        </w:rPr>
        <w:t xml:space="preserve"> между </w:t>
      </w:r>
      <w:r w:rsidR="002248E0" w:rsidRPr="00D259E3">
        <w:rPr>
          <w:sz w:val="22"/>
          <w:szCs w:val="22"/>
        </w:rPr>
        <w:t>Продавцом</w:t>
      </w:r>
      <w:r>
        <w:rPr>
          <w:sz w:val="22"/>
          <w:szCs w:val="22"/>
        </w:rPr>
        <w:t xml:space="preserve">, выступающим в качестве </w:t>
      </w:r>
      <w:r w:rsidR="002248E0">
        <w:rPr>
          <w:sz w:val="22"/>
          <w:szCs w:val="22"/>
        </w:rPr>
        <w:t>цедента</w:t>
      </w:r>
      <w:r>
        <w:rPr>
          <w:sz w:val="22"/>
          <w:szCs w:val="22"/>
        </w:rPr>
        <w:t xml:space="preserve">, и </w:t>
      </w:r>
      <w:r w:rsidR="002248E0" w:rsidRPr="00D259E3">
        <w:rPr>
          <w:sz w:val="22"/>
          <w:szCs w:val="22"/>
        </w:rPr>
        <w:t>Покупателем</w:t>
      </w:r>
      <w:r>
        <w:rPr>
          <w:sz w:val="22"/>
          <w:szCs w:val="22"/>
        </w:rPr>
        <w:t xml:space="preserve">, выступающим в качестве </w:t>
      </w:r>
      <w:r w:rsidR="002248E0">
        <w:rPr>
          <w:sz w:val="22"/>
          <w:szCs w:val="22"/>
        </w:rPr>
        <w:t>цессионария</w:t>
      </w:r>
      <w:r>
        <w:rPr>
          <w:sz w:val="22"/>
          <w:szCs w:val="22"/>
        </w:rPr>
        <w:t xml:space="preserve">, </w:t>
      </w:r>
      <w:r w:rsidR="002248E0">
        <w:rPr>
          <w:sz w:val="22"/>
          <w:szCs w:val="22"/>
        </w:rPr>
        <w:t xml:space="preserve">договор уступки </w:t>
      </w:r>
      <w:r w:rsidR="00A00361">
        <w:rPr>
          <w:sz w:val="22"/>
          <w:szCs w:val="22"/>
          <w:lang w:val="ru-RU"/>
        </w:rPr>
        <w:t xml:space="preserve">прав </w:t>
      </w:r>
      <w:r w:rsidR="002248E0">
        <w:rPr>
          <w:sz w:val="22"/>
          <w:szCs w:val="22"/>
        </w:rPr>
        <w:t>требований Продавца к</w:t>
      </w:r>
      <w:r w:rsidRPr="00242475">
        <w:rPr>
          <w:sz w:val="22"/>
          <w:szCs w:val="22"/>
        </w:rPr>
        <w:t xml:space="preserve"> </w:t>
      </w:r>
      <w:r w:rsidR="00A00361" w:rsidRPr="00242475">
        <w:rPr>
          <w:sz w:val="22"/>
          <w:szCs w:val="22"/>
        </w:rPr>
        <w:t>Обществу с ограниченной ответственностью «</w:t>
      </w:r>
      <w:r w:rsidR="00A00361" w:rsidRPr="00B1146E">
        <w:rPr>
          <w:sz w:val="22"/>
          <w:szCs w:val="22"/>
        </w:rPr>
        <w:t>Торговый квартал</w:t>
      </w:r>
      <w:r w:rsidR="00A00361" w:rsidRPr="00242475">
        <w:rPr>
          <w:sz w:val="22"/>
          <w:szCs w:val="22"/>
        </w:rPr>
        <w:t xml:space="preserve">» (ОГРН </w:t>
      </w:r>
      <w:r w:rsidR="00A00361" w:rsidRPr="00B1146E">
        <w:rPr>
          <w:sz w:val="22"/>
          <w:szCs w:val="22"/>
        </w:rPr>
        <w:t>1204000003350</w:t>
      </w:r>
      <w:r w:rsidR="00A00361" w:rsidRPr="00242475">
        <w:rPr>
          <w:sz w:val="22"/>
          <w:szCs w:val="22"/>
        </w:rPr>
        <w:t xml:space="preserve">, ИНН </w:t>
      </w:r>
      <w:r w:rsidR="00A00361" w:rsidRPr="00B1146E">
        <w:rPr>
          <w:sz w:val="22"/>
          <w:szCs w:val="22"/>
        </w:rPr>
        <w:t>4028070252</w:t>
      </w:r>
      <w:r w:rsidR="00A00361" w:rsidRPr="00242475">
        <w:rPr>
          <w:sz w:val="22"/>
          <w:szCs w:val="22"/>
        </w:rPr>
        <w:t xml:space="preserve">, место нахождения: </w:t>
      </w:r>
      <w:r w:rsidR="00A00361" w:rsidRPr="004879C6">
        <w:rPr>
          <w:sz w:val="22"/>
          <w:szCs w:val="22"/>
        </w:rPr>
        <w:t>248031, Калужская область, г. Калуга, ул. Московская, д.338А, этаж антресольный, каб.40</w:t>
      </w:r>
      <w:r w:rsidR="00A00361" w:rsidRPr="00242475">
        <w:rPr>
          <w:sz w:val="22"/>
          <w:szCs w:val="22"/>
        </w:rPr>
        <w:t>), возникши</w:t>
      </w:r>
      <w:r w:rsidR="00A00361">
        <w:rPr>
          <w:sz w:val="22"/>
          <w:szCs w:val="22"/>
          <w:lang w:val="ru-RU"/>
        </w:rPr>
        <w:t>х</w:t>
      </w:r>
      <w:r w:rsidR="00A00361" w:rsidRPr="00242475">
        <w:rPr>
          <w:sz w:val="22"/>
          <w:szCs w:val="22"/>
        </w:rPr>
        <w:t xml:space="preserve"> из </w:t>
      </w:r>
      <w:r w:rsidR="00A00361">
        <w:rPr>
          <w:sz w:val="22"/>
          <w:szCs w:val="22"/>
          <w:lang w:val="ru-RU"/>
        </w:rPr>
        <w:t>к</w:t>
      </w:r>
      <w:r w:rsidR="00A00361" w:rsidRPr="00242475">
        <w:rPr>
          <w:sz w:val="22"/>
          <w:szCs w:val="22"/>
        </w:rPr>
        <w:t>редитн</w:t>
      </w:r>
      <w:r w:rsidR="00A00361">
        <w:rPr>
          <w:sz w:val="22"/>
          <w:szCs w:val="22"/>
          <w:lang w:val="ru-RU"/>
        </w:rPr>
        <w:t>ого</w:t>
      </w:r>
      <w:r w:rsidR="00A00361" w:rsidRPr="00242475">
        <w:rPr>
          <w:sz w:val="22"/>
          <w:szCs w:val="22"/>
        </w:rPr>
        <w:t xml:space="preserve"> </w:t>
      </w:r>
      <w:r w:rsidR="00A00361" w:rsidRPr="004879C6">
        <w:rPr>
          <w:sz w:val="22"/>
          <w:szCs w:val="22"/>
        </w:rPr>
        <w:t>договор</w:t>
      </w:r>
      <w:r w:rsidR="00A00361">
        <w:rPr>
          <w:sz w:val="22"/>
          <w:szCs w:val="22"/>
          <w:lang w:val="ru-RU"/>
        </w:rPr>
        <w:t>а</w:t>
      </w:r>
      <w:r w:rsidR="00A00361" w:rsidRPr="004879C6">
        <w:rPr>
          <w:sz w:val="22"/>
          <w:szCs w:val="22"/>
        </w:rPr>
        <w:t xml:space="preserve"> № 30/К/0581 от 28.12.2020</w:t>
      </w:r>
      <w:r w:rsidR="00A00361">
        <w:rPr>
          <w:sz w:val="22"/>
          <w:szCs w:val="22"/>
          <w:lang w:val="ru-RU"/>
        </w:rPr>
        <w:t xml:space="preserve"> и к</w:t>
      </w:r>
      <w:r w:rsidR="00A00361" w:rsidRPr="004879C6">
        <w:rPr>
          <w:sz w:val="22"/>
          <w:szCs w:val="22"/>
        </w:rPr>
        <w:t>редитн</w:t>
      </w:r>
      <w:r w:rsidR="00A00361">
        <w:rPr>
          <w:sz w:val="22"/>
          <w:szCs w:val="22"/>
          <w:lang w:val="ru-RU"/>
        </w:rPr>
        <w:t>ого</w:t>
      </w:r>
      <w:r w:rsidR="00A00361" w:rsidRPr="004879C6">
        <w:rPr>
          <w:sz w:val="22"/>
          <w:szCs w:val="22"/>
        </w:rPr>
        <w:t xml:space="preserve"> договор</w:t>
      </w:r>
      <w:r w:rsidR="00A00361">
        <w:rPr>
          <w:sz w:val="22"/>
          <w:szCs w:val="22"/>
          <w:lang w:val="ru-RU"/>
        </w:rPr>
        <w:t>а</w:t>
      </w:r>
      <w:r w:rsidR="00A00361" w:rsidRPr="004879C6">
        <w:rPr>
          <w:sz w:val="22"/>
          <w:szCs w:val="22"/>
        </w:rPr>
        <w:t xml:space="preserve"> № 30/К/0582 от 28.12.2020</w:t>
      </w:r>
      <w:r w:rsidR="00A00361">
        <w:rPr>
          <w:sz w:val="22"/>
          <w:szCs w:val="22"/>
        </w:rPr>
        <w:t xml:space="preserve"> </w:t>
      </w:r>
      <w:r w:rsidRPr="00242475">
        <w:rPr>
          <w:sz w:val="22"/>
          <w:szCs w:val="22"/>
        </w:rPr>
        <w:t>(далее по тексту – «</w:t>
      </w:r>
      <w:r w:rsidR="002248E0">
        <w:rPr>
          <w:b/>
          <w:sz w:val="22"/>
          <w:szCs w:val="22"/>
        </w:rPr>
        <w:t>ДУПТ</w:t>
      </w:r>
      <w:r w:rsidRPr="00242475">
        <w:rPr>
          <w:sz w:val="22"/>
          <w:szCs w:val="22"/>
        </w:rPr>
        <w:t>»)</w:t>
      </w:r>
      <w:r w:rsidR="00A00361">
        <w:rPr>
          <w:sz w:val="22"/>
          <w:szCs w:val="22"/>
          <w:lang w:val="ru-RU"/>
        </w:rPr>
        <w:t>,</w:t>
      </w:r>
      <w:r>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хозяйственной цели. Заключение Договора обусловлено заключением </w:t>
      </w:r>
      <w:r w:rsidR="002248E0">
        <w:rPr>
          <w:sz w:val="22"/>
          <w:szCs w:val="22"/>
        </w:rPr>
        <w:t>ДУПТ</w:t>
      </w:r>
      <w:r w:rsidRPr="00242475">
        <w:rPr>
          <w:sz w:val="22"/>
          <w:szCs w:val="22"/>
        </w:rPr>
        <w:t xml:space="preserve"> и указанные договоры являются действительными только совместно.</w:t>
      </w:r>
    </w:p>
    <w:p w14:paraId="44156AEB" w14:textId="20EB8B50" w:rsidR="000815EA" w:rsidRPr="00255549" w:rsidRDefault="000815EA" w:rsidP="00D259E3">
      <w:pPr>
        <w:pStyle w:val="ConsPlusNormal"/>
        <w:widowControl/>
        <w:spacing w:before="60" w:after="60"/>
        <w:ind w:left="709" w:firstLine="709"/>
        <w:jc w:val="both"/>
        <w:rPr>
          <w:sz w:val="22"/>
          <w:szCs w:val="22"/>
        </w:rPr>
      </w:pPr>
      <w:r w:rsidRPr="00242475">
        <w:rPr>
          <w:color w:val="000000" w:themeColor="text1"/>
          <w:sz w:val="22"/>
          <w:szCs w:val="22"/>
        </w:rPr>
        <w:t>Таким обра</w:t>
      </w:r>
      <w:r>
        <w:rPr>
          <w:color w:val="000000" w:themeColor="text1"/>
          <w:sz w:val="22"/>
          <w:szCs w:val="22"/>
        </w:rPr>
        <w:t>зом, недействительность</w:t>
      </w:r>
      <w:r w:rsidR="002248E0">
        <w:rPr>
          <w:color w:val="000000" w:themeColor="text1"/>
          <w:sz w:val="22"/>
          <w:szCs w:val="22"/>
        </w:rPr>
        <w:t xml:space="preserve"> (ничтожность)</w:t>
      </w:r>
      <w:r>
        <w:rPr>
          <w:color w:val="000000" w:themeColor="text1"/>
          <w:sz w:val="22"/>
          <w:szCs w:val="22"/>
        </w:rPr>
        <w:t xml:space="preserve"> </w:t>
      </w:r>
      <w:r w:rsidR="002248E0">
        <w:rPr>
          <w:color w:val="000000" w:themeColor="text1"/>
          <w:sz w:val="22"/>
          <w:szCs w:val="22"/>
        </w:rPr>
        <w:t>ДУПТ</w:t>
      </w:r>
      <w:r>
        <w:rPr>
          <w:color w:val="000000" w:themeColor="text1"/>
          <w:sz w:val="22"/>
          <w:szCs w:val="22"/>
        </w:rPr>
        <w:t xml:space="preserve"> или незаключение </w:t>
      </w:r>
      <w:r w:rsidR="002248E0">
        <w:rPr>
          <w:color w:val="000000" w:themeColor="text1"/>
          <w:sz w:val="22"/>
          <w:szCs w:val="22"/>
        </w:rPr>
        <w:t>ДУПТ</w:t>
      </w:r>
      <w:r>
        <w:rPr>
          <w:color w:val="000000" w:themeColor="text1"/>
          <w:sz w:val="22"/>
          <w:szCs w:val="22"/>
        </w:rPr>
        <w:t xml:space="preserve"> и (или) расторжение </w:t>
      </w:r>
      <w:r w:rsidR="002248E0">
        <w:rPr>
          <w:color w:val="000000" w:themeColor="text1"/>
          <w:sz w:val="22"/>
          <w:szCs w:val="22"/>
        </w:rPr>
        <w:t>ДУПТ</w:t>
      </w:r>
      <w:r w:rsidRPr="00242475">
        <w:rPr>
          <w:color w:val="000000" w:themeColor="text1"/>
          <w:sz w:val="22"/>
          <w:szCs w:val="22"/>
        </w:rPr>
        <w:t xml:space="preserve"> и (или) односторонний отказ любой из Сторон от </w:t>
      </w:r>
      <w:r w:rsidR="002248E0">
        <w:rPr>
          <w:color w:val="000000" w:themeColor="text1"/>
          <w:sz w:val="22"/>
          <w:szCs w:val="22"/>
        </w:rPr>
        <w:t>ДУПТ</w:t>
      </w:r>
      <w:r w:rsidRPr="00242475">
        <w:rPr>
          <w:color w:val="000000" w:themeColor="text1"/>
          <w:sz w:val="22"/>
          <w:szCs w:val="22"/>
        </w:rPr>
        <w:t xml:space="preserve"> </w:t>
      </w:r>
      <w:r>
        <w:rPr>
          <w:color w:val="000000" w:themeColor="text1"/>
          <w:sz w:val="22"/>
          <w:szCs w:val="22"/>
        </w:rPr>
        <w:t xml:space="preserve">или прекращение </w:t>
      </w:r>
      <w:r w:rsidR="002248E0">
        <w:rPr>
          <w:color w:val="000000" w:themeColor="text1"/>
          <w:sz w:val="22"/>
          <w:szCs w:val="22"/>
        </w:rPr>
        <w:t>ДУПТ</w:t>
      </w:r>
      <w:r w:rsidRPr="00242475">
        <w:rPr>
          <w:color w:val="000000" w:themeColor="text1"/>
          <w:sz w:val="22"/>
          <w:szCs w:val="22"/>
        </w:rPr>
        <w:t xml:space="preserve"> на любом ином основании влечет автоматическое расторжение Договора и наоборот</w:t>
      </w:r>
      <w:r w:rsidR="002248E0">
        <w:rPr>
          <w:color w:val="000000" w:themeColor="text1"/>
          <w:sz w:val="22"/>
          <w:szCs w:val="22"/>
        </w:rPr>
        <w:t xml:space="preserve">, что влечет </w:t>
      </w:r>
      <w:r w:rsidRPr="00255549">
        <w:rPr>
          <w:sz w:val="22"/>
          <w:szCs w:val="22"/>
        </w:rPr>
        <w:t>за собой наступлени</w:t>
      </w:r>
      <w:r w:rsidR="002248E0">
        <w:rPr>
          <w:sz w:val="22"/>
          <w:szCs w:val="22"/>
        </w:rPr>
        <w:t>е последствий, предусмотренных р</w:t>
      </w:r>
      <w:r w:rsidRPr="00255549">
        <w:rPr>
          <w:sz w:val="22"/>
          <w:szCs w:val="22"/>
        </w:rPr>
        <w:t xml:space="preserve">азделом 5 Договора (в том числе, но </w:t>
      </w:r>
      <w:r w:rsidRPr="00255549">
        <w:rPr>
          <w:sz w:val="22"/>
          <w:szCs w:val="22"/>
        </w:rPr>
        <w:lastRenderedPageBreak/>
        <w:t>не исключительно, возникновение у Сторон обязательства возвратить друг другу полученное по Договору в соответствии с п. 5.4 Договора</w:t>
      </w:r>
      <w:r w:rsidR="002248E0">
        <w:rPr>
          <w:sz w:val="22"/>
          <w:szCs w:val="22"/>
        </w:rPr>
        <w:t>)</w:t>
      </w:r>
      <w:r w:rsidRPr="00255549">
        <w:rPr>
          <w:sz w:val="22"/>
          <w:szCs w:val="22"/>
        </w:rPr>
        <w:t>.</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r w:rsidR="000F0DF7" w:rsidRPr="00255549">
        <w:rPr>
          <w:sz w:val="22"/>
          <w:szCs w:val="22"/>
          <w:lang w:val="en-US"/>
        </w:rPr>
        <w:t>egrul</w:t>
      </w:r>
      <w:r w:rsidR="000F0DF7" w:rsidRPr="00255549">
        <w:rPr>
          <w:sz w:val="22"/>
          <w:szCs w:val="22"/>
        </w:rPr>
        <w:t>.</w:t>
      </w:r>
      <w:r w:rsidR="000F0DF7" w:rsidRPr="00255549">
        <w:rPr>
          <w:sz w:val="22"/>
          <w:szCs w:val="22"/>
          <w:lang w:val="en-US"/>
        </w:rPr>
        <w:t>nalog</w:t>
      </w:r>
      <w:r w:rsidR="000F0DF7" w:rsidRPr="00255549">
        <w:rPr>
          <w:sz w:val="22"/>
          <w:szCs w:val="22"/>
        </w:rPr>
        <w:t>.</w:t>
      </w:r>
      <w:r w:rsidR="000F0DF7" w:rsidRPr="00255549">
        <w:rPr>
          <w:sz w:val="22"/>
          <w:szCs w:val="22"/>
          <w:lang w:val="en-US"/>
        </w:rPr>
        <w:t>ru</w:t>
      </w:r>
      <w:r w:rsidR="00A81EE3" w:rsidRPr="00255549">
        <w:rPr>
          <w:sz w:val="22"/>
          <w:szCs w:val="22"/>
        </w:rPr>
        <w:t>;</w:t>
      </w:r>
    </w:p>
    <w:p w14:paraId="62574809" w14:textId="6A637E83"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r w:rsidRPr="00255549">
        <w:rPr>
          <w:sz w:val="22"/>
          <w:szCs w:val="22"/>
        </w:rPr>
        <w:t xml:space="preserve">  </w:t>
      </w:r>
    </w:p>
    <w:p w14:paraId="6E7D1929" w14:textId="1289CDAC" w:rsidR="00793114" w:rsidRPr="00255549" w:rsidRDefault="008F1073" w:rsidP="00155B23">
      <w:pPr>
        <w:pBdr>
          <w:top w:val="nil"/>
          <w:left w:val="nil"/>
          <w:bottom w:val="nil"/>
          <w:right w:val="nil"/>
          <w:between w:val="nil"/>
        </w:pBdr>
        <w:ind w:left="709" w:firstLine="720"/>
        <w:jc w:val="both"/>
        <w:rPr>
          <w:sz w:val="22"/>
          <w:szCs w:val="22"/>
        </w:rPr>
      </w:pPr>
      <w:r w:rsidRPr="00255549">
        <w:rPr>
          <w:sz w:val="22"/>
          <w:szCs w:val="22"/>
        </w:rPr>
        <w:t xml:space="preserve">Доля принадлежит Продавцу на праве собственности на основании </w:t>
      </w:r>
      <w:r w:rsidR="00CB1952">
        <w:rPr>
          <w:sz w:val="22"/>
          <w:szCs w:val="22"/>
        </w:rPr>
        <w:t xml:space="preserve">Решения № 01/2020 </w:t>
      </w:r>
      <w:r w:rsidR="00D734D0">
        <w:rPr>
          <w:sz w:val="22"/>
          <w:szCs w:val="22"/>
        </w:rPr>
        <w:t xml:space="preserve">об учреждении ООО «Торговый квартал» </w:t>
      </w:r>
      <w:r w:rsidR="00CB1952">
        <w:rPr>
          <w:sz w:val="22"/>
          <w:szCs w:val="22"/>
        </w:rPr>
        <w:t>от 14.04.2020</w:t>
      </w:r>
      <w:r w:rsidR="00CB1952" w:rsidRPr="00255549">
        <w:rPr>
          <w:sz w:val="22"/>
          <w:szCs w:val="22"/>
        </w:rPr>
        <w:t>.</w:t>
      </w:r>
    </w:p>
    <w:p w14:paraId="503B3D18" w14:textId="7D052463"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Номинальная стоимость Доли </w:t>
      </w:r>
      <w:r w:rsidR="00A81EE3" w:rsidRPr="00255549">
        <w:rPr>
          <w:sz w:val="22"/>
          <w:szCs w:val="22"/>
        </w:rPr>
        <w:t xml:space="preserve">на дату заключения Договора </w:t>
      </w:r>
      <w:r w:rsidRPr="00255549">
        <w:rPr>
          <w:sz w:val="22"/>
          <w:szCs w:val="22"/>
        </w:rPr>
        <w:t xml:space="preserve">составляет </w:t>
      </w:r>
      <w:r w:rsidR="00F617E1" w:rsidRPr="00255549">
        <w:rPr>
          <w:sz w:val="22"/>
          <w:szCs w:val="22"/>
        </w:rPr>
        <w:t>100 000</w:t>
      </w:r>
      <w:r w:rsidR="008F1073" w:rsidRPr="00255549">
        <w:rPr>
          <w:sz w:val="22"/>
          <w:szCs w:val="22"/>
        </w:rPr>
        <w:t xml:space="preserve"> (</w:t>
      </w:r>
      <w:r w:rsidR="008A6B79">
        <w:rPr>
          <w:sz w:val="22"/>
          <w:szCs w:val="22"/>
        </w:rPr>
        <w:t>С</w:t>
      </w:r>
      <w:r w:rsidR="00F617E1" w:rsidRPr="00255549">
        <w:rPr>
          <w:sz w:val="22"/>
          <w:szCs w:val="22"/>
        </w:rPr>
        <w:t>то тысяч</w:t>
      </w:r>
      <w:r w:rsidR="008F1073" w:rsidRPr="00255549">
        <w:rPr>
          <w:sz w:val="22"/>
          <w:szCs w:val="22"/>
        </w:rPr>
        <w:t xml:space="preserve">) </w:t>
      </w:r>
      <w:r w:rsidR="00F617E1" w:rsidRPr="00255549">
        <w:rPr>
          <w:sz w:val="22"/>
          <w:szCs w:val="22"/>
        </w:rPr>
        <w:t xml:space="preserve">рублей 00 </w:t>
      </w:r>
      <w:r w:rsidRPr="00255549">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67A25928"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 Федерации о защите конкуренции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608AE06E"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Покупатель обязуется оплатить Продавцу Цену Доли </w:t>
      </w:r>
      <w:r w:rsidR="009074B1">
        <w:rPr>
          <w:sz w:val="22"/>
          <w:szCs w:val="22"/>
        </w:rPr>
        <w:t>в следующем порядке:</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D259E3">
        <w:trPr>
          <w:trHeight w:val="566"/>
        </w:trPr>
        <w:tc>
          <w:tcPr>
            <w:tcW w:w="2268" w:type="dxa"/>
            <w:shd w:val="clear" w:color="auto" w:fill="auto"/>
          </w:tcPr>
          <w:p w14:paraId="0455F61D"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p>
          <w:p w14:paraId="70CF6FC7" w14:textId="77777777" w:rsidR="008A6B79" w:rsidRPr="004879C6" w:rsidRDefault="008A6B79" w:rsidP="005E5D44">
            <w:pPr>
              <w:jc w:val="right"/>
              <w:rPr>
                <w:i/>
                <w:color w:val="FF0000"/>
                <w:sz w:val="22"/>
                <w:szCs w:val="22"/>
              </w:rPr>
            </w:pPr>
            <w:r w:rsidRPr="004879C6">
              <w:rPr>
                <w:i/>
                <w:color w:val="FF0000"/>
                <w:sz w:val="22"/>
                <w:szCs w:val="22"/>
              </w:rPr>
              <w:t>для полной предварительной оплаты</w:t>
            </w:r>
          </w:p>
        </w:tc>
        <w:tc>
          <w:tcPr>
            <w:tcW w:w="7087" w:type="dxa"/>
            <w:shd w:val="clear" w:color="auto" w:fill="auto"/>
          </w:tcPr>
          <w:p w14:paraId="61001CCD" w14:textId="793FC4AE" w:rsidR="008A6B79" w:rsidRPr="004879C6" w:rsidRDefault="009074B1" w:rsidP="00206080">
            <w:pPr>
              <w:adjustRightInd w:val="0"/>
              <w:jc w:val="both"/>
              <w:rPr>
                <w:color w:val="4F81BD" w:themeColor="accent1"/>
                <w:sz w:val="22"/>
                <w:szCs w:val="22"/>
              </w:rPr>
            </w:pPr>
            <w:r>
              <w:rPr>
                <w:sz w:val="22"/>
                <w:szCs w:val="22"/>
              </w:rPr>
              <w:t>2</w:t>
            </w:r>
            <w:r w:rsidR="008A6B79">
              <w:rPr>
                <w:sz w:val="22"/>
                <w:szCs w:val="22"/>
              </w:rPr>
              <w:t>.</w:t>
            </w:r>
            <w:r w:rsidR="008A6B79" w:rsidRPr="004879C6">
              <w:rPr>
                <w:sz w:val="22"/>
                <w:szCs w:val="22"/>
              </w:rPr>
              <w:t>2.1.</w:t>
            </w:r>
            <w:r w:rsidR="008A6B79" w:rsidRPr="004879C6">
              <w:rPr>
                <w:i/>
                <w:sz w:val="22"/>
                <w:szCs w:val="22"/>
              </w:rPr>
              <w:t xml:space="preserve"> </w:t>
            </w:r>
            <w:r w:rsidR="008A6B79" w:rsidRPr="004879C6">
              <w:rPr>
                <w:sz w:val="22"/>
                <w:szCs w:val="22"/>
              </w:rPr>
              <w:t xml:space="preserve">В течение 10 (Десяти) рабочих дней с даты </w:t>
            </w:r>
            <w:r w:rsidR="00C51050" w:rsidRPr="00B923E4">
              <w:rPr>
                <w:sz w:val="22"/>
                <w:szCs w:val="22"/>
              </w:rPr>
              <w:t>выполнения всех применимых согласно Д</w:t>
            </w:r>
            <w:r w:rsidR="00C51050">
              <w:rPr>
                <w:sz w:val="22"/>
                <w:szCs w:val="22"/>
              </w:rPr>
              <w:t>оговору</w:t>
            </w:r>
            <w:r w:rsidR="00C51050" w:rsidRPr="00B923E4">
              <w:rPr>
                <w:sz w:val="22"/>
                <w:szCs w:val="22"/>
              </w:rPr>
              <w:t xml:space="preserve"> отлагательных условий, включая </w:t>
            </w:r>
            <w:r w:rsidR="00C51050" w:rsidRPr="00B923E4">
              <w:rPr>
                <w:b/>
                <w:sz w:val="22"/>
                <w:szCs w:val="22"/>
              </w:rPr>
              <w:t>Условие ФАС</w:t>
            </w:r>
            <w:r w:rsidR="00C51050">
              <w:rPr>
                <w:b/>
                <w:sz w:val="22"/>
                <w:szCs w:val="22"/>
              </w:rPr>
              <w:t>,</w:t>
            </w:r>
            <w:r w:rsidR="00175023">
              <w:rPr>
                <w:b/>
                <w:sz w:val="22"/>
                <w:szCs w:val="22"/>
              </w:rPr>
              <w:t xml:space="preserve"> </w:t>
            </w:r>
            <w:r w:rsidR="00175023" w:rsidRPr="00B923E4">
              <w:rPr>
                <w:sz w:val="22"/>
                <w:szCs w:val="22"/>
              </w:rPr>
              <w:t>предусмотренн</w:t>
            </w:r>
            <w:r w:rsidR="005A0642">
              <w:rPr>
                <w:sz w:val="22"/>
                <w:szCs w:val="22"/>
              </w:rPr>
              <w:t xml:space="preserve">ого в п.2.13 Договора, </w:t>
            </w:r>
            <w:r w:rsidR="008A6B79" w:rsidRPr="004879C6">
              <w:rPr>
                <w:sz w:val="22"/>
                <w:szCs w:val="22"/>
              </w:rPr>
              <w:t xml:space="preserve">путем перечисления </w:t>
            </w:r>
            <w:r w:rsidR="008A6B79" w:rsidRPr="00D259E3">
              <w:rPr>
                <w:sz w:val="22"/>
                <w:szCs w:val="22"/>
              </w:rPr>
              <w:t>Покупателем</w:t>
            </w:r>
            <w:r w:rsidR="008A6B79" w:rsidRPr="004879C6">
              <w:rPr>
                <w:sz w:val="22"/>
                <w:szCs w:val="22"/>
              </w:rPr>
              <w:t xml:space="preserve"> на счет </w:t>
            </w:r>
            <w:r w:rsidR="008A6B79" w:rsidRPr="00D259E3">
              <w:rPr>
                <w:sz w:val="22"/>
                <w:szCs w:val="22"/>
              </w:rPr>
              <w:t>Продавца</w:t>
            </w:r>
            <w:r w:rsidR="008A6B79" w:rsidRPr="004879C6">
              <w:rPr>
                <w:sz w:val="22"/>
                <w:szCs w:val="22"/>
              </w:rPr>
              <w:t xml:space="preserve">, указанный в разделе </w:t>
            </w:r>
            <w:r w:rsidR="00BA291E">
              <w:rPr>
                <w:sz w:val="22"/>
                <w:szCs w:val="22"/>
              </w:rPr>
              <w:t>9</w:t>
            </w:r>
            <w:r w:rsidR="008A6B79" w:rsidRPr="004879C6">
              <w:rPr>
                <w:sz w:val="22"/>
                <w:szCs w:val="22"/>
              </w:rPr>
              <w:t xml:space="preserve"> Договора, </w:t>
            </w:r>
            <w:r w:rsidR="008A6B79">
              <w:rPr>
                <w:sz w:val="22"/>
                <w:szCs w:val="22"/>
              </w:rPr>
              <w:t>Цены Доли</w:t>
            </w:r>
            <w:r w:rsidR="008A6B79" w:rsidRPr="004879C6">
              <w:rPr>
                <w:sz w:val="22"/>
                <w:szCs w:val="22"/>
              </w:rPr>
              <w:t xml:space="preserve"> в размере __________ (_____________) рублей ___ копеек (НДС не облагается)</w:t>
            </w:r>
            <w:r w:rsidR="005A0642">
              <w:rPr>
                <w:sz w:val="22"/>
                <w:szCs w:val="22"/>
              </w:rPr>
              <w:t xml:space="preserve"> единовременным платежом</w:t>
            </w:r>
            <w:r w:rsidR="008A6B79" w:rsidRPr="004879C6">
              <w:rPr>
                <w:sz w:val="22"/>
                <w:szCs w:val="22"/>
              </w:rPr>
              <w:t>.</w:t>
            </w:r>
          </w:p>
        </w:tc>
      </w:tr>
      <w:tr w:rsidR="008A6B79" w:rsidRPr="004879C6" w14:paraId="39A475CD" w14:textId="77777777" w:rsidTr="00D259E3">
        <w:trPr>
          <w:trHeight w:val="699"/>
        </w:trPr>
        <w:tc>
          <w:tcPr>
            <w:tcW w:w="2268" w:type="dxa"/>
            <w:shd w:val="clear" w:color="auto" w:fill="auto"/>
          </w:tcPr>
          <w:p w14:paraId="177CA525"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p>
          <w:p w14:paraId="23D84174" w14:textId="36F76ACD" w:rsidR="008A6B79" w:rsidRPr="004879C6" w:rsidRDefault="008A6B79" w:rsidP="005E5D44">
            <w:pPr>
              <w:jc w:val="right"/>
              <w:rPr>
                <w:i/>
                <w:color w:val="FF0000"/>
                <w:sz w:val="22"/>
                <w:szCs w:val="22"/>
              </w:rPr>
            </w:pPr>
            <w:r w:rsidRPr="004879C6">
              <w:rPr>
                <w:i/>
                <w:color w:val="FF0000"/>
                <w:sz w:val="22"/>
                <w:szCs w:val="22"/>
              </w:rPr>
              <w:t>посредством аккредитива</w:t>
            </w:r>
            <w:r w:rsidR="008465F3">
              <w:rPr>
                <w:i/>
                <w:color w:val="FF0000"/>
                <w:sz w:val="22"/>
                <w:szCs w:val="22"/>
              </w:rPr>
              <w:t xml:space="preserve">/аккредитивов </w:t>
            </w:r>
            <w:r w:rsidRPr="004879C6">
              <w:rPr>
                <w:i/>
                <w:color w:val="FF0000"/>
                <w:sz w:val="22"/>
                <w:szCs w:val="22"/>
              </w:rPr>
              <w:t xml:space="preserve"> </w:t>
            </w:r>
          </w:p>
        </w:tc>
        <w:tc>
          <w:tcPr>
            <w:tcW w:w="7087" w:type="dxa"/>
            <w:shd w:val="clear" w:color="auto" w:fill="auto"/>
          </w:tcPr>
          <w:p w14:paraId="3A53BDC8" w14:textId="7B320DA6" w:rsidR="008A6B79" w:rsidRPr="004879C6" w:rsidRDefault="009074B1" w:rsidP="00206080">
            <w:pPr>
              <w:adjustRightInd w:val="0"/>
              <w:jc w:val="both"/>
              <w:rPr>
                <w:sz w:val="22"/>
                <w:szCs w:val="22"/>
              </w:rPr>
            </w:pPr>
            <w:r>
              <w:rPr>
                <w:sz w:val="22"/>
                <w:szCs w:val="22"/>
              </w:rPr>
              <w:t>2</w:t>
            </w:r>
            <w:r w:rsidR="008A6B79" w:rsidRPr="004879C6">
              <w:rPr>
                <w:sz w:val="22"/>
                <w:szCs w:val="22"/>
              </w:rPr>
              <w:t xml:space="preserve">.2.1. В течение 5 (Пяти) рабочих дней с даты </w:t>
            </w:r>
            <w:r w:rsidR="00C51050" w:rsidRPr="00B923E4">
              <w:rPr>
                <w:sz w:val="22"/>
                <w:szCs w:val="22"/>
              </w:rPr>
              <w:t xml:space="preserve">выполнения всех применимых согласно </w:t>
            </w:r>
            <w:r w:rsidR="00C51050">
              <w:rPr>
                <w:sz w:val="22"/>
                <w:szCs w:val="22"/>
              </w:rPr>
              <w:t>Договору</w:t>
            </w:r>
            <w:r w:rsidR="00C51050" w:rsidRPr="00B923E4">
              <w:rPr>
                <w:sz w:val="22"/>
                <w:szCs w:val="22"/>
              </w:rPr>
              <w:t xml:space="preserve"> отлагательных условий, включая </w:t>
            </w:r>
            <w:r w:rsidR="00C51050" w:rsidRPr="00B923E4">
              <w:rPr>
                <w:b/>
                <w:sz w:val="22"/>
                <w:szCs w:val="22"/>
              </w:rPr>
              <w:t>Условие ФАС</w:t>
            </w:r>
            <w:r w:rsidR="00C51050">
              <w:rPr>
                <w:sz w:val="22"/>
                <w:szCs w:val="22"/>
              </w:rPr>
              <w:t>,</w:t>
            </w:r>
            <w:r w:rsidR="005A0642">
              <w:rPr>
                <w:sz w:val="22"/>
                <w:szCs w:val="22"/>
              </w:rPr>
              <w:t xml:space="preserve"> предусмотренного в п.2.13. Договора,</w:t>
            </w:r>
            <w:r w:rsidR="00C51050" w:rsidRPr="004879C6" w:rsidDel="00C51050">
              <w:rPr>
                <w:sz w:val="22"/>
                <w:szCs w:val="22"/>
              </w:rPr>
              <w:t xml:space="preserve"> </w:t>
            </w:r>
            <w:r w:rsidR="008A6B79" w:rsidRPr="00D259E3">
              <w:rPr>
                <w:sz w:val="22"/>
                <w:szCs w:val="22"/>
              </w:rPr>
              <w:t>Покупатель</w:t>
            </w:r>
            <w:r w:rsidR="008A6B79" w:rsidRPr="004879C6">
              <w:rPr>
                <w:sz w:val="22"/>
                <w:szCs w:val="22"/>
              </w:rPr>
              <w:t xml:space="preserve"> </w:t>
            </w:r>
            <w:r w:rsidR="006556D3">
              <w:rPr>
                <w:sz w:val="22"/>
                <w:szCs w:val="22"/>
              </w:rPr>
              <w:t>обязан обеспечить открытие</w:t>
            </w:r>
            <w:r w:rsidR="005A0642">
              <w:rPr>
                <w:sz w:val="22"/>
                <w:szCs w:val="22"/>
              </w:rPr>
              <w:t xml:space="preserve"> </w:t>
            </w:r>
            <w:r w:rsidR="006556D3">
              <w:rPr>
                <w:sz w:val="22"/>
                <w:szCs w:val="22"/>
              </w:rPr>
              <w:t>аккредитива</w:t>
            </w:r>
            <w:r w:rsidR="008465F3" w:rsidRPr="00E36F25">
              <w:rPr>
                <w:sz w:val="22"/>
                <w:szCs w:val="22"/>
              </w:rPr>
              <w:t>/</w:t>
            </w:r>
            <w:r w:rsidR="008465F3">
              <w:rPr>
                <w:sz w:val="22"/>
                <w:szCs w:val="22"/>
              </w:rPr>
              <w:t>аккредитивов</w:t>
            </w:r>
            <w:r w:rsidR="006556D3">
              <w:rPr>
                <w:sz w:val="22"/>
                <w:szCs w:val="22"/>
              </w:rPr>
              <w:t xml:space="preserve"> на условиях</w:t>
            </w:r>
            <w:r w:rsidR="006556D3" w:rsidRPr="00E36F25">
              <w:rPr>
                <w:sz w:val="22"/>
                <w:szCs w:val="22"/>
              </w:rPr>
              <w:t>,</w:t>
            </w:r>
            <w:r w:rsidR="006556D3">
              <w:rPr>
                <w:sz w:val="22"/>
                <w:szCs w:val="22"/>
              </w:rPr>
              <w:t xml:space="preserve"> изложенных в Приложении № 1 к настоящему Договору</w:t>
            </w:r>
            <w:r w:rsidR="006556D3" w:rsidRPr="00E36F25">
              <w:rPr>
                <w:sz w:val="22"/>
                <w:szCs w:val="22"/>
              </w:rPr>
              <w:t>,</w:t>
            </w:r>
            <w:r w:rsidR="006556D3">
              <w:rPr>
                <w:sz w:val="22"/>
                <w:szCs w:val="22"/>
              </w:rPr>
              <w:t xml:space="preserve"> внесение на счет аккредитива</w:t>
            </w:r>
            <w:r w:rsidR="008465F3" w:rsidRPr="00E36F25">
              <w:rPr>
                <w:sz w:val="22"/>
                <w:szCs w:val="22"/>
              </w:rPr>
              <w:t>/</w:t>
            </w:r>
            <w:r w:rsidR="008465F3">
              <w:rPr>
                <w:sz w:val="22"/>
                <w:szCs w:val="22"/>
              </w:rPr>
              <w:t>аккредитивов</w:t>
            </w:r>
            <w:r w:rsidR="006556D3">
              <w:rPr>
                <w:sz w:val="22"/>
                <w:szCs w:val="22"/>
              </w:rPr>
              <w:t xml:space="preserve"> </w:t>
            </w:r>
            <w:r w:rsidR="008465F3">
              <w:rPr>
                <w:sz w:val="22"/>
                <w:szCs w:val="22"/>
              </w:rPr>
              <w:t xml:space="preserve">в качестве покрытия </w:t>
            </w:r>
            <w:r w:rsidR="006556D3">
              <w:rPr>
                <w:sz w:val="22"/>
                <w:szCs w:val="22"/>
              </w:rPr>
              <w:t>денежной суммы в размере не менее Цены Доли</w:t>
            </w:r>
            <w:r w:rsidR="008465F3">
              <w:rPr>
                <w:sz w:val="22"/>
                <w:szCs w:val="22"/>
              </w:rPr>
              <w:t xml:space="preserve"> и </w:t>
            </w:r>
            <w:r w:rsidR="000A75DC">
              <w:rPr>
                <w:sz w:val="22"/>
                <w:szCs w:val="22"/>
              </w:rPr>
              <w:t>цены ДУПТ</w:t>
            </w:r>
            <w:r w:rsidR="008465F3">
              <w:rPr>
                <w:sz w:val="22"/>
                <w:szCs w:val="22"/>
              </w:rPr>
              <w:t xml:space="preserve"> соответственно</w:t>
            </w:r>
            <w:r w:rsidR="008465F3" w:rsidRPr="00E36F25">
              <w:rPr>
                <w:sz w:val="22"/>
                <w:szCs w:val="22"/>
              </w:rPr>
              <w:t>,</w:t>
            </w:r>
            <w:r w:rsidR="008465F3">
              <w:rPr>
                <w:sz w:val="22"/>
                <w:szCs w:val="22"/>
              </w:rPr>
              <w:t xml:space="preserve"> а также уведомить Продавца о выполнении вышеуказанных обязательств по открытию и наполнению покрытием аккредитива</w:t>
            </w:r>
            <w:r w:rsidR="008465F3" w:rsidRPr="00E36F25">
              <w:rPr>
                <w:sz w:val="22"/>
                <w:szCs w:val="22"/>
              </w:rPr>
              <w:t>/</w:t>
            </w:r>
            <w:r w:rsidR="008465F3">
              <w:rPr>
                <w:sz w:val="22"/>
                <w:szCs w:val="22"/>
              </w:rPr>
              <w:t>аккредитивов</w:t>
            </w:r>
            <w:r w:rsidR="00153847">
              <w:rPr>
                <w:sz w:val="22"/>
                <w:szCs w:val="22"/>
              </w:rPr>
              <w:t xml:space="preserve"> и предоставить подтверждающие документы</w:t>
            </w:r>
            <w:r w:rsidR="008465F3">
              <w:rPr>
                <w:sz w:val="22"/>
                <w:szCs w:val="22"/>
              </w:rPr>
              <w:t>.</w:t>
            </w:r>
          </w:p>
        </w:tc>
      </w:tr>
      <w:tr w:rsidR="008A6B79" w:rsidRPr="004879C6" w14:paraId="7CF02A34" w14:textId="77777777" w:rsidTr="00D259E3">
        <w:trPr>
          <w:trHeight w:val="699"/>
        </w:trPr>
        <w:tc>
          <w:tcPr>
            <w:tcW w:w="2268" w:type="dxa"/>
            <w:shd w:val="clear" w:color="auto" w:fill="auto"/>
          </w:tcPr>
          <w:p w14:paraId="754812A2"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p>
          <w:p w14:paraId="68FFD6E5" w14:textId="77777777" w:rsidR="008A6B79" w:rsidRPr="004879C6" w:rsidRDefault="008A6B79" w:rsidP="005E5D44">
            <w:pPr>
              <w:jc w:val="right"/>
              <w:rPr>
                <w:i/>
                <w:color w:val="FF0000"/>
                <w:sz w:val="22"/>
                <w:szCs w:val="22"/>
              </w:rPr>
            </w:pPr>
            <w:r w:rsidRPr="004879C6">
              <w:rPr>
                <w:i/>
                <w:color w:val="FF0000"/>
                <w:sz w:val="22"/>
                <w:szCs w:val="22"/>
              </w:rPr>
              <w:t>для частичной предварительной оплаты с аккредитивом</w:t>
            </w:r>
          </w:p>
        </w:tc>
        <w:tc>
          <w:tcPr>
            <w:tcW w:w="7087" w:type="dxa"/>
            <w:shd w:val="clear" w:color="auto" w:fill="auto"/>
          </w:tcPr>
          <w:p w14:paraId="39E40DBF" w14:textId="098A3468" w:rsidR="00E36F25" w:rsidRPr="004879C6" w:rsidRDefault="009074B1" w:rsidP="00206080">
            <w:pPr>
              <w:adjustRightInd w:val="0"/>
              <w:jc w:val="both"/>
              <w:rPr>
                <w:sz w:val="22"/>
                <w:szCs w:val="22"/>
              </w:rPr>
            </w:pPr>
            <w:r>
              <w:rPr>
                <w:sz w:val="22"/>
                <w:szCs w:val="22"/>
              </w:rPr>
              <w:t>2</w:t>
            </w:r>
            <w:r w:rsidR="008A6B79" w:rsidRPr="004879C6">
              <w:rPr>
                <w:sz w:val="22"/>
                <w:szCs w:val="22"/>
              </w:rPr>
              <w:t xml:space="preserve">.2.1. </w:t>
            </w:r>
            <w:r w:rsidR="008465F3">
              <w:rPr>
                <w:sz w:val="22"/>
                <w:szCs w:val="22"/>
              </w:rPr>
              <w:t>Первая часть Цены Доли оплачивается Покупателем в</w:t>
            </w:r>
            <w:r w:rsidR="008A6B79" w:rsidRPr="004879C6">
              <w:rPr>
                <w:sz w:val="22"/>
                <w:szCs w:val="22"/>
              </w:rPr>
              <w:t xml:space="preserve"> течение 10 (Десяти) рабочих дней с даты </w:t>
            </w:r>
            <w:r w:rsidR="00C51050" w:rsidRPr="00B923E4">
              <w:rPr>
                <w:sz w:val="22"/>
                <w:szCs w:val="22"/>
              </w:rPr>
              <w:t xml:space="preserve">выполнения всех применимых согласно </w:t>
            </w:r>
            <w:r w:rsidR="00C51050">
              <w:rPr>
                <w:sz w:val="22"/>
                <w:szCs w:val="22"/>
              </w:rPr>
              <w:t>Договору</w:t>
            </w:r>
            <w:r w:rsidR="00C51050" w:rsidRPr="00B923E4">
              <w:rPr>
                <w:sz w:val="22"/>
                <w:szCs w:val="22"/>
              </w:rPr>
              <w:t xml:space="preserve"> отлагательных условий, включая </w:t>
            </w:r>
            <w:r w:rsidR="00C51050" w:rsidRPr="00B923E4">
              <w:rPr>
                <w:b/>
                <w:sz w:val="22"/>
                <w:szCs w:val="22"/>
              </w:rPr>
              <w:t>Условие ФАС</w:t>
            </w:r>
            <w:r w:rsidR="00C51050">
              <w:rPr>
                <w:sz w:val="22"/>
                <w:szCs w:val="22"/>
              </w:rPr>
              <w:t>,</w:t>
            </w:r>
            <w:r w:rsidR="005A0642">
              <w:rPr>
                <w:sz w:val="22"/>
                <w:szCs w:val="22"/>
              </w:rPr>
              <w:t xml:space="preserve"> предусмотренного в п.2.13. Договора,</w:t>
            </w:r>
            <w:r w:rsidR="00C51050" w:rsidRPr="004879C6" w:rsidDel="00C51050">
              <w:rPr>
                <w:sz w:val="22"/>
                <w:szCs w:val="22"/>
              </w:rPr>
              <w:t xml:space="preserve"> </w:t>
            </w:r>
            <w:r w:rsidR="008A6B79" w:rsidRPr="004879C6">
              <w:rPr>
                <w:sz w:val="22"/>
                <w:szCs w:val="22"/>
              </w:rPr>
              <w:t xml:space="preserve">путем перечисления </w:t>
            </w:r>
            <w:r w:rsidR="008A6B79" w:rsidRPr="00D259E3">
              <w:rPr>
                <w:sz w:val="22"/>
                <w:szCs w:val="22"/>
              </w:rPr>
              <w:t>Покупателем</w:t>
            </w:r>
            <w:r w:rsidR="008A6B79" w:rsidRPr="004879C6">
              <w:rPr>
                <w:sz w:val="22"/>
                <w:szCs w:val="22"/>
              </w:rPr>
              <w:t xml:space="preserve"> на счет </w:t>
            </w:r>
            <w:r w:rsidR="008A6B79" w:rsidRPr="00D259E3">
              <w:rPr>
                <w:sz w:val="22"/>
                <w:szCs w:val="22"/>
              </w:rPr>
              <w:t>Продавца</w:t>
            </w:r>
            <w:r w:rsidR="008A6B79" w:rsidRPr="004879C6">
              <w:rPr>
                <w:sz w:val="22"/>
                <w:szCs w:val="22"/>
              </w:rPr>
              <w:t xml:space="preserve">, указанный в разделе </w:t>
            </w:r>
            <w:r w:rsidR="00BA291E">
              <w:rPr>
                <w:sz w:val="22"/>
                <w:szCs w:val="22"/>
              </w:rPr>
              <w:t>9</w:t>
            </w:r>
            <w:r w:rsidR="008A6B79" w:rsidRPr="004879C6">
              <w:rPr>
                <w:sz w:val="22"/>
                <w:szCs w:val="22"/>
              </w:rPr>
              <w:t xml:space="preserve"> Договора, части </w:t>
            </w:r>
            <w:r w:rsidR="008A6B79">
              <w:rPr>
                <w:sz w:val="22"/>
                <w:szCs w:val="22"/>
              </w:rPr>
              <w:t>Цены Доли</w:t>
            </w:r>
            <w:r w:rsidR="008A6B79" w:rsidRPr="004879C6">
              <w:rPr>
                <w:sz w:val="22"/>
                <w:szCs w:val="22"/>
              </w:rPr>
              <w:t xml:space="preserve"> в размере</w:t>
            </w:r>
            <w:r w:rsidR="008A6B79" w:rsidRPr="004879C6">
              <w:rPr>
                <w:i/>
                <w:color w:val="0070C0"/>
                <w:sz w:val="22"/>
                <w:szCs w:val="22"/>
                <w:vertAlign w:val="superscript"/>
              </w:rPr>
              <w:t xml:space="preserve"> </w:t>
            </w:r>
            <w:r w:rsidR="008A6B79" w:rsidRPr="004879C6">
              <w:rPr>
                <w:sz w:val="22"/>
                <w:szCs w:val="22"/>
              </w:rPr>
              <w:t>__________ (_____________) рублей ___ копеек (НДС не облагается)</w:t>
            </w:r>
            <w:r w:rsidR="005A0642">
              <w:rPr>
                <w:sz w:val="22"/>
                <w:szCs w:val="22"/>
              </w:rPr>
              <w:t xml:space="preserve"> единовременным платежом</w:t>
            </w:r>
            <w:r w:rsidR="008A6B79" w:rsidRPr="004879C6">
              <w:rPr>
                <w:sz w:val="22"/>
                <w:szCs w:val="22"/>
              </w:rPr>
              <w:t>.</w:t>
            </w:r>
            <w:r w:rsidR="008465F3">
              <w:rPr>
                <w:sz w:val="22"/>
                <w:szCs w:val="22"/>
              </w:rPr>
              <w:t xml:space="preserve"> Вторая часть Цены Доли оплачивается Покупателем следующим образом посредством аккредитивной формы расчетов - </w:t>
            </w:r>
            <w:r w:rsidR="008A6B79" w:rsidRPr="004879C6">
              <w:rPr>
                <w:sz w:val="22"/>
                <w:szCs w:val="22"/>
              </w:rPr>
              <w:t xml:space="preserve"> течение </w:t>
            </w:r>
            <w:r w:rsidR="008A6B79">
              <w:rPr>
                <w:sz w:val="22"/>
                <w:szCs w:val="22"/>
              </w:rPr>
              <w:t>10</w:t>
            </w:r>
            <w:r w:rsidR="008A6B79" w:rsidRPr="004879C6">
              <w:rPr>
                <w:sz w:val="22"/>
                <w:szCs w:val="22"/>
              </w:rPr>
              <w:t xml:space="preserve"> (</w:t>
            </w:r>
            <w:r w:rsidR="008A6B79">
              <w:rPr>
                <w:sz w:val="22"/>
                <w:szCs w:val="22"/>
              </w:rPr>
              <w:t>Десяти</w:t>
            </w:r>
            <w:r w:rsidR="008A6B79" w:rsidRPr="004879C6">
              <w:rPr>
                <w:sz w:val="22"/>
                <w:szCs w:val="22"/>
              </w:rPr>
              <w:t>) рабочих дней с</w:t>
            </w:r>
            <w:r w:rsidR="008A6B79" w:rsidRPr="004879C6">
              <w:rPr>
                <w:color w:val="0070C0"/>
                <w:sz w:val="22"/>
                <w:szCs w:val="22"/>
              </w:rPr>
              <w:t xml:space="preserve"> </w:t>
            </w:r>
            <w:r w:rsidR="008A6B79" w:rsidRPr="004879C6">
              <w:rPr>
                <w:sz w:val="22"/>
                <w:szCs w:val="22"/>
              </w:rPr>
              <w:t xml:space="preserve">даты </w:t>
            </w:r>
            <w:r w:rsidR="00C51050" w:rsidRPr="00B923E4">
              <w:rPr>
                <w:sz w:val="22"/>
                <w:szCs w:val="22"/>
              </w:rPr>
              <w:lastRenderedPageBreak/>
              <w:t xml:space="preserve">выполнения всех применимых согласно </w:t>
            </w:r>
            <w:r w:rsidR="00C51050">
              <w:rPr>
                <w:sz w:val="22"/>
                <w:szCs w:val="22"/>
              </w:rPr>
              <w:t>Договору</w:t>
            </w:r>
            <w:r w:rsidR="00C51050" w:rsidRPr="00B923E4">
              <w:rPr>
                <w:sz w:val="22"/>
                <w:szCs w:val="22"/>
              </w:rPr>
              <w:t xml:space="preserve"> отлагательных условий, включая </w:t>
            </w:r>
            <w:r w:rsidR="00C51050" w:rsidRPr="00B923E4">
              <w:rPr>
                <w:b/>
                <w:sz w:val="22"/>
                <w:szCs w:val="22"/>
              </w:rPr>
              <w:t>Условие ФАС</w:t>
            </w:r>
            <w:r w:rsidR="00C51050">
              <w:rPr>
                <w:sz w:val="22"/>
                <w:szCs w:val="22"/>
              </w:rPr>
              <w:t>,</w:t>
            </w:r>
            <w:r w:rsidR="005A0642">
              <w:rPr>
                <w:sz w:val="22"/>
                <w:szCs w:val="22"/>
              </w:rPr>
              <w:t xml:space="preserve"> предусмотренного в п.2.13. Договора,</w:t>
            </w:r>
            <w:r w:rsidR="005A0642" w:rsidRPr="004879C6" w:rsidDel="00C51050">
              <w:rPr>
                <w:sz w:val="22"/>
                <w:szCs w:val="22"/>
              </w:rPr>
              <w:t xml:space="preserve"> </w:t>
            </w:r>
            <w:r w:rsidR="008A6B79" w:rsidRPr="00D259E3">
              <w:rPr>
                <w:sz w:val="22"/>
                <w:szCs w:val="22"/>
              </w:rPr>
              <w:t>Покупатель</w:t>
            </w:r>
            <w:r w:rsidR="008A6B79" w:rsidRPr="004879C6">
              <w:rPr>
                <w:sz w:val="22"/>
                <w:szCs w:val="22"/>
              </w:rPr>
              <w:t xml:space="preserve"> </w:t>
            </w:r>
            <w:r w:rsidR="008465F3">
              <w:rPr>
                <w:sz w:val="22"/>
                <w:szCs w:val="22"/>
              </w:rPr>
              <w:t xml:space="preserve">обязан обеспечить </w:t>
            </w:r>
            <w:r w:rsidR="008A6B79" w:rsidRPr="00B1146E">
              <w:rPr>
                <w:sz w:val="22"/>
                <w:szCs w:val="22"/>
              </w:rPr>
              <w:t>откры</w:t>
            </w:r>
            <w:r w:rsidR="008465F3">
              <w:rPr>
                <w:sz w:val="22"/>
                <w:szCs w:val="22"/>
              </w:rPr>
              <w:t>тие</w:t>
            </w:r>
            <w:r w:rsidR="008A6B79" w:rsidRPr="00B1146E">
              <w:rPr>
                <w:sz w:val="22"/>
                <w:szCs w:val="22"/>
              </w:rPr>
              <w:t xml:space="preserve"> аккредитив</w:t>
            </w:r>
            <w:r w:rsidR="008465F3">
              <w:rPr>
                <w:sz w:val="22"/>
                <w:szCs w:val="22"/>
              </w:rPr>
              <w:t>а</w:t>
            </w:r>
            <w:r w:rsidR="008465F3" w:rsidRPr="00E36F25">
              <w:rPr>
                <w:sz w:val="22"/>
                <w:szCs w:val="22"/>
              </w:rPr>
              <w:t>/</w:t>
            </w:r>
            <w:r w:rsidR="008465F3">
              <w:rPr>
                <w:sz w:val="22"/>
                <w:szCs w:val="22"/>
              </w:rPr>
              <w:t>аккредитивов</w:t>
            </w:r>
            <w:r w:rsidR="008465F3" w:rsidRPr="00E36F25">
              <w:rPr>
                <w:sz w:val="22"/>
                <w:szCs w:val="22"/>
              </w:rPr>
              <w:t>,</w:t>
            </w:r>
            <w:r w:rsidR="008465F3">
              <w:rPr>
                <w:sz w:val="22"/>
                <w:szCs w:val="22"/>
              </w:rPr>
              <w:t xml:space="preserve"> </w:t>
            </w:r>
            <w:r w:rsidR="00153847" w:rsidRPr="004879C6">
              <w:rPr>
                <w:sz w:val="22"/>
                <w:szCs w:val="22"/>
              </w:rPr>
              <w:t>на условиях, изложенных в Приложении №</w:t>
            </w:r>
            <w:r w:rsidR="00153847">
              <w:rPr>
                <w:sz w:val="22"/>
                <w:szCs w:val="22"/>
              </w:rPr>
              <w:t>1</w:t>
            </w:r>
            <w:r w:rsidR="00153847" w:rsidRPr="004879C6">
              <w:rPr>
                <w:sz w:val="22"/>
                <w:szCs w:val="22"/>
              </w:rPr>
              <w:t xml:space="preserve"> к Договору</w:t>
            </w:r>
            <w:r w:rsidR="00153847" w:rsidRPr="00E36F25">
              <w:rPr>
                <w:sz w:val="22"/>
                <w:szCs w:val="22"/>
              </w:rPr>
              <w:t>,</w:t>
            </w:r>
            <w:r w:rsidR="00153847">
              <w:rPr>
                <w:sz w:val="22"/>
                <w:szCs w:val="22"/>
              </w:rPr>
              <w:t xml:space="preserve"> </w:t>
            </w:r>
            <w:r w:rsidR="008465F3">
              <w:rPr>
                <w:sz w:val="22"/>
                <w:szCs w:val="22"/>
              </w:rPr>
              <w:t>внесение на счет аккредитива</w:t>
            </w:r>
            <w:r w:rsidR="008465F3" w:rsidRPr="00E36F25">
              <w:rPr>
                <w:sz w:val="22"/>
                <w:szCs w:val="22"/>
              </w:rPr>
              <w:t>/</w:t>
            </w:r>
            <w:r w:rsidR="008465F3">
              <w:rPr>
                <w:sz w:val="22"/>
                <w:szCs w:val="22"/>
              </w:rPr>
              <w:t>аккредитивов в качестве покрытия де</w:t>
            </w:r>
            <w:r w:rsidR="00153847">
              <w:rPr>
                <w:sz w:val="22"/>
                <w:szCs w:val="22"/>
              </w:rPr>
              <w:t xml:space="preserve">нежной суммы в размере не менее оставшихся частей </w:t>
            </w:r>
            <w:r w:rsidR="008465F3">
              <w:rPr>
                <w:sz w:val="22"/>
                <w:szCs w:val="22"/>
              </w:rPr>
              <w:t xml:space="preserve">Цены Доли и </w:t>
            </w:r>
            <w:r w:rsidR="000A75DC">
              <w:rPr>
                <w:sz w:val="22"/>
                <w:szCs w:val="22"/>
              </w:rPr>
              <w:t>цены ДУПТ</w:t>
            </w:r>
            <w:r w:rsidR="008465F3">
              <w:rPr>
                <w:sz w:val="22"/>
                <w:szCs w:val="22"/>
              </w:rPr>
              <w:t xml:space="preserve"> соответственно</w:t>
            </w:r>
            <w:r w:rsidR="00153847">
              <w:rPr>
                <w:sz w:val="22"/>
                <w:szCs w:val="22"/>
              </w:rPr>
              <w:t xml:space="preserve"> </w:t>
            </w:r>
            <w:r w:rsidR="008A6B79" w:rsidRPr="004879C6">
              <w:rPr>
                <w:sz w:val="22"/>
                <w:szCs w:val="22"/>
              </w:rPr>
              <w:t>в размере __________ (_____________) рублей ___ копеек (НДС не облагается)</w:t>
            </w:r>
            <w:r w:rsidR="00153847" w:rsidRPr="00E36F25">
              <w:rPr>
                <w:sz w:val="22"/>
                <w:szCs w:val="22"/>
              </w:rPr>
              <w:t>,</w:t>
            </w:r>
            <w:r w:rsidR="00153847">
              <w:rPr>
                <w:sz w:val="22"/>
                <w:szCs w:val="22"/>
              </w:rPr>
              <w:t xml:space="preserve"> а также уведомить Продавца о выполнении вышеуказанных обязательств по открытию и наполнению покрытием аккредитива</w:t>
            </w:r>
            <w:r w:rsidR="00153847" w:rsidRPr="0049564A">
              <w:rPr>
                <w:sz w:val="22"/>
                <w:szCs w:val="22"/>
              </w:rPr>
              <w:t>/</w:t>
            </w:r>
            <w:r w:rsidR="00153847">
              <w:rPr>
                <w:sz w:val="22"/>
                <w:szCs w:val="22"/>
              </w:rPr>
              <w:t>аккредитивов и предоставить подтверждающие документы</w:t>
            </w:r>
            <w:r w:rsidR="008A6B79" w:rsidRPr="004879C6">
              <w:rPr>
                <w:sz w:val="22"/>
                <w:szCs w:val="22"/>
              </w:rPr>
              <w:t>.</w:t>
            </w:r>
          </w:p>
        </w:tc>
      </w:tr>
    </w:tbl>
    <w:p w14:paraId="716A56B5" w14:textId="430F004E" w:rsidR="008A6B79" w:rsidRDefault="008A6B79" w:rsidP="00B40058">
      <w:pPr>
        <w:pBdr>
          <w:top w:val="nil"/>
          <w:left w:val="nil"/>
          <w:bottom w:val="nil"/>
          <w:right w:val="nil"/>
          <w:between w:val="nil"/>
        </w:pBdr>
        <w:ind w:left="1429"/>
        <w:jc w:val="both"/>
        <w:rPr>
          <w:sz w:val="22"/>
          <w:szCs w:val="22"/>
        </w:rPr>
      </w:pPr>
    </w:p>
    <w:p w14:paraId="1CE5C1F3" w14:textId="189D4FA6" w:rsidR="00E36F25" w:rsidRDefault="00E36F25" w:rsidP="00E36F25">
      <w:pPr>
        <w:pBdr>
          <w:top w:val="nil"/>
          <w:left w:val="nil"/>
          <w:bottom w:val="nil"/>
          <w:right w:val="nil"/>
          <w:between w:val="nil"/>
        </w:pBdr>
        <w:ind w:left="851" w:firstLine="567"/>
        <w:jc w:val="both"/>
        <w:rPr>
          <w:sz w:val="22"/>
          <w:szCs w:val="22"/>
        </w:rPr>
      </w:pPr>
      <w:r>
        <w:rPr>
          <w:sz w:val="22"/>
          <w:szCs w:val="22"/>
        </w:rPr>
        <w:t>Оплата Цены Доли может быть произведена</w:t>
      </w:r>
      <w:r w:rsidRPr="00E36F25">
        <w:rPr>
          <w:sz w:val="22"/>
          <w:szCs w:val="22"/>
        </w:rPr>
        <w:t xml:space="preserve"> с использованием кредитных средств банка из топ-50 по объему капитала согласно данным рейтингового агентства РИА Рейтинг (прим: рейтинг доступен на сайте агентства: </w:t>
      </w:r>
      <w:hyperlink r:id="rId9" w:history="1">
        <w:r w:rsidRPr="00E36F25">
          <w:rPr>
            <w:sz w:val="22"/>
            <w:szCs w:val="22"/>
          </w:rPr>
          <w:t>https://riarating.ru/banks/</w:t>
        </w:r>
      </w:hyperlink>
      <w:r w:rsidRPr="00E36F25">
        <w:rPr>
          <w:sz w:val="22"/>
          <w:szCs w:val="22"/>
        </w:rPr>
        <w:t>)</w:t>
      </w:r>
      <w:r>
        <w:rPr>
          <w:sz w:val="22"/>
          <w:szCs w:val="22"/>
        </w:rPr>
        <w:t>.</w:t>
      </w:r>
      <w:r w:rsidRPr="00E36F25">
        <w:rPr>
          <w:sz w:val="22"/>
          <w:szCs w:val="22"/>
        </w:rPr>
        <w:t xml:space="preserve">  </w:t>
      </w:r>
    </w:p>
    <w:p w14:paraId="71781C20" w14:textId="77777777" w:rsidR="00E36F25" w:rsidRDefault="00E36F25" w:rsidP="00E36F25">
      <w:pPr>
        <w:pBdr>
          <w:top w:val="nil"/>
          <w:left w:val="nil"/>
          <w:bottom w:val="nil"/>
          <w:right w:val="nil"/>
          <w:between w:val="nil"/>
        </w:pBdr>
        <w:ind w:left="1418"/>
        <w:jc w:val="both"/>
        <w:rPr>
          <w:sz w:val="22"/>
          <w:szCs w:val="22"/>
        </w:rPr>
      </w:pP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1C8041DD" w14:textId="5A2304DD" w:rsidR="00C74391" w:rsidRPr="00C74391" w:rsidRDefault="00C74391" w:rsidP="00C74391">
      <w:pPr>
        <w:numPr>
          <w:ilvl w:val="1"/>
          <w:numId w:val="5"/>
        </w:numPr>
        <w:pBdr>
          <w:top w:val="nil"/>
          <w:left w:val="nil"/>
          <w:bottom w:val="nil"/>
          <w:right w:val="nil"/>
          <w:between w:val="nil"/>
        </w:pBdr>
        <w:tabs>
          <w:tab w:val="left" w:pos="1843"/>
        </w:tabs>
        <w:ind w:left="709" w:firstLine="709"/>
        <w:jc w:val="both"/>
        <w:rPr>
          <w:sz w:val="22"/>
          <w:szCs w:val="22"/>
        </w:rPr>
      </w:pPr>
      <w:r w:rsidRPr="00C74391">
        <w:rPr>
          <w:color w:val="000000"/>
          <w:sz w:val="22"/>
          <w:szCs w:val="22"/>
        </w:rPr>
        <w:t xml:space="preserve">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 по результатам Торгов, а также с учетом проведенного Покупателем компетентного анализа документов о правовом статусе и состоянии Общества и о деятельности Общества (как указано в п. 4.3.10 – п. 4.3.11 Договора), Покупатель не имеет права ни при каких условиях требовать снижения </w:t>
      </w:r>
      <w:r w:rsidRPr="00F4180D">
        <w:rPr>
          <w:color w:val="000000"/>
          <w:sz w:val="22"/>
          <w:szCs w:val="22"/>
        </w:rPr>
        <w:t>Цены Доли, отказаться от Договора или потребовать возмещения убытков в связи с событиями и/или обстоятельствами, которые были раскрыты (и тем самым оговорены) Продавцом, в любой период после подписания настоящего Договора, в том числе, но не исключительно, по правилам ст. 475, ст. 503, ст. 460 и ст. 461 Гражданского кодекса Российской Федерации. Стороны согласовали и настоящим подтверждают, что предъявление Покупателем любых требований, предметом которых является уменьшение Цены Доли</w:t>
      </w:r>
      <w:r w:rsidRPr="00C74391">
        <w:rPr>
          <w:color w:val="000000"/>
          <w:sz w:val="22"/>
          <w:szCs w:val="22"/>
        </w:rPr>
        <w:t>, будет являться актом недобросовестности по смыслу ст. 10 Гражданского кодекса Российской Федерации.</w:t>
      </w:r>
    </w:p>
    <w:p w14:paraId="3FA0FC7B" w14:textId="394227E8" w:rsidR="00AC00B5" w:rsidRDefault="001279F1" w:rsidP="00D659BF">
      <w:pPr>
        <w:numPr>
          <w:ilvl w:val="1"/>
          <w:numId w:val="5"/>
        </w:num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(ВАРИАНТ 1 ДЛЯ ПОЛНОЙ ПРЕДВАРИТЕЛЬНОЙ ОПЛАТЫ) </w:t>
      </w:r>
      <w:r w:rsidR="00AC00B5">
        <w:rPr>
          <w:sz w:val="22"/>
          <w:szCs w:val="22"/>
        </w:rPr>
        <w:t>Обязательства Продавца по передаче Доли возникают исключительно после выполнения Покупателем обязательств</w:t>
      </w:r>
      <w:r w:rsidR="00AC00B5" w:rsidRPr="00E36F25">
        <w:rPr>
          <w:sz w:val="22"/>
          <w:szCs w:val="22"/>
        </w:rPr>
        <w:t>,</w:t>
      </w:r>
      <w:r w:rsidR="00AC00B5">
        <w:rPr>
          <w:sz w:val="22"/>
          <w:szCs w:val="22"/>
        </w:rPr>
        <w:t xml:space="preserve"> предусмотренных п. 2.2 Договора</w:t>
      </w:r>
      <w:r w:rsidR="00AC00B5" w:rsidRPr="00E36F25">
        <w:rPr>
          <w:sz w:val="22"/>
          <w:szCs w:val="22"/>
        </w:rPr>
        <w:t>,</w:t>
      </w:r>
      <w:r w:rsidR="00AC00B5">
        <w:rPr>
          <w:sz w:val="22"/>
          <w:szCs w:val="22"/>
        </w:rPr>
        <w:t xml:space="preserve"> </w:t>
      </w:r>
      <w:r>
        <w:rPr>
          <w:sz w:val="22"/>
          <w:szCs w:val="22"/>
        </w:rPr>
        <w:t>выполнения Покупателем обязательств по оплате цены ДУПТ в порядке и на условиях</w:t>
      </w:r>
      <w:r w:rsidRPr="00E36F25">
        <w:rPr>
          <w:sz w:val="22"/>
          <w:szCs w:val="22"/>
        </w:rPr>
        <w:t>,</w:t>
      </w:r>
      <w:r>
        <w:rPr>
          <w:sz w:val="22"/>
          <w:szCs w:val="22"/>
        </w:rPr>
        <w:t xml:space="preserve"> предусмотренных ДУПТ</w:t>
      </w:r>
      <w:r w:rsidRPr="00E36F25">
        <w:rPr>
          <w:sz w:val="22"/>
          <w:szCs w:val="22"/>
        </w:rPr>
        <w:t>,</w:t>
      </w:r>
      <w:r>
        <w:rPr>
          <w:sz w:val="22"/>
          <w:szCs w:val="22"/>
        </w:rPr>
        <w:t xml:space="preserve"> </w:t>
      </w:r>
      <w:r w:rsidR="00AC00B5">
        <w:rPr>
          <w:sz w:val="22"/>
          <w:szCs w:val="22"/>
        </w:rPr>
        <w:t>а также после выполнения условий</w:t>
      </w:r>
      <w:r w:rsidR="00AC00B5" w:rsidRPr="00E36F25">
        <w:rPr>
          <w:sz w:val="22"/>
          <w:szCs w:val="22"/>
        </w:rPr>
        <w:t>,</w:t>
      </w:r>
      <w:r w:rsidR="00AC00B5">
        <w:rPr>
          <w:sz w:val="22"/>
          <w:szCs w:val="22"/>
        </w:rPr>
        <w:t xml:space="preserve"> предусмотренных п. 2.13 Договора. </w:t>
      </w:r>
      <w:r w:rsidR="005C5243">
        <w:rPr>
          <w:sz w:val="22"/>
          <w:szCs w:val="22"/>
        </w:rPr>
        <w:t xml:space="preserve">Продавец обязуется совершить все необходимые действия, направленные на передачу права собственности на Долю в пользу Покупателя </w:t>
      </w:r>
      <w:r w:rsidR="00AC00B5">
        <w:rPr>
          <w:sz w:val="22"/>
          <w:szCs w:val="22"/>
        </w:rPr>
        <w:t xml:space="preserve">после выполнения </w:t>
      </w:r>
      <w:r w:rsidR="00CD519C">
        <w:rPr>
          <w:sz w:val="22"/>
          <w:szCs w:val="22"/>
        </w:rPr>
        <w:t>всех</w:t>
      </w:r>
      <w:r w:rsidR="00AC00B5">
        <w:rPr>
          <w:sz w:val="22"/>
          <w:szCs w:val="22"/>
        </w:rPr>
        <w:t xml:space="preserve"> вышеуказанных отлагательных условий в срок не позднее 5 (</w:t>
      </w:r>
      <w:r w:rsidR="004C66B2">
        <w:rPr>
          <w:sz w:val="22"/>
          <w:szCs w:val="22"/>
        </w:rPr>
        <w:t>П</w:t>
      </w:r>
      <w:r w:rsidR="00AC00B5">
        <w:rPr>
          <w:sz w:val="22"/>
          <w:szCs w:val="22"/>
        </w:rPr>
        <w:t>яти) рабочих дней с даты выполнения наиболее позднего из них.</w:t>
      </w:r>
    </w:p>
    <w:p w14:paraId="53362646" w14:textId="70B14F5C" w:rsidR="001279F1" w:rsidRDefault="001279F1" w:rsidP="00D659BF">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2.8. (ВАРИАНТ 2 и ВАРИАНТ 3 ДЛЯ ПОЛНОСТЬЮ ИЛИ ЧАСТИЧНО АККРЕДИТИВНОЙ ФОРМЫ РАСЧЕТОВ) Обязательства Продавца по передаче Доли возникают исключительно после выполнения Покупателем обязательств</w:t>
      </w:r>
      <w:r w:rsidRPr="0049564A">
        <w:rPr>
          <w:sz w:val="22"/>
          <w:szCs w:val="22"/>
        </w:rPr>
        <w:t>,</w:t>
      </w:r>
      <w:r>
        <w:rPr>
          <w:sz w:val="22"/>
          <w:szCs w:val="22"/>
        </w:rPr>
        <w:t xml:space="preserve"> предусмотренных п. 2.2 Договора</w:t>
      </w:r>
      <w:r w:rsidRPr="0049564A">
        <w:rPr>
          <w:sz w:val="22"/>
          <w:szCs w:val="22"/>
        </w:rPr>
        <w:t>,</w:t>
      </w:r>
      <w:r>
        <w:rPr>
          <w:sz w:val="22"/>
          <w:szCs w:val="22"/>
        </w:rPr>
        <w:t xml:space="preserve"> </w:t>
      </w:r>
      <w:r w:rsidR="00DA52A9">
        <w:rPr>
          <w:sz w:val="22"/>
          <w:szCs w:val="22"/>
        </w:rPr>
        <w:t>выполнения обязательств по оплате цены ДУПТ в порядке и на условиях</w:t>
      </w:r>
      <w:r w:rsidR="00DA52A9" w:rsidRPr="00E36F25">
        <w:rPr>
          <w:sz w:val="22"/>
          <w:szCs w:val="22"/>
        </w:rPr>
        <w:t>,</w:t>
      </w:r>
      <w:r w:rsidR="00DA52A9">
        <w:rPr>
          <w:sz w:val="22"/>
          <w:szCs w:val="22"/>
        </w:rPr>
        <w:t xml:space="preserve"> предусмотренных ДУПТ</w:t>
      </w:r>
      <w:r w:rsidR="001D7BBA">
        <w:rPr>
          <w:sz w:val="22"/>
          <w:szCs w:val="22"/>
        </w:rPr>
        <w:t xml:space="preserve"> или предоставления Продавцу документально подтвержденных сведений о</w:t>
      </w:r>
      <w:r w:rsidR="000444EE">
        <w:rPr>
          <w:sz w:val="22"/>
          <w:szCs w:val="22"/>
        </w:rPr>
        <w:t>б</w:t>
      </w:r>
      <w:bookmarkStart w:id="0" w:name="_GoBack"/>
      <w:bookmarkEnd w:id="0"/>
      <w:r w:rsidR="001D7BBA">
        <w:rPr>
          <w:sz w:val="22"/>
          <w:szCs w:val="22"/>
        </w:rPr>
        <w:t xml:space="preserve"> открытии и наполнении Аккредитива в рамках Договора и/или ДУПТ (в зависимости от согласованной формы расче</w:t>
      </w:r>
      <w:r w:rsidR="00EC3D8F">
        <w:rPr>
          <w:sz w:val="22"/>
          <w:szCs w:val="22"/>
        </w:rPr>
        <w:t>т</w:t>
      </w:r>
      <w:r w:rsidR="001D7BBA">
        <w:rPr>
          <w:sz w:val="22"/>
          <w:szCs w:val="22"/>
        </w:rPr>
        <w:t>ов),</w:t>
      </w:r>
      <w:r w:rsidR="00DA52A9">
        <w:rPr>
          <w:sz w:val="22"/>
          <w:szCs w:val="22"/>
        </w:rPr>
        <w:t xml:space="preserve"> </w:t>
      </w:r>
      <w:r>
        <w:rPr>
          <w:sz w:val="22"/>
          <w:szCs w:val="22"/>
        </w:rPr>
        <w:t>а также после выполнения условий</w:t>
      </w:r>
      <w:r w:rsidRPr="0049564A">
        <w:rPr>
          <w:sz w:val="22"/>
          <w:szCs w:val="22"/>
        </w:rPr>
        <w:t>,</w:t>
      </w:r>
      <w:r>
        <w:rPr>
          <w:sz w:val="22"/>
          <w:szCs w:val="22"/>
        </w:rPr>
        <w:t xml:space="preserve"> предусмотренных п. 2.13 Договора. Продавец обязуется совершить все необходимые действия, направленные на передачу права собственности на Долю в пользу Покупателя после выполнения обоих из вышеуказанных отлагательны</w:t>
      </w:r>
      <w:r w:rsidR="00767D8F">
        <w:rPr>
          <w:sz w:val="22"/>
          <w:szCs w:val="22"/>
        </w:rPr>
        <w:t>х условий в срок не позднее 5 (П</w:t>
      </w:r>
      <w:r>
        <w:rPr>
          <w:sz w:val="22"/>
          <w:szCs w:val="22"/>
        </w:rPr>
        <w:t>яти) рабочих дней с даты выполнения наиболее позднего из них.</w:t>
      </w:r>
    </w:p>
    <w:p w14:paraId="27DFC473" w14:textId="6648644F" w:rsidR="00BC55D6" w:rsidRPr="00D131AD" w:rsidRDefault="00BC55D6"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абз.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Pr="00255549">
        <w:rPr>
          <w:sz w:val="22"/>
          <w:szCs w:val="22"/>
        </w:rPr>
        <w:t>отлагательн</w:t>
      </w:r>
      <w:r w:rsidR="000E1DDE">
        <w:rPr>
          <w:sz w:val="22"/>
          <w:szCs w:val="22"/>
        </w:rPr>
        <w:t>ых</w:t>
      </w:r>
      <w:r w:rsidRPr="00255549">
        <w:rPr>
          <w:sz w:val="22"/>
          <w:szCs w:val="22"/>
        </w:rPr>
        <w:t xml:space="preserve"> услови</w:t>
      </w:r>
      <w:r w:rsidR="000E1DDE">
        <w:rPr>
          <w:sz w:val="22"/>
          <w:szCs w:val="22"/>
        </w:rPr>
        <w:t>й</w:t>
      </w:r>
      <w:r w:rsidRPr="00255549">
        <w:rPr>
          <w:sz w:val="22"/>
          <w:szCs w:val="22"/>
        </w:rPr>
        <w:t xml:space="preserve">, </w:t>
      </w:r>
      <w:r w:rsidRPr="00D131AD">
        <w:rPr>
          <w:sz w:val="22"/>
          <w:szCs w:val="22"/>
        </w:rPr>
        <w:t>указанн</w:t>
      </w:r>
      <w:r w:rsidR="000E1DDE">
        <w:rPr>
          <w:sz w:val="22"/>
          <w:szCs w:val="22"/>
        </w:rPr>
        <w:t>ых</w:t>
      </w:r>
      <w:r w:rsidRPr="00D131AD">
        <w:rPr>
          <w:sz w:val="22"/>
          <w:szCs w:val="22"/>
        </w:rPr>
        <w:t xml:space="preserve"> в п. 2.</w:t>
      </w:r>
      <w:r w:rsidR="00D131AD" w:rsidRPr="00D259E3">
        <w:rPr>
          <w:sz w:val="22"/>
          <w:szCs w:val="22"/>
        </w:rPr>
        <w:t>8</w:t>
      </w:r>
      <w:r w:rsidRPr="00D131AD">
        <w:rPr>
          <w:sz w:val="22"/>
          <w:szCs w:val="22"/>
        </w:rPr>
        <w:t xml:space="preserve"> Договора.  </w:t>
      </w:r>
    </w:p>
    <w:p w14:paraId="13DB380C" w14:textId="4D67BEFB" w:rsidR="00DA36C0"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w:t>
      </w:r>
      <w:r w:rsidR="00BC55D6" w:rsidRPr="00255549">
        <w:rPr>
          <w:sz w:val="22"/>
          <w:szCs w:val="22"/>
        </w:rPr>
        <w:t>ь Покупателя в срок не позднее 3 (Трех</w:t>
      </w:r>
      <w:r w:rsidRPr="00255549">
        <w:rPr>
          <w:sz w:val="22"/>
          <w:szCs w:val="22"/>
        </w:rPr>
        <w:t xml:space="preserve">) рабочих дней с даты получения </w:t>
      </w:r>
      <w:r w:rsidR="00BC55D6" w:rsidRPr="00255549">
        <w:rPr>
          <w:sz w:val="22"/>
          <w:szCs w:val="22"/>
        </w:rPr>
        <w:t>уведомления от Продавца об исполнении отлагательн</w:t>
      </w:r>
      <w:r w:rsidR="00157468">
        <w:rPr>
          <w:sz w:val="22"/>
          <w:szCs w:val="22"/>
        </w:rPr>
        <w:t>ых</w:t>
      </w:r>
      <w:r w:rsidR="00BC55D6" w:rsidRPr="00255549">
        <w:rPr>
          <w:sz w:val="22"/>
          <w:szCs w:val="22"/>
        </w:rPr>
        <w:t xml:space="preserve"> услови</w:t>
      </w:r>
      <w:r w:rsidR="00157468">
        <w:rPr>
          <w:sz w:val="22"/>
          <w:szCs w:val="22"/>
        </w:rPr>
        <w:t>й</w:t>
      </w:r>
      <w:r w:rsidR="00BC55D6" w:rsidRPr="00255549">
        <w:rPr>
          <w:sz w:val="22"/>
          <w:szCs w:val="22"/>
        </w:rPr>
        <w:t>, указанн</w:t>
      </w:r>
      <w:r w:rsidR="00157468">
        <w:rPr>
          <w:sz w:val="22"/>
          <w:szCs w:val="22"/>
        </w:rPr>
        <w:t>ых</w:t>
      </w:r>
      <w:r w:rsidR="00BC55D6" w:rsidRPr="00255549">
        <w:rPr>
          <w:sz w:val="22"/>
          <w:szCs w:val="22"/>
        </w:rPr>
        <w:t xml:space="preserve"> в п. 2.</w:t>
      </w:r>
      <w:r w:rsidR="00D131AD">
        <w:rPr>
          <w:sz w:val="22"/>
          <w:szCs w:val="22"/>
        </w:rPr>
        <w:t>8</w:t>
      </w:r>
      <w:r w:rsidR="00BC55D6" w:rsidRPr="00255549">
        <w:rPr>
          <w:sz w:val="22"/>
          <w:szCs w:val="22"/>
        </w:rPr>
        <w:t xml:space="preserve"> Договора</w:t>
      </w:r>
      <w:r w:rsidR="00F452C7" w:rsidRPr="00255549">
        <w:rPr>
          <w:sz w:val="22"/>
          <w:szCs w:val="22"/>
        </w:rPr>
        <w:t>,</w:t>
      </w:r>
      <w:r w:rsidR="00BC55D6" w:rsidRPr="00255549">
        <w:rPr>
          <w:sz w:val="22"/>
          <w:szCs w:val="22"/>
        </w:rPr>
        <w:t xml:space="preserve"> которое Продавец</w:t>
      </w:r>
      <w:r w:rsidR="00F452C7" w:rsidRPr="00255549">
        <w:rPr>
          <w:sz w:val="22"/>
          <w:szCs w:val="22"/>
        </w:rPr>
        <w:t xml:space="preserve"> обязан направить нотариусу в срок не поздн</w:t>
      </w:r>
      <w:r w:rsidR="00F617E1" w:rsidRPr="00255549">
        <w:rPr>
          <w:sz w:val="22"/>
          <w:szCs w:val="22"/>
        </w:rPr>
        <w:t>ее 5 (</w:t>
      </w:r>
      <w:r w:rsidR="00767D8F">
        <w:rPr>
          <w:sz w:val="22"/>
          <w:szCs w:val="22"/>
        </w:rPr>
        <w:t>П</w:t>
      </w:r>
      <w:r w:rsidR="00F617E1" w:rsidRPr="00255549">
        <w:rPr>
          <w:sz w:val="22"/>
          <w:szCs w:val="22"/>
        </w:rPr>
        <w:t>яти</w:t>
      </w:r>
      <w:r w:rsidR="00F452C7" w:rsidRPr="00255549">
        <w:rPr>
          <w:sz w:val="22"/>
          <w:szCs w:val="22"/>
        </w:rPr>
        <w:t xml:space="preserve">) рабочих дней с даты </w:t>
      </w:r>
      <w:r w:rsidR="00BC55D6" w:rsidRPr="00255549">
        <w:rPr>
          <w:sz w:val="22"/>
          <w:szCs w:val="22"/>
        </w:rPr>
        <w:t>его выполнения</w:t>
      </w:r>
      <w:r w:rsidR="00AE0099">
        <w:rPr>
          <w:sz w:val="22"/>
          <w:szCs w:val="22"/>
        </w:rPr>
        <w:t>.</w:t>
      </w:r>
    </w:p>
    <w:p w14:paraId="60B6F025" w14:textId="13217C84"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 случае</w:t>
      </w:r>
      <w:r w:rsidR="00083F34" w:rsidRPr="00255549">
        <w:rPr>
          <w:sz w:val="22"/>
          <w:szCs w:val="22"/>
        </w:rPr>
        <w:t xml:space="preserve"> если </w:t>
      </w:r>
      <w:r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440389B7" w14:textId="428A96DF" w:rsidR="00FD42F6" w:rsidRDefault="00F617E1"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6C31B780" w14:textId="0D274499" w:rsid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возникновению у Покупателя обязательств по оплате Цены Доли, а у Продавца – обязатель</w:t>
      </w:r>
      <w:r>
        <w:rPr>
          <w:sz w:val="22"/>
          <w:szCs w:val="22"/>
        </w:rPr>
        <w:t>ств по передаче Доли Покупателю</w:t>
      </w:r>
      <w:r w:rsidRPr="00E36F25">
        <w:rPr>
          <w:sz w:val="22"/>
          <w:szCs w:val="22"/>
        </w:rPr>
        <w:t>,</w:t>
      </w:r>
      <w:r>
        <w:rPr>
          <w:sz w:val="22"/>
          <w:szCs w:val="22"/>
        </w:rPr>
        <w:t xml:space="preserve"> </w:t>
      </w:r>
      <w:r w:rsidRPr="000E1DDE">
        <w:rPr>
          <w:sz w:val="22"/>
          <w:szCs w:val="22"/>
        </w:rPr>
        <w:t xml:space="preserve">является </w:t>
      </w:r>
      <w:r>
        <w:rPr>
          <w:sz w:val="22"/>
          <w:szCs w:val="22"/>
        </w:rPr>
        <w:t xml:space="preserve">получение Покупателем согласия </w:t>
      </w:r>
      <w:r w:rsidRPr="000E1DDE">
        <w:rPr>
          <w:sz w:val="22"/>
          <w:szCs w:val="22"/>
        </w:rPr>
        <w:t xml:space="preserve">Федеральной антимонопольной службы </w:t>
      </w:r>
      <w:r>
        <w:rPr>
          <w:sz w:val="22"/>
          <w:szCs w:val="22"/>
        </w:rPr>
        <w:t xml:space="preserve">России </w:t>
      </w:r>
      <w:r w:rsidRPr="000E1DDE">
        <w:rPr>
          <w:sz w:val="22"/>
          <w:szCs w:val="22"/>
        </w:rPr>
        <w:t>(далее – «</w:t>
      </w:r>
      <w:r w:rsidRPr="00E36F25">
        <w:rPr>
          <w:b/>
          <w:sz w:val="22"/>
          <w:szCs w:val="22"/>
        </w:rPr>
        <w:t>ФАС</w:t>
      </w:r>
      <w:r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Pr="00E36F25">
        <w:rPr>
          <w:b/>
          <w:sz w:val="22"/>
          <w:szCs w:val="22"/>
        </w:rPr>
        <w:t>Отлагательное условие</w:t>
      </w:r>
      <w:r w:rsidRPr="000E1DDE">
        <w:rPr>
          <w:sz w:val="22"/>
          <w:szCs w:val="22"/>
        </w:rPr>
        <w:t>»</w:t>
      </w:r>
      <w:r w:rsidR="00C735C2">
        <w:rPr>
          <w:sz w:val="22"/>
          <w:szCs w:val="22"/>
        </w:rPr>
        <w:t xml:space="preserve"> или </w:t>
      </w:r>
      <w:r w:rsidR="00C735C2" w:rsidRPr="00B923E4">
        <w:rPr>
          <w:b/>
          <w:sz w:val="22"/>
          <w:szCs w:val="22"/>
        </w:rPr>
        <w:t>«Условие ФАС»</w:t>
      </w:r>
      <w:r w:rsidRPr="000E1DDE">
        <w:rPr>
          <w:sz w:val="22"/>
          <w:szCs w:val="22"/>
        </w:rPr>
        <w:t xml:space="preserve">). </w:t>
      </w:r>
    </w:p>
    <w:p w14:paraId="2924E4C0" w14:textId="3884A7E4" w:rsidR="00C735C2" w:rsidRPr="00B923E4" w:rsidRDefault="00C735C2" w:rsidP="00C735C2">
      <w:pPr>
        <w:pStyle w:val="afb"/>
        <w:tabs>
          <w:tab w:val="left" w:pos="1134"/>
        </w:tabs>
        <w:suppressAutoHyphens/>
        <w:spacing w:before="0" w:beforeAutospacing="0" w:after="0" w:afterAutospacing="0"/>
        <w:ind w:left="709" w:firstLine="851"/>
        <w:rPr>
          <w:sz w:val="22"/>
          <w:szCs w:val="22"/>
          <w:lang w:eastAsia="ru-RU"/>
        </w:rPr>
      </w:pPr>
      <w:r>
        <w:rPr>
          <w:sz w:val="22"/>
          <w:szCs w:val="22"/>
          <w:lang w:eastAsia="ru-RU"/>
        </w:rPr>
        <w:t xml:space="preserve">Условие ФАС считается выполненным </w:t>
      </w:r>
      <w:r w:rsidRPr="00B923E4">
        <w:rPr>
          <w:sz w:val="22"/>
          <w:szCs w:val="22"/>
          <w:lang w:eastAsia="ru-RU"/>
        </w:rPr>
        <w:t>при наступлении следующих обстоятельств (в зависимости от того, что применимо):</w:t>
      </w:r>
    </w:p>
    <w:p w14:paraId="07685DB7" w14:textId="6D85F2E9" w:rsidR="00C735C2" w:rsidRPr="00B923E4" w:rsidRDefault="00C735C2" w:rsidP="00C735C2">
      <w:pPr>
        <w:pStyle w:val="afb"/>
        <w:numPr>
          <w:ilvl w:val="0"/>
          <w:numId w:val="27"/>
        </w:numPr>
        <w:tabs>
          <w:tab w:val="left" w:pos="993"/>
          <w:tab w:val="left" w:pos="1843"/>
        </w:tabs>
        <w:suppressAutoHyphens/>
        <w:spacing w:before="0" w:beforeAutospacing="0" w:after="0" w:afterAutospacing="0"/>
        <w:ind w:left="709" w:firstLine="851"/>
        <w:rPr>
          <w:sz w:val="22"/>
          <w:szCs w:val="22"/>
          <w:lang w:eastAsia="ru-RU"/>
        </w:rPr>
      </w:pPr>
      <w:r w:rsidRPr="00B923E4">
        <w:rPr>
          <w:sz w:val="22"/>
          <w:szCs w:val="22"/>
          <w:lang w:eastAsia="ru-RU"/>
        </w:rPr>
        <w:t>Предоставление Покупателем Продавцу удостоверенной копии или оригинала согласия ФАС на совершение сделки купли-продажи Доли (если Покупателю необходимо получение такого согласия в соответствии с законом); или</w:t>
      </w:r>
    </w:p>
    <w:p w14:paraId="49DFDF4A" w14:textId="5D5D8375" w:rsidR="00C735C2" w:rsidRDefault="00C735C2" w:rsidP="00C735C2">
      <w:pPr>
        <w:pStyle w:val="afb"/>
        <w:numPr>
          <w:ilvl w:val="0"/>
          <w:numId w:val="27"/>
        </w:numPr>
        <w:tabs>
          <w:tab w:val="left" w:pos="993"/>
          <w:tab w:val="left" w:pos="1701"/>
          <w:tab w:val="left" w:pos="1843"/>
        </w:tabs>
        <w:suppressAutoHyphens/>
        <w:spacing w:before="0" w:beforeAutospacing="0" w:after="0" w:afterAutospacing="0"/>
        <w:ind w:left="709" w:firstLine="851"/>
        <w:rPr>
          <w:sz w:val="22"/>
          <w:szCs w:val="22"/>
          <w:lang w:eastAsia="ru-RU"/>
        </w:rPr>
      </w:pPr>
      <w:r w:rsidRPr="00B923E4">
        <w:rPr>
          <w:sz w:val="22"/>
          <w:szCs w:val="22"/>
          <w:lang w:eastAsia="ru-RU"/>
        </w:rPr>
        <w:lastRenderedPageBreak/>
        <w:t>Предоставление Покупателем Продавцу письменного подтверждения отсутствия необходимости получать согласие ФАС на совершение сделки купли-продажи Доли (если отсутствует соответствующая необходимость согласно закону) при условии согласия Продавца с отсутствием такой необходимости по результатам анализа необходимых документов и сведений о Покупателе (бухгалтерской отчетности (бухгалтерского баланса) претендента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письменного подтверждения); или</w:t>
      </w:r>
    </w:p>
    <w:p w14:paraId="67890F38" w14:textId="41F719CF" w:rsidR="00C735C2" w:rsidRPr="00B923E4" w:rsidRDefault="00B71EDC" w:rsidP="00C735C2">
      <w:pPr>
        <w:pStyle w:val="afb"/>
        <w:numPr>
          <w:ilvl w:val="0"/>
          <w:numId w:val="27"/>
        </w:numPr>
        <w:tabs>
          <w:tab w:val="left" w:pos="993"/>
          <w:tab w:val="left" w:pos="1843"/>
        </w:tabs>
        <w:suppressAutoHyphens/>
        <w:spacing w:before="0" w:beforeAutospacing="0" w:after="0" w:afterAutospacing="0"/>
        <w:ind w:left="709" w:firstLine="851"/>
        <w:rPr>
          <w:sz w:val="22"/>
          <w:szCs w:val="22"/>
          <w:lang w:eastAsia="ru-RU"/>
        </w:rPr>
      </w:pPr>
      <w:r>
        <w:rPr>
          <w:sz w:val="22"/>
          <w:szCs w:val="22"/>
          <w:lang w:eastAsia="ru-RU"/>
        </w:rPr>
        <w:t xml:space="preserve">Покупатель </w:t>
      </w:r>
      <w:r w:rsidR="00C735C2" w:rsidRPr="00B923E4">
        <w:rPr>
          <w:sz w:val="22"/>
          <w:szCs w:val="22"/>
          <w:lang w:eastAsia="ru-RU"/>
        </w:rPr>
        <w:t>обяза</w:t>
      </w:r>
      <w:r>
        <w:rPr>
          <w:sz w:val="22"/>
          <w:szCs w:val="22"/>
          <w:lang w:eastAsia="ru-RU"/>
        </w:rPr>
        <w:t>н</w:t>
      </w:r>
      <w:r w:rsidR="00C735C2" w:rsidRPr="00B923E4">
        <w:rPr>
          <w:sz w:val="22"/>
          <w:szCs w:val="22"/>
          <w:lang w:eastAsia="ru-RU"/>
        </w:rPr>
        <w:t xml:space="preserve"> совершить все необходимые действия для последующего уведомления ФАС о совершении сделки купли-продажи Доли в течение 30 </w:t>
      </w:r>
      <w:r>
        <w:rPr>
          <w:sz w:val="22"/>
          <w:szCs w:val="22"/>
          <w:lang w:eastAsia="ru-RU"/>
        </w:rPr>
        <w:t xml:space="preserve">(Тридцати) </w:t>
      </w:r>
      <w:r w:rsidR="00C735C2" w:rsidRPr="00B923E4">
        <w:rPr>
          <w:sz w:val="22"/>
          <w:szCs w:val="22"/>
          <w:lang w:eastAsia="ru-RU"/>
        </w:rPr>
        <w:t xml:space="preserve">календарных дней с Даты перехода права собственности на Долю и предоставить Продавцу в течение 5 </w:t>
      </w:r>
      <w:r>
        <w:rPr>
          <w:sz w:val="22"/>
          <w:szCs w:val="22"/>
          <w:lang w:eastAsia="ru-RU"/>
        </w:rPr>
        <w:t xml:space="preserve">(Пяти) </w:t>
      </w:r>
      <w:r w:rsidR="00C735C2" w:rsidRPr="00B923E4">
        <w:rPr>
          <w:sz w:val="22"/>
          <w:szCs w:val="22"/>
          <w:lang w:eastAsia="ru-RU"/>
        </w:rPr>
        <w:t>рабочих дней письменное подтверждение направления такого уведомления</w:t>
      </w:r>
      <w:r w:rsidR="00C735C2" w:rsidRPr="00B923E4" w:rsidDel="00E46ED5">
        <w:rPr>
          <w:sz w:val="22"/>
          <w:szCs w:val="22"/>
          <w:lang w:eastAsia="ru-RU"/>
        </w:rPr>
        <w:t xml:space="preserve"> </w:t>
      </w:r>
      <w:r w:rsidR="00C735C2" w:rsidRPr="00B923E4">
        <w:rPr>
          <w:sz w:val="22"/>
          <w:szCs w:val="22"/>
          <w:lang w:eastAsia="ru-RU"/>
        </w:rPr>
        <w:t xml:space="preserve">(если в соответствии с в соответствии с ФЗ N 46-ФЗ «О внесении изменений в отдельные законодательные акты Российской Федерации» Покупатель вправе осуществить последующее уведомление ФАС вместо получения предварительного согласия на совершение </w:t>
      </w:r>
      <w:r>
        <w:rPr>
          <w:sz w:val="22"/>
          <w:szCs w:val="22"/>
          <w:lang w:eastAsia="ru-RU"/>
        </w:rPr>
        <w:t>Договора. В</w:t>
      </w:r>
      <w:r w:rsidRPr="00ED086E">
        <w:rPr>
          <w:sz w:val="22"/>
          <w:szCs w:val="22"/>
          <w:lang w:eastAsia="ru-RU"/>
        </w:rPr>
        <w:t xml:space="preserve"> случае неисполнения/ненадлежащего исполнения Покупателем обязательства по предоставлению Продавцу письменного подтверждения направления в ФАС последующего уведомления о совершении сделки купли-продажи Доли</w:t>
      </w:r>
      <w:r>
        <w:rPr>
          <w:sz w:val="22"/>
          <w:szCs w:val="22"/>
          <w:lang w:eastAsia="ru-RU"/>
        </w:rPr>
        <w:t xml:space="preserve"> Покупатель</w:t>
      </w:r>
      <w:r w:rsidR="006F387F">
        <w:rPr>
          <w:sz w:val="22"/>
          <w:szCs w:val="22"/>
          <w:lang w:eastAsia="ru-RU"/>
        </w:rPr>
        <w:t xml:space="preserve"> обязуется оплатить Продавцу </w:t>
      </w:r>
      <w:r w:rsidR="00C735C2" w:rsidRPr="00B923E4">
        <w:rPr>
          <w:sz w:val="22"/>
          <w:szCs w:val="22"/>
          <w:lang w:eastAsia="ru-RU"/>
        </w:rPr>
        <w:t>неустойк</w:t>
      </w:r>
      <w:r w:rsidR="006F387F">
        <w:rPr>
          <w:sz w:val="22"/>
          <w:szCs w:val="22"/>
          <w:lang w:eastAsia="ru-RU"/>
        </w:rPr>
        <w:t>у</w:t>
      </w:r>
      <w:r w:rsidR="00C735C2" w:rsidRPr="00B923E4">
        <w:rPr>
          <w:sz w:val="22"/>
          <w:szCs w:val="22"/>
          <w:lang w:eastAsia="ru-RU"/>
        </w:rPr>
        <w:t xml:space="preserve"> в размере 0,5% от Цены </w:t>
      </w:r>
      <w:r>
        <w:rPr>
          <w:sz w:val="22"/>
          <w:szCs w:val="22"/>
          <w:lang w:eastAsia="ru-RU"/>
        </w:rPr>
        <w:t>Договора</w:t>
      </w:r>
      <w:r w:rsidR="00C735C2" w:rsidRPr="00B923E4">
        <w:rPr>
          <w:sz w:val="22"/>
          <w:szCs w:val="22"/>
          <w:lang w:eastAsia="ru-RU"/>
        </w:rPr>
        <w:t xml:space="preserve"> за каждый день просрочки.</w:t>
      </w:r>
    </w:p>
    <w:p w14:paraId="78731D96" w14:textId="46469AE8" w:rsidR="00C735C2" w:rsidRPr="000E1DDE" w:rsidRDefault="00C735C2" w:rsidP="00B923E4">
      <w:pPr>
        <w:pBdr>
          <w:top w:val="nil"/>
          <w:left w:val="nil"/>
          <w:bottom w:val="nil"/>
          <w:right w:val="nil"/>
          <w:between w:val="nil"/>
        </w:pBdr>
        <w:ind w:left="1560"/>
        <w:jc w:val="both"/>
        <w:rPr>
          <w:sz w:val="22"/>
          <w:szCs w:val="22"/>
        </w:rPr>
      </w:pPr>
    </w:p>
    <w:p w14:paraId="4A59AB33" w14:textId="41AD42EF"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Продавцу все и любые необходимые документы и ин</w:t>
      </w:r>
      <w:r w:rsidR="00C77356">
        <w:rPr>
          <w:sz w:val="22"/>
          <w:szCs w:val="22"/>
        </w:rPr>
        <w:t xml:space="preserve">формацию для </w:t>
      </w:r>
      <w:r w:rsidRPr="000E1DDE">
        <w:rPr>
          <w:sz w:val="22"/>
          <w:szCs w:val="22"/>
        </w:rPr>
        <w:t>оценки необходимос</w:t>
      </w:r>
      <w:r w:rsidR="00C77356">
        <w:rPr>
          <w:sz w:val="22"/>
          <w:szCs w:val="22"/>
        </w:rPr>
        <w:t>ти получения указанного в п. 2.13</w:t>
      </w:r>
      <w:r w:rsidRPr="000E1DDE">
        <w:rPr>
          <w:sz w:val="22"/>
          <w:szCs w:val="22"/>
        </w:rPr>
        <w:t xml:space="preserve"> нас</w:t>
      </w:r>
      <w:r w:rsidR="00C77356">
        <w:rPr>
          <w:sz w:val="22"/>
          <w:szCs w:val="22"/>
        </w:rPr>
        <w:t xml:space="preserve">тоящего Договора согласий ФАС по запросу Продавца </w:t>
      </w:r>
      <w:r w:rsidRPr="000E1DDE">
        <w:rPr>
          <w:sz w:val="22"/>
          <w:szCs w:val="22"/>
        </w:rPr>
        <w:t xml:space="preserve">в течение 2 (Двух) рабочих дней с даты получения соответствующего запроса Продавца. </w:t>
      </w:r>
    </w:p>
    <w:p w14:paraId="6D09AD8C" w14:textId="3264007D"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 xml:space="preserve">В случае, если </w:t>
      </w:r>
      <w:r w:rsidR="00C77356">
        <w:rPr>
          <w:sz w:val="22"/>
          <w:szCs w:val="22"/>
        </w:rPr>
        <w:t xml:space="preserve">получение указанного в п. 2.13 настоящего Договора согласие ФАС </w:t>
      </w:r>
      <w:r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Pr="000E1DDE">
        <w:rPr>
          <w:sz w:val="22"/>
          <w:szCs w:val="22"/>
        </w:rPr>
        <w:t xml:space="preserve">дней с даты подписания Договора. </w:t>
      </w:r>
    </w:p>
    <w:p w14:paraId="2753D4E3" w14:textId="616F7657" w:rsidR="000E1DDE" w:rsidRPr="000E1DDE"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Pr="000E1DDE">
        <w:rPr>
          <w:sz w:val="22"/>
          <w:szCs w:val="22"/>
        </w:rPr>
        <w:t xml:space="preserve"> для </w:t>
      </w:r>
      <w:r w:rsidR="00C77356">
        <w:rPr>
          <w:sz w:val="22"/>
          <w:szCs w:val="22"/>
        </w:rPr>
        <w:t>получения согласия ФАС</w:t>
      </w:r>
      <w:r w:rsidRPr="000E1DDE">
        <w:rPr>
          <w:sz w:val="22"/>
          <w:szCs w:val="22"/>
        </w:rPr>
        <w:t>.</w:t>
      </w:r>
    </w:p>
    <w:p w14:paraId="3829C8C9" w14:textId="5F85D4E8" w:rsidR="000E1DDE" w:rsidRPr="00C735C2" w:rsidRDefault="000E1DDE" w:rsidP="00D659BF">
      <w:pPr>
        <w:numPr>
          <w:ilvl w:val="1"/>
          <w:numId w:val="5"/>
        </w:numPr>
        <w:pBdr>
          <w:top w:val="nil"/>
          <w:left w:val="nil"/>
          <w:bottom w:val="nil"/>
          <w:right w:val="nil"/>
          <w:between w:val="nil"/>
        </w:pBdr>
        <w:ind w:firstLine="840"/>
        <w:jc w:val="both"/>
        <w:rPr>
          <w:sz w:val="22"/>
          <w:szCs w:val="22"/>
        </w:rPr>
      </w:pPr>
      <w:r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Pr="000E1DDE">
        <w:rPr>
          <w:sz w:val="22"/>
          <w:szCs w:val="22"/>
        </w:rPr>
        <w:t>согласия ФАС на заключение и ис</w:t>
      </w:r>
      <w:r w:rsidR="00767D8F">
        <w:rPr>
          <w:sz w:val="22"/>
          <w:szCs w:val="22"/>
        </w:rPr>
        <w:t>полнение Договора в течение 2 (Д</w:t>
      </w:r>
      <w:r w:rsidRPr="000E1DDE">
        <w:rPr>
          <w:sz w:val="22"/>
          <w:szCs w:val="22"/>
        </w:rPr>
        <w:t>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xml:space="preserve">– в этом случае Продавец имеет право в </w:t>
      </w:r>
      <w:r w:rsidR="00CA6BB0" w:rsidRPr="00C51050">
        <w:rPr>
          <w:sz w:val="22"/>
          <w:szCs w:val="22"/>
        </w:rPr>
        <w:t>одностороннем порядке в соответствии с ст. 450.1 Г</w:t>
      </w:r>
      <w:r w:rsidR="00985C63" w:rsidRPr="00C51050">
        <w:rPr>
          <w:sz w:val="22"/>
          <w:szCs w:val="22"/>
        </w:rPr>
        <w:t>ражданского кодекса</w:t>
      </w:r>
      <w:r w:rsidR="00CA6BB0" w:rsidRPr="00C51050">
        <w:rPr>
          <w:sz w:val="22"/>
          <w:szCs w:val="22"/>
        </w:rPr>
        <w:t xml:space="preserve"> Р</w:t>
      </w:r>
      <w:r w:rsidR="00985C63" w:rsidRPr="00C735C2">
        <w:rPr>
          <w:sz w:val="22"/>
          <w:szCs w:val="22"/>
        </w:rPr>
        <w:t xml:space="preserve">оссийской </w:t>
      </w:r>
      <w:r w:rsidR="00CA6BB0" w:rsidRPr="00C735C2">
        <w:rPr>
          <w:sz w:val="22"/>
          <w:szCs w:val="22"/>
        </w:rPr>
        <w:t>Ф</w:t>
      </w:r>
      <w:r w:rsidR="00985C63" w:rsidRPr="00C735C2">
        <w:rPr>
          <w:sz w:val="22"/>
          <w:szCs w:val="22"/>
        </w:rPr>
        <w:t>едерации</w:t>
      </w:r>
      <w:r w:rsidR="00CA6BB0" w:rsidRPr="00C735C2">
        <w:rPr>
          <w:sz w:val="22"/>
          <w:szCs w:val="22"/>
        </w:rPr>
        <w:t xml:space="preserve"> отказаться от настоящего Договора.</w:t>
      </w:r>
    </w:p>
    <w:p w14:paraId="6A3D96E4" w14:textId="00A73206" w:rsidR="00C51050" w:rsidRPr="00C51050" w:rsidRDefault="00C51050" w:rsidP="00C51050">
      <w:pPr>
        <w:numPr>
          <w:ilvl w:val="1"/>
          <w:numId w:val="5"/>
        </w:numPr>
        <w:pBdr>
          <w:top w:val="nil"/>
          <w:left w:val="nil"/>
          <w:bottom w:val="nil"/>
          <w:right w:val="nil"/>
          <w:between w:val="nil"/>
        </w:pBdr>
        <w:ind w:left="709" w:firstLine="851"/>
        <w:jc w:val="both"/>
        <w:rPr>
          <w:sz w:val="22"/>
          <w:szCs w:val="22"/>
        </w:rPr>
      </w:pPr>
      <w:r w:rsidRPr="00B923E4">
        <w:rPr>
          <w:iCs/>
          <w:sz w:val="22"/>
          <w:szCs w:val="22"/>
        </w:rPr>
        <w:t>Покупатель обязуется не позднее Даты перехода права собственности на Долю к Покупателю, принять решение единственного участника ООО «Торговый квартал» о прекращении полномочий ООО «ТРАСТ</w:t>
      </w:r>
      <w:r w:rsidR="008C5161">
        <w:rPr>
          <w:iCs/>
          <w:sz w:val="22"/>
          <w:szCs w:val="22"/>
        </w:rPr>
        <w:t xml:space="preserve"> </w:t>
      </w:r>
      <w:r w:rsidRPr="00B923E4">
        <w:rPr>
          <w:iCs/>
          <w:sz w:val="22"/>
          <w:szCs w:val="22"/>
        </w:rPr>
        <w:t>Недвижимость» в качестве единоличного исполнительного органа ООО «Торговый квартал» и назначении нового единоличного исполнительного органа, а также в течение 1 (Одного) рабочего дня с даты принятия такого решения направить Продавцу его сканированную копию.</w:t>
      </w:r>
    </w:p>
    <w:p w14:paraId="098CDEF4" w14:textId="6486E95C" w:rsidR="00157468" w:rsidRDefault="00157468" w:rsidP="00C51050">
      <w:pPr>
        <w:numPr>
          <w:ilvl w:val="1"/>
          <w:numId w:val="5"/>
        </w:numPr>
        <w:pBdr>
          <w:top w:val="nil"/>
          <w:left w:val="nil"/>
          <w:bottom w:val="nil"/>
          <w:right w:val="nil"/>
          <w:between w:val="nil"/>
        </w:pBdr>
        <w:ind w:left="709" w:firstLine="851"/>
        <w:jc w:val="both"/>
        <w:rPr>
          <w:sz w:val="22"/>
          <w:szCs w:val="22"/>
        </w:rPr>
      </w:pPr>
      <w:r w:rsidRPr="00D259E3">
        <w:rPr>
          <w:sz w:val="22"/>
          <w:szCs w:val="22"/>
        </w:rPr>
        <w:t>В случае, если в соответствии с законодательством Р</w:t>
      </w:r>
      <w:r w:rsidR="00767D8F">
        <w:rPr>
          <w:sz w:val="22"/>
          <w:szCs w:val="22"/>
        </w:rPr>
        <w:t>оссийской Федерации</w:t>
      </w:r>
      <w:r w:rsidRPr="00D259E3">
        <w:rPr>
          <w:sz w:val="22"/>
          <w:szCs w:val="22"/>
        </w:rPr>
        <w:t xml:space="preserve"> и условиями настоящего Договора </w:t>
      </w:r>
      <w:r w:rsidR="000E1DDE">
        <w:rPr>
          <w:sz w:val="22"/>
          <w:szCs w:val="22"/>
        </w:rPr>
        <w:t xml:space="preserve">на совершение сделки по приобретению Доли </w:t>
      </w:r>
      <w:r w:rsidRPr="00D259E3">
        <w:rPr>
          <w:sz w:val="22"/>
          <w:szCs w:val="22"/>
        </w:rPr>
        <w:t xml:space="preserve">требуется получение Покупателем согласия ФАС, то такое согласие должно быть получено в течение </w:t>
      </w:r>
      <w:r w:rsidR="00A36CE4">
        <w:rPr>
          <w:sz w:val="22"/>
          <w:szCs w:val="22"/>
        </w:rPr>
        <w:t>40</w:t>
      </w:r>
      <w:r w:rsidRPr="00D259E3">
        <w:rPr>
          <w:sz w:val="22"/>
          <w:szCs w:val="22"/>
        </w:rPr>
        <w:t xml:space="preserve"> (</w:t>
      </w:r>
      <w:r w:rsidR="00A36CE4">
        <w:rPr>
          <w:sz w:val="22"/>
          <w:szCs w:val="22"/>
        </w:rPr>
        <w:t>Сорока</w:t>
      </w:r>
      <w:r w:rsidRPr="00D259E3">
        <w:rPr>
          <w:sz w:val="22"/>
          <w:szCs w:val="22"/>
        </w:rPr>
        <w:t xml:space="preserve">) календарных дней с даты </w:t>
      </w:r>
      <w:r>
        <w:rPr>
          <w:sz w:val="22"/>
          <w:szCs w:val="22"/>
        </w:rPr>
        <w:t>заключения Договора</w:t>
      </w:r>
      <w:r w:rsidRPr="00D259E3">
        <w:rPr>
          <w:sz w:val="22"/>
          <w:szCs w:val="22"/>
        </w:rPr>
        <w:t xml:space="preserve"> (далее – «</w:t>
      </w:r>
      <w:r w:rsidRPr="00E36F25">
        <w:rPr>
          <w:b/>
          <w:sz w:val="22"/>
          <w:szCs w:val="22"/>
        </w:rPr>
        <w:t>Крайний срок</w:t>
      </w:r>
      <w:r w:rsidRPr="00D259E3">
        <w:rPr>
          <w:sz w:val="22"/>
          <w:szCs w:val="22"/>
        </w:rPr>
        <w:t>»). Если указанное согласие не было получено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Pr="00E36F25">
        <w:rPr>
          <w:b/>
          <w:sz w:val="22"/>
          <w:szCs w:val="22"/>
        </w:rPr>
        <w:t>Новый Крайний срок</w:t>
      </w:r>
      <w:r w:rsidRPr="00D259E3">
        <w:rPr>
          <w:sz w:val="22"/>
          <w:szCs w:val="22"/>
        </w:rPr>
        <w:t>»). Уведомление Продавца об установлении Нового Крайнего срока является односторонним изменением условий обязательства в соответствии с ст. 310 Г</w:t>
      </w:r>
      <w:r w:rsidR="00767D8F">
        <w:rPr>
          <w:sz w:val="22"/>
          <w:szCs w:val="22"/>
        </w:rPr>
        <w:t>ражданского кодекса</w:t>
      </w:r>
      <w:r w:rsidRPr="00D259E3">
        <w:rPr>
          <w:sz w:val="22"/>
          <w:szCs w:val="22"/>
        </w:rPr>
        <w:t xml:space="preserve"> Р</w:t>
      </w:r>
      <w:r w:rsidR="00767D8F">
        <w:rPr>
          <w:sz w:val="22"/>
          <w:szCs w:val="22"/>
        </w:rPr>
        <w:t xml:space="preserve">оссийской </w:t>
      </w:r>
      <w:r w:rsidRPr="00D259E3">
        <w:rPr>
          <w:sz w:val="22"/>
          <w:szCs w:val="22"/>
        </w:rPr>
        <w:t>Ф</w:t>
      </w:r>
      <w:r w:rsidR="00767D8F">
        <w:rPr>
          <w:sz w:val="22"/>
          <w:szCs w:val="22"/>
        </w:rPr>
        <w:t>едерации.</w:t>
      </w: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28F536C5" w:rsidR="00F452C7" w:rsidRPr="00255549" w:rsidRDefault="00F452C7" w:rsidP="009074B1">
      <w:pPr>
        <w:pStyle w:val="af2"/>
        <w:numPr>
          <w:ilvl w:val="0"/>
          <w:numId w:val="5"/>
        </w:numPr>
        <w:jc w:val="center"/>
        <w:rPr>
          <w:b/>
          <w:sz w:val="22"/>
          <w:szCs w:val="22"/>
        </w:rPr>
      </w:pPr>
      <w:r w:rsidRPr="00255549">
        <w:rPr>
          <w:b/>
          <w:sz w:val="22"/>
          <w:szCs w:val="22"/>
        </w:rPr>
        <w:t>ЗАВЕРЕНИЯ ПРОДАВЦА</w:t>
      </w:r>
      <w:r w:rsidR="00DD1B57" w:rsidRPr="00255549">
        <w:rPr>
          <w:b/>
          <w:sz w:val="22"/>
          <w:szCs w:val="22"/>
        </w:rPr>
        <w:t xml:space="preserve"> </w:t>
      </w:r>
    </w:p>
    <w:p w14:paraId="72580FE1" w14:textId="0570736B" w:rsidR="00787B19" w:rsidRPr="00255549" w:rsidRDefault="00787B19"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перечисленные в п. 3.4 Договора, на условиях, указанных в п. 3.1 – п. 3.3 Договора (далее – «</w:t>
      </w:r>
      <w:r w:rsidRPr="00255549">
        <w:rPr>
          <w:b/>
          <w:sz w:val="22"/>
          <w:szCs w:val="22"/>
        </w:rPr>
        <w:t>Заверения Продавца</w:t>
      </w:r>
      <w:r w:rsidRPr="00255549">
        <w:rPr>
          <w:sz w:val="22"/>
          <w:szCs w:val="22"/>
        </w:rPr>
        <w:t xml:space="preserve">»). Заверения Продавца предоставляются Продавцом на дату </w:t>
      </w:r>
      <w:r w:rsidRPr="00255549">
        <w:rPr>
          <w:sz w:val="22"/>
          <w:szCs w:val="22"/>
        </w:rPr>
        <w:lastRenderedPageBreak/>
        <w:t xml:space="preserve">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w:t>
      </w:r>
    </w:p>
    <w:p w14:paraId="724A8DC9" w14:textId="25D4BE69" w:rsidR="00787B19" w:rsidRPr="00255549"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xml:space="preserve">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266DFE74" w14:textId="4D673622" w:rsidR="00787B19"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w:t>
      </w:r>
      <w:r w:rsidR="00985C63">
        <w:rPr>
          <w:sz w:val="22"/>
          <w:szCs w:val="22"/>
        </w:rPr>
        <w:t>ах в соответствии с ст. 431.2 Гражданского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предоставляемыми Продавцом.</w:t>
      </w:r>
    </w:p>
    <w:p w14:paraId="1BE41859" w14:textId="76333B11"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50337684" w14:textId="3F83A9B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обладает правоспособностью и вправе</w:t>
      </w:r>
      <w:r w:rsidR="00E25272">
        <w:rPr>
          <w:sz w:val="22"/>
          <w:szCs w:val="22"/>
        </w:rPr>
        <w:t xml:space="preserve"> </w:t>
      </w:r>
      <w:r w:rsidRPr="00255549">
        <w:rPr>
          <w:sz w:val="22"/>
          <w:szCs w:val="22"/>
        </w:rPr>
        <w:t>заключить и исполнить настоящий Договор;</w:t>
      </w:r>
    </w:p>
    <w:p w14:paraId="14DD33FD"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8813B0B" w14:textId="77777777"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подписывающее настоящий Договор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p>
    <w:p w14:paraId="49BA9F98" w14:textId="56B650C6" w:rsidR="00F452C7"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Продавец законным образом приобрел и оплатил Долю, принадлежащую Продавцу на праве собственности, что подтверждается документами, указанными в п. 1.2 настоящего Договора.</w:t>
      </w:r>
    </w:p>
    <w:p w14:paraId="2B45A821" w14:textId="4A5F3CFD" w:rsidR="00787B19" w:rsidRDefault="00787B19" w:rsidP="009074B1">
      <w:pPr>
        <w:pStyle w:val="af2"/>
        <w:numPr>
          <w:ilvl w:val="2"/>
          <w:numId w:val="5"/>
        </w:numPr>
        <w:suppressAutoHyphens/>
        <w:spacing w:after="120"/>
        <w:ind w:left="2127" w:hanging="709"/>
        <w:jc w:val="both"/>
        <w:rPr>
          <w:sz w:val="22"/>
          <w:szCs w:val="22"/>
        </w:rPr>
      </w:pPr>
      <w:r w:rsidRPr="00255549">
        <w:rPr>
          <w:sz w:val="22"/>
          <w:szCs w:val="22"/>
        </w:rPr>
        <w:t>Доля не обременена залогами, арестом, ограничениями на совершение в отношении нее регистрационных действий</w:t>
      </w:r>
      <w:r w:rsidR="00437584" w:rsidRPr="00255549">
        <w:rPr>
          <w:sz w:val="22"/>
          <w:szCs w:val="22"/>
        </w:rPr>
        <w:t>.</w:t>
      </w:r>
    </w:p>
    <w:p w14:paraId="24BA9A03" w14:textId="6B428296"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Стороны согласовали и настоящим подтверждают, что никакое требование (далее – «</w:t>
      </w:r>
      <w:r w:rsidRPr="00985C63">
        <w:rPr>
          <w:b/>
          <w:sz w:val="22"/>
          <w:szCs w:val="22"/>
        </w:rPr>
        <w:t>Т</w:t>
      </w:r>
      <w:r w:rsidRPr="00E36F25">
        <w:rPr>
          <w:b/>
          <w:sz w:val="22"/>
          <w:szCs w:val="22"/>
        </w:rPr>
        <w:t>ребование</w:t>
      </w:r>
      <w:r w:rsidRPr="00336C30">
        <w:rPr>
          <w:sz w:val="22"/>
          <w:szCs w:val="22"/>
        </w:rPr>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E36F25">
        <w:rPr>
          <w:b/>
          <w:sz w:val="22"/>
          <w:szCs w:val="22"/>
        </w:rPr>
        <w:t>Убытки</w:t>
      </w:r>
      <w:r w:rsidRPr="00336C30">
        <w:rPr>
          <w:sz w:val="22"/>
          <w:szCs w:val="22"/>
        </w:rPr>
        <w:t xml:space="preserve">») полностью или в части не подлежит </w:t>
      </w:r>
      <w:r>
        <w:rPr>
          <w:sz w:val="22"/>
          <w:szCs w:val="22"/>
        </w:rPr>
        <w:t>удовлетворению</w:t>
      </w:r>
      <w:r w:rsidRPr="00336C30">
        <w:rPr>
          <w:sz w:val="22"/>
          <w:szCs w:val="22"/>
        </w:rPr>
        <w:t xml:space="preserve"> в случае, если </w:t>
      </w:r>
      <w:r w:rsidRPr="00336C30">
        <w:rPr>
          <w:sz w:val="22"/>
          <w:szCs w:val="22"/>
        </w:rPr>
        <w:lastRenderedPageBreak/>
        <w:t xml:space="preserve">обстоятельства и/или события, в результате которых и/или в связи с которыми было предъявлено Требование, отражены в Раскрытой информации. </w:t>
      </w:r>
    </w:p>
    <w:p w14:paraId="25B336FD" w14:textId="5161D5EC"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В случае, если обстоятельства и/или события, в результате которых и/или в связи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w:t>
      </w:r>
      <w:r>
        <w:rPr>
          <w:sz w:val="22"/>
          <w:szCs w:val="22"/>
        </w:rPr>
        <w:t>ьно с момента, указанного в п. 3.7</w:t>
      </w:r>
      <w:r w:rsidRPr="00336C30">
        <w:rPr>
          <w:sz w:val="22"/>
          <w:szCs w:val="22"/>
        </w:rPr>
        <w:t xml:space="preserve"> настоящего Договора.</w:t>
      </w:r>
    </w:p>
    <w:p w14:paraId="67514FD7" w14:textId="5570B17F"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 xml:space="preserve">Убытки считаются понесенными, а соответствующее Требование может быть удовлетворено исключительно после </w:t>
      </w:r>
      <w:r>
        <w:rPr>
          <w:sz w:val="22"/>
          <w:szCs w:val="22"/>
        </w:rPr>
        <w:t>исполнения Покупателем вступившего</w:t>
      </w:r>
      <w:r w:rsidRPr="00336C30">
        <w:rPr>
          <w:sz w:val="22"/>
          <w:szCs w:val="22"/>
        </w:rPr>
        <w:t xml:space="preserve"> в законную силу решения суда Российской Федерации по соответствующему спору (если спор подлежит рассмотрению в международных или иностранных арбитражах</w:t>
      </w:r>
      <w:r w:rsidR="00985C63">
        <w:rPr>
          <w:sz w:val="22"/>
          <w:szCs w:val="22"/>
        </w:rPr>
        <w:t>,</w:t>
      </w:r>
      <w:r w:rsidRPr="00336C30">
        <w:rPr>
          <w:sz w:val="22"/>
          <w:szCs w:val="22"/>
        </w:rPr>
        <w:t xml:space="preserve"> или судах – </w:t>
      </w:r>
      <w:r>
        <w:rPr>
          <w:sz w:val="22"/>
          <w:szCs w:val="22"/>
        </w:rPr>
        <w:t>исполнения вступившего</w:t>
      </w:r>
      <w:r w:rsidRPr="00336C30">
        <w:rPr>
          <w:sz w:val="22"/>
          <w:szCs w:val="22"/>
        </w:rPr>
        <w:t xml:space="preserve">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Для получения возмещения Убытков к Требованию Покупателя должно быть приложено вступившее в силу решение суда</w:t>
      </w:r>
      <w:r>
        <w:rPr>
          <w:sz w:val="22"/>
          <w:szCs w:val="22"/>
        </w:rPr>
        <w:t xml:space="preserve"> или иного компетентного органа разрешения споров</w:t>
      </w:r>
      <w:r w:rsidRPr="00336C30">
        <w:rPr>
          <w:sz w:val="22"/>
          <w:szCs w:val="22"/>
        </w:rPr>
        <w:t xml:space="preserve">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решению. Расходы, связанные с судебным или арбитражным разбирательством по соответствующему спору не могут быть включены в Убытки и ни при каких обстоятельствах не подлежат возмещению.</w:t>
      </w:r>
    </w:p>
    <w:p w14:paraId="3570D355" w14:textId="432C629B" w:rsidR="00336C30" w:rsidRPr="00336C30"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w:t>
      </w:r>
      <w:r>
        <w:rPr>
          <w:sz w:val="22"/>
          <w:szCs w:val="22"/>
        </w:rPr>
        <w:t>меющиеся в распоряжении Покупателя</w:t>
      </w:r>
      <w:r w:rsidRPr="00336C30">
        <w:rPr>
          <w:sz w:val="22"/>
          <w:szCs w:val="22"/>
        </w:rPr>
        <w:t xml:space="preserve">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w:t>
      </w:r>
      <w:r>
        <w:rPr>
          <w:sz w:val="22"/>
          <w:szCs w:val="22"/>
        </w:rPr>
        <w:t>, предусмотренных настоящим п. 3.8</w:t>
      </w:r>
      <w:r w:rsidRPr="00336C30">
        <w:rPr>
          <w:sz w:val="22"/>
          <w:szCs w:val="22"/>
        </w:rPr>
        <w:t>. Договора, соответствующее Требование не подлежит удовлетворению.</w:t>
      </w:r>
    </w:p>
    <w:p w14:paraId="42B3820A" w14:textId="3818CF38" w:rsidR="00336C30" w:rsidRPr="00255549" w:rsidRDefault="00336C30" w:rsidP="00D659BF">
      <w:pPr>
        <w:pStyle w:val="af2"/>
        <w:numPr>
          <w:ilvl w:val="1"/>
          <w:numId w:val="5"/>
        </w:numPr>
        <w:tabs>
          <w:tab w:val="left" w:pos="1843"/>
        </w:tabs>
        <w:suppressAutoHyphens/>
        <w:spacing w:after="120"/>
        <w:ind w:firstLine="698"/>
        <w:jc w:val="both"/>
        <w:rPr>
          <w:sz w:val="22"/>
          <w:szCs w:val="22"/>
        </w:rPr>
      </w:pPr>
      <w:r w:rsidRPr="00336C30">
        <w:rPr>
          <w:sz w:val="22"/>
          <w:szCs w:val="22"/>
        </w:rPr>
        <w:t>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w:t>
      </w:r>
    </w:p>
    <w:p w14:paraId="5ABB5767" w14:textId="77777777" w:rsidR="00F452C7" w:rsidRPr="00255549" w:rsidRDefault="00F452C7" w:rsidP="00D659BF">
      <w:pPr>
        <w:tabs>
          <w:tab w:val="left" w:pos="1843"/>
        </w:tabs>
        <w:ind w:left="720" w:firstLine="698"/>
        <w:jc w:val="both"/>
        <w:rPr>
          <w:b/>
          <w:sz w:val="22"/>
          <w:szCs w:val="22"/>
        </w:rPr>
      </w:pPr>
    </w:p>
    <w:p w14:paraId="26F02787" w14:textId="3E6E8B8F" w:rsidR="00793114" w:rsidRPr="00255549" w:rsidRDefault="00712BBE" w:rsidP="00D659BF">
      <w:pPr>
        <w:pStyle w:val="af2"/>
        <w:numPr>
          <w:ilvl w:val="0"/>
          <w:numId w:val="5"/>
        </w:numPr>
        <w:tabs>
          <w:tab w:val="left" w:pos="1843"/>
        </w:tabs>
        <w:ind w:left="720" w:firstLine="698"/>
        <w:jc w:val="center"/>
        <w:rPr>
          <w:b/>
          <w:sz w:val="22"/>
          <w:szCs w:val="22"/>
        </w:rPr>
      </w:pPr>
      <w:r w:rsidRPr="00255549">
        <w:rPr>
          <w:b/>
          <w:sz w:val="22"/>
          <w:szCs w:val="22"/>
        </w:rPr>
        <w:t>ЗАВЕРЕНИЯ ПОКУПАТЕЛЯ</w:t>
      </w:r>
    </w:p>
    <w:p w14:paraId="59DCD635" w14:textId="71577FC2" w:rsidR="00437584" w:rsidRPr="00255549" w:rsidRDefault="00F452C7"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 xml:space="preserve"> Покупатель предоставляет Продавцу заверения о</w:t>
      </w:r>
      <w:r w:rsidR="009E6393" w:rsidRPr="00255549">
        <w:rPr>
          <w:sz w:val="22"/>
          <w:szCs w:val="22"/>
        </w:rPr>
        <w:t>б обстоятельствах по смыслу ст. </w:t>
      </w:r>
      <w:r w:rsidRPr="00255549">
        <w:rPr>
          <w:sz w:val="22"/>
          <w:szCs w:val="22"/>
        </w:rPr>
        <w:t>431.2 Г</w:t>
      </w:r>
      <w:r w:rsidR="00985C63">
        <w:rPr>
          <w:sz w:val="22"/>
          <w:szCs w:val="22"/>
        </w:rPr>
        <w:t>ражданского кодекса</w:t>
      </w:r>
      <w:r w:rsidRPr="00255549">
        <w:rPr>
          <w:sz w:val="22"/>
          <w:szCs w:val="22"/>
        </w:rPr>
        <w:t xml:space="preserve"> Р</w:t>
      </w:r>
      <w:r w:rsidR="00985C63">
        <w:rPr>
          <w:sz w:val="22"/>
          <w:szCs w:val="22"/>
        </w:rPr>
        <w:t xml:space="preserve">оссийской </w:t>
      </w:r>
      <w:r w:rsidRPr="00255549">
        <w:rPr>
          <w:sz w:val="22"/>
          <w:szCs w:val="22"/>
        </w:rPr>
        <w:t>Ф</w:t>
      </w:r>
      <w:r w:rsidR="00985C63">
        <w:rPr>
          <w:sz w:val="22"/>
          <w:szCs w:val="22"/>
        </w:rPr>
        <w:t>едерации</w:t>
      </w:r>
      <w:r w:rsidRPr="00255549">
        <w:rPr>
          <w:sz w:val="22"/>
          <w:szCs w:val="22"/>
        </w:rPr>
        <w:t>, изложенные в п. 4.3 Договора (далее – «</w:t>
      </w:r>
      <w:r w:rsidRPr="00255549">
        <w:rPr>
          <w:b/>
          <w:sz w:val="22"/>
          <w:szCs w:val="22"/>
        </w:rPr>
        <w:t>Заверения Покупателя</w:t>
      </w:r>
      <w:r w:rsidRPr="00255549">
        <w:rPr>
          <w:sz w:val="22"/>
          <w:szCs w:val="22"/>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rsidRPr="00255549">
        <w:rPr>
          <w:sz w:val="22"/>
          <w:szCs w:val="22"/>
        </w:rPr>
        <w:t>государственной регистрации перехода права собственности на Долю в пользу Покупателя</w:t>
      </w:r>
      <w:r w:rsidRPr="00255549">
        <w:rPr>
          <w:sz w:val="22"/>
          <w:szCs w:val="22"/>
        </w:rPr>
        <w:t xml:space="preserve">. Каждое из Заверений Покупателя является отдельным и независимым от других Заверений Покупателя. </w:t>
      </w:r>
    </w:p>
    <w:p w14:paraId="0670CF9A" w14:textId="0D7F102C" w:rsidR="009E6393"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 xml:space="preserve">Покупатель признает, что Продавец </w:t>
      </w:r>
      <w:r w:rsidR="00616E91" w:rsidRPr="00255549">
        <w:rPr>
          <w:sz w:val="22"/>
          <w:szCs w:val="22"/>
        </w:rPr>
        <w:t xml:space="preserve">при заключении Договора полагался на все Заверения Покупателя, каждое из которых имеет для Продавца существенное значение, и </w:t>
      </w:r>
      <w:r w:rsidRPr="00255549">
        <w:rPr>
          <w:sz w:val="22"/>
          <w:szCs w:val="22"/>
        </w:rPr>
        <w:t xml:space="preserve">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798CEDB0" w14:textId="4FA4F5A6" w:rsidR="00F452C7" w:rsidRPr="00255549" w:rsidRDefault="00F452C7"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6D77C3CD" w14:textId="2D8E5B00"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обладает правоспособностью и вправе заключить настоящий Договор</w:t>
      </w:r>
      <w:r w:rsidR="00862E50">
        <w:rPr>
          <w:sz w:val="22"/>
          <w:szCs w:val="22"/>
        </w:rPr>
        <w:t>.</w:t>
      </w:r>
    </w:p>
    <w:p w14:paraId="69AEBE5B" w14:textId="4945DE0D"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действует добросовестно при заключении Договора</w:t>
      </w:r>
      <w:r w:rsidR="00862E50">
        <w:rPr>
          <w:sz w:val="22"/>
          <w:szCs w:val="22"/>
        </w:rPr>
        <w:t>;</w:t>
      </w:r>
    </w:p>
    <w:p w14:paraId="5AECCA2D" w14:textId="18646467"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rsidRPr="00255549">
        <w:rPr>
          <w:sz w:val="22"/>
          <w:szCs w:val="22"/>
        </w:rPr>
        <w:t>тельные обязательства Покупателя</w:t>
      </w:r>
      <w:r w:rsidRPr="00255549">
        <w:rPr>
          <w:sz w:val="22"/>
          <w:szCs w:val="22"/>
        </w:rPr>
        <w:t>, исполнение которых может быть истребовано Продавцом в принудительном порядке</w:t>
      </w:r>
      <w:r w:rsidR="00862E50">
        <w:rPr>
          <w:sz w:val="22"/>
          <w:szCs w:val="22"/>
        </w:rPr>
        <w:t>;</w:t>
      </w:r>
    </w:p>
    <w:p w14:paraId="5C389458" w14:textId="5E6C886D"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Заключение настоящего Договора и выполнение его условий не приведет к нарушению обязательств Покупателя, вытекающих из других договоров, стороной </w:t>
      </w:r>
      <w:r w:rsidRPr="00255549">
        <w:rPr>
          <w:sz w:val="22"/>
          <w:szCs w:val="22"/>
        </w:rPr>
        <w:lastRenderedPageBreak/>
        <w:t>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862E50">
        <w:rPr>
          <w:sz w:val="22"/>
          <w:szCs w:val="22"/>
        </w:rPr>
        <w:t>;</w:t>
      </w:r>
    </w:p>
    <w:p w14:paraId="1CC73613" w14:textId="06FCC218" w:rsidR="00644D92" w:rsidRDefault="00644D92"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644D92" w:rsidRPr="001D0DC6" w14:paraId="252520D0" w14:textId="77777777" w:rsidTr="00D259E3">
        <w:tc>
          <w:tcPr>
            <w:tcW w:w="2376" w:type="dxa"/>
            <w:shd w:val="clear" w:color="auto" w:fill="auto"/>
          </w:tcPr>
          <w:p w14:paraId="1CD45011" w14:textId="77777777" w:rsidR="00644D92" w:rsidRPr="00D259E3" w:rsidRDefault="00644D92" w:rsidP="00A7178E">
            <w:pPr>
              <w:jc w:val="right"/>
              <w:rPr>
                <w:i/>
                <w:color w:val="FF0000"/>
                <w:sz w:val="22"/>
                <w:szCs w:val="22"/>
              </w:rPr>
            </w:pPr>
            <w:r w:rsidRPr="00D259E3">
              <w:rPr>
                <w:i/>
                <w:color w:val="FF0000"/>
                <w:sz w:val="22"/>
                <w:szCs w:val="22"/>
              </w:rPr>
              <w:t xml:space="preserve">Вариант 1  </w:t>
            </w:r>
          </w:p>
          <w:p w14:paraId="181055F3" w14:textId="77777777" w:rsidR="00644D92" w:rsidRPr="00D259E3" w:rsidRDefault="00644D92"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5BE007A" w14:textId="33E45F55" w:rsidR="00644D92" w:rsidRPr="00D259E3" w:rsidRDefault="00644D92" w:rsidP="00A7178E">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E36F25">
              <w:rPr>
                <w:sz w:val="22"/>
                <w:szCs w:val="22"/>
              </w:rPr>
              <w:t>/</w:t>
            </w:r>
            <w:r w:rsidR="00A7178E">
              <w:rPr>
                <w:sz w:val="22"/>
                <w:szCs w:val="22"/>
              </w:rPr>
              <w:t>или обязательств Покупателя перед третьими лицами</w:t>
            </w:r>
            <w:r w:rsidRPr="00D259E3">
              <w:rPr>
                <w:sz w:val="22"/>
                <w:szCs w:val="22"/>
              </w:rPr>
              <w:t>.</w:t>
            </w:r>
          </w:p>
        </w:tc>
      </w:tr>
      <w:tr w:rsidR="00644D92" w:rsidRPr="001D0DC6" w14:paraId="1EB48CAE" w14:textId="77777777" w:rsidTr="00D259E3">
        <w:tc>
          <w:tcPr>
            <w:tcW w:w="2376" w:type="dxa"/>
            <w:shd w:val="clear" w:color="auto" w:fill="auto"/>
          </w:tcPr>
          <w:p w14:paraId="1C6892E6" w14:textId="77777777" w:rsidR="00644D92" w:rsidRPr="00D259E3" w:rsidRDefault="00644D92" w:rsidP="00A7178E">
            <w:pPr>
              <w:jc w:val="right"/>
              <w:rPr>
                <w:i/>
                <w:color w:val="FF0000"/>
                <w:sz w:val="22"/>
                <w:szCs w:val="22"/>
              </w:rPr>
            </w:pPr>
            <w:r w:rsidRPr="00D259E3">
              <w:rPr>
                <w:i/>
                <w:color w:val="FF0000"/>
                <w:sz w:val="22"/>
                <w:szCs w:val="22"/>
              </w:rPr>
              <w:t xml:space="preserve">Вариант 2 </w:t>
            </w:r>
          </w:p>
          <w:p w14:paraId="72D83208" w14:textId="77777777" w:rsidR="00644D92" w:rsidRPr="00D259E3" w:rsidRDefault="00644D92"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6B044AC0" w14:textId="6E592230" w:rsidR="00644D92" w:rsidRPr="00A7178E" w:rsidRDefault="00644D92" w:rsidP="00055245">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sidR="00A7178E">
              <w:rPr>
                <w:sz w:val="22"/>
                <w:szCs w:val="22"/>
              </w:rPr>
              <w:t xml:space="preserve"> и</w:t>
            </w:r>
            <w:r w:rsidR="00A7178E" w:rsidRPr="0049564A">
              <w:rPr>
                <w:sz w:val="22"/>
                <w:szCs w:val="22"/>
              </w:rPr>
              <w:t>/</w:t>
            </w:r>
            <w:r w:rsidR="00A7178E">
              <w:rPr>
                <w:sz w:val="22"/>
                <w:szCs w:val="22"/>
              </w:rPr>
              <w:t>или обязательств Покупателя перед третьими лицами</w:t>
            </w:r>
            <w:r w:rsidRPr="00D259E3">
              <w:rPr>
                <w:sz w:val="22"/>
                <w:szCs w:val="22"/>
              </w:rPr>
              <w:t>.</w:t>
            </w:r>
            <w:r w:rsidR="00A7178E">
              <w:rPr>
                <w:sz w:val="22"/>
                <w:szCs w:val="22"/>
              </w:rPr>
              <w:t xml:space="preserve"> </w:t>
            </w:r>
            <w:r w:rsidR="00A7178E" w:rsidRPr="00255549">
              <w:rPr>
                <w:sz w:val="22"/>
                <w:szCs w:val="22"/>
              </w:rPr>
              <w:t>Уполномоченные органы управления Покупателя не принимали решений о добровольной реорганизации и/или ликвидации</w:t>
            </w:r>
            <w:r w:rsidR="00A7178E">
              <w:rPr>
                <w:sz w:val="22"/>
                <w:szCs w:val="22"/>
              </w:rPr>
              <w:t xml:space="preserve"> Покупателя</w:t>
            </w:r>
            <w:r w:rsidR="00A7178E" w:rsidRPr="00EB22EC">
              <w:rPr>
                <w:sz w:val="22"/>
                <w:szCs w:val="22"/>
              </w:rPr>
              <w:t>.</w:t>
            </w:r>
            <w:r w:rsidR="00A7178E">
              <w:rPr>
                <w:sz w:val="22"/>
                <w:szCs w:val="22"/>
              </w:rPr>
              <w:t xml:space="preserve"> Решения или акты уполномоченных государственных органов</w:t>
            </w:r>
            <w:r w:rsidR="00A7178E" w:rsidRPr="0049564A">
              <w:rPr>
                <w:sz w:val="22"/>
                <w:szCs w:val="22"/>
              </w:rPr>
              <w:t>,</w:t>
            </w:r>
            <w:r w:rsidR="00A7178E">
              <w:rPr>
                <w:sz w:val="22"/>
                <w:szCs w:val="22"/>
              </w:rPr>
              <w:t xml:space="preserve"> судебных органов</w:t>
            </w:r>
            <w:r w:rsidR="00A7178E" w:rsidRPr="0049564A">
              <w:rPr>
                <w:sz w:val="22"/>
                <w:szCs w:val="22"/>
              </w:rPr>
              <w:t>,</w:t>
            </w:r>
            <w:r w:rsidR="00A7178E">
              <w:rPr>
                <w:sz w:val="22"/>
                <w:szCs w:val="22"/>
              </w:rPr>
              <w:t xml:space="preserve"> о принудительной ликвидации (реорганизации) Покупателя отсутствуют</w:t>
            </w:r>
            <w:r w:rsidR="00A7178E" w:rsidRPr="00E36F25">
              <w:rPr>
                <w:sz w:val="22"/>
                <w:szCs w:val="22"/>
              </w:rPr>
              <w:t>;</w:t>
            </w:r>
          </w:p>
        </w:tc>
      </w:tr>
    </w:tbl>
    <w:p w14:paraId="3B0C761B" w14:textId="29AEC586" w:rsidR="00AE6EE1" w:rsidRPr="00255549" w:rsidRDefault="00AE6EE1" w:rsidP="00D259E3">
      <w:pPr>
        <w:pStyle w:val="af2"/>
        <w:suppressAutoHyphens/>
        <w:spacing w:after="120"/>
        <w:ind w:left="2127"/>
        <w:jc w:val="both"/>
        <w:rPr>
          <w:sz w:val="22"/>
          <w:szCs w:val="22"/>
        </w:rPr>
      </w:pPr>
    </w:p>
    <w:p w14:paraId="6BB53CEB" w14:textId="77777777" w:rsidR="00F64703" w:rsidRDefault="00F64703" w:rsidP="009074B1">
      <w:pPr>
        <w:pStyle w:val="af2"/>
        <w:numPr>
          <w:ilvl w:val="2"/>
          <w:numId w:val="5"/>
        </w:numPr>
        <w:suppressAutoHyphens/>
        <w:spacing w:after="120"/>
        <w:ind w:left="2127" w:hanging="709"/>
        <w:jc w:val="both"/>
        <w:rPr>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F64703" w:rsidRPr="00D259E3" w14:paraId="1A339AD2" w14:textId="77777777" w:rsidTr="00A7178E">
        <w:tc>
          <w:tcPr>
            <w:tcW w:w="2376" w:type="dxa"/>
            <w:shd w:val="clear" w:color="auto" w:fill="auto"/>
          </w:tcPr>
          <w:p w14:paraId="27E1322F" w14:textId="77777777" w:rsidR="00F64703" w:rsidRPr="00D259E3" w:rsidRDefault="00F64703" w:rsidP="00A7178E">
            <w:pPr>
              <w:jc w:val="right"/>
              <w:rPr>
                <w:i/>
                <w:color w:val="FF0000"/>
                <w:sz w:val="22"/>
                <w:szCs w:val="22"/>
              </w:rPr>
            </w:pPr>
            <w:r w:rsidRPr="00D259E3">
              <w:rPr>
                <w:i/>
                <w:color w:val="FF0000"/>
                <w:sz w:val="22"/>
                <w:szCs w:val="22"/>
              </w:rPr>
              <w:t xml:space="preserve">Вариант 1  </w:t>
            </w:r>
          </w:p>
          <w:p w14:paraId="054EEDE0" w14:textId="77777777" w:rsidR="00F64703" w:rsidRPr="00D259E3" w:rsidRDefault="00F64703" w:rsidP="00A7178E">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400851B6" w14:textId="639F4746" w:rsidR="00F64703" w:rsidRPr="00D259E3" w:rsidRDefault="00A7178E" w:rsidP="00A7178E">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F64703" w:rsidRPr="00D259E3" w14:paraId="1D7C98FC" w14:textId="77777777" w:rsidTr="00A7178E">
        <w:tc>
          <w:tcPr>
            <w:tcW w:w="2376" w:type="dxa"/>
            <w:shd w:val="clear" w:color="auto" w:fill="auto"/>
          </w:tcPr>
          <w:p w14:paraId="48C72CC0" w14:textId="77777777" w:rsidR="00F64703" w:rsidRPr="00D259E3" w:rsidRDefault="00F64703" w:rsidP="00A7178E">
            <w:pPr>
              <w:jc w:val="right"/>
              <w:rPr>
                <w:i/>
                <w:color w:val="FF0000"/>
                <w:sz w:val="22"/>
                <w:szCs w:val="22"/>
              </w:rPr>
            </w:pPr>
            <w:r w:rsidRPr="00D259E3">
              <w:rPr>
                <w:i/>
                <w:color w:val="FF0000"/>
                <w:sz w:val="22"/>
                <w:szCs w:val="22"/>
              </w:rPr>
              <w:t xml:space="preserve">Вариант 2 </w:t>
            </w:r>
          </w:p>
          <w:p w14:paraId="1C0CA003" w14:textId="77777777" w:rsidR="00F64703" w:rsidRPr="00D259E3" w:rsidRDefault="00F64703" w:rsidP="00A7178E">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6359E6" w14:textId="707E2ACF" w:rsidR="00F64703" w:rsidRPr="00D259E3" w:rsidRDefault="00A7178E" w:rsidP="00A7178E">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6193C7BE" w14:textId="77777777" w:rsidR="00F64703" w:rsidRDefault="00F64703" w:rsidP="00F64703">
      <w:pPr>
        <w:pStyle w:val="af2"/>
        <w:suppressAutoHyphens/>
        <w:spacing w:after="120"/>
        <w:ind w:left="2127"/>
        <w:jc w:val="both"/>
        <w:rPr>
          <w:sz w:val="22"/>
          <w:szCs w:val="22"/>
        </w:rPr>
      </w:pPr>
    </w:p>
    <w:p w14:paraId="512BDBA8" w14:textId="5430720A" w:rsidR="00AE6EE1"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862E50">
        <w:rPr>
          <w:sz w:val="22"/>
          <w:szCs w:val="22"/>
        </w:rPr>
        <w:t>;</w:t>
      </w:r>
    </w:p>
    <w:p w14:paraId="70928275" w14:textId="2E9F3919"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не имеет никаких претензий к организации Торгов, выполнению всех применимых норм ст.</w:t>
      </w:r>
      <w:r w:rsidR="00055245">
        <w:rPr>
          <w:sz w:val="22"/>
          <w:szCs w:val="22"/>
        </w:rPr>
        <w:t xml:space="preserve"> </w:t>
      </w:r>
      <w:r w:rsidRPr="00255549">
        <w:rPr>
          <w:sz w:val="22"/>
          <w:szCs w:val="22"/>
        </w:rPr>
        <w:t>ст. 447 –  449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w:t>
      </w:r>
      <w:r w:rsidR="00616E91" w:rsidRPr="00255549">
        <w:rPr>
          <w:sz w:val="22"/>
          <w:szCs w:val="22"/>
        </w:rPr>
        <w:t xml:space="preserve">и иного применимого законодательства </w:t>
      </w:r>
      <w:r w:rsidRPr="00255549">
        <w:rPr>
          <w:sz w:val="22"/>
          <w:szCs w:val="22"/>
        </w:rPr>
        <w:t>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w:t>
      </w:r>
      <w:r w:rsidR="00862E50">
        <w:rPr>
          <w:sz w:val="22"/>
          <w:szCs w:val="22"/>
        </w:rPr>
        <w:t>;</w:t>
      </w:r>
    </w:p>
    <w:p w14:paraId="7290DC23" w14:textId="0909F2BA" w:rsidR="00AE6EE1"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862E50">
        <w:rPr>
          <w:sz w:val="22"/>
          <w:szCs w:val="22"/>
        </w:rPr>
        <w:t>;</w:t>
      </w:r>
    </w:p>
    <w:p w14:paraId="44082F66" w14:textId="09A1FF6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 xml:space="preserve">Любая </w:t>
      </w:r>
      <w:r w:rsidR="00616E91" w:rsidRPr="00255549">
        <w:rPr>
          <w:sz w:val="22"/>
          <w:szCs w:val="22"/>
        </w:rPr>
        <w:t xml:space="preserve">информация, </w:t>
      </w:r>
      <w:r w:rsidRPr="00255549">
        <w:rPr>
          <w:sz w:val="22"/>
          <w:szCs w:val="22"/>
        </w:rPr>
        <w:t>раскрыт</w:t>
      </w:r>
      <w:r w:rsidR="00616E91" w:rsidRPr="00255549">
        <w:rPr>
          <w:sz w:val="22"/>
          <w:szCs w:val="22"/>
        </w:rPr>
        <w:t>ая</w:t>
      </w:r>
      <w:r w:rsidRPr="00255549">
        <w:rPr>
          <w:sz w:val="22"/>
          <w:szCs w:val="22"/>
        </w:rPr>
        <w:t xml:space="preserve"> Покупателю в рамках подготовки к Торгам, в рамках проведения Торгов, </w:t>
      </w:r>
      <w:r w:rsidR="00F617E1" w:rsidRPr="00255549">
        <w:rPr>
          <w:sz w:val="22"/>
          <w:szCs w:val="22"/>
        </w:rPr>
        <w:t xml:space="preserve">в рамках заключения настоящего Договора, </w:t>
      </w:r>
      <w:r w:rsidRPr="00255549">
        <w:rPr>
          <w:sz w:val="22"/>
          <w:szCs w:val="22"/>
        </w:rPr>
        <w:t>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Pr="00E36F25">
        <w:rPr>
          <w:b/>
          <w:sz w:val="22"/>
          <w:szCs w:val="22"/>
        </w:rPr>
        <w:t>Раскрытая информация</w:t>
      </w:r>
      <w:r w:rsidRPr="00255549">
        <w:rPr>
          <w:sz w:val="22"/>
          <w:szCs w:val="22"/>
        </w:rPr>
        <w:t xml:space="preserve">»). Настоящим Покупатель подтверждает и заверяет, что ввиду того, что до заключения Договора ему была </w:t>
      </w:r>
      <w:r w:rsidRPr="00255549">
        <w:rPr>
          <w:sz w:val="22"/>
          <w:szCs w:val="22"/>
        </w:rPr>
        <w:lastRenderedPageBreak/>
        <w:t>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862E50">
        <w:rPr>
          <w:sz w:val="22"/>
          <w:szCs w:val="22"/>
        </w:rPr>
        <w:t>;</w:t>
      </w:r>
    </w:p>
    <w:p w14:paraId="0A2523DF" w14:textId="6D09B92C" w:rsidR="009E6393" w:rsidRPr="00255549" w:rsidRDefault="00616E91" w:rsidP="009074B1">
      <w:pPr>
        <w:pStyle w:val="af2"/>
        <w:numPr>
          <w:ilvl w:val="2"/>
          <w:numId w:val="5"/>
        </w:numPr>
        <w:suppressAutoHyphens/>
        <w:spacing w:after="120"/>
        <w:ind w:left="2127" w:hanging="709"/>
        <w:jc w:val="both"/>
        <w:rPr>
          <w:sz w:val="22"/>
          <w:szCs w:val="22"/>
        </w:rPr>
      </w:pPr>
      <w:r w:rsidRPr="00255549">
        <w:rPr>
          <w:sz w:val="22"/>
          <w:szCs w:val="22"/>
        </w:rPr>
        <w:t>Покупателю была раскрыта вся необходимая</w:t>
      </w:r>
      <w:r w:rsidR="00F617E1" w:rsidRPr="00255549">
        <w:rPr>
          <w:sz w:val="22"/>
          <w:szCs w:val="22"/>
        </w:rPr>
        <w:t xml:space="preserve"> информаци</w:t>
      </w:r>
      <w:r w:rsidRPr="00255549">
        <w:rPr>
          <w:sz w:val="22"/>
          <w:szCs w:val="22"/>
        </w:rPr>
        <w:t>я</w:t>
      </w:r>
      <w:r w:rsidR="00F617E1" w:rsidRPr="00255549">
        <w:rPr>
          <w:sz w:val="22"/>
          <w:szCs w:val="22"/>
        </w:rPr>
        <w:t xml:space="preserve">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w:t>
      </w:r>
      <w:r w:rsidR="00FD42F6" w:rsidRPr="00255549">
        <w:rPr>
          <w:sz w:val="22"/>
          <w:szCs w:val="22"/>
        </w:rPr>
        <w:t>в части правового статуса Доли</w:t>
      </w:r>
      <w:r w:rsidR="00F617E1" w:rsidRPr="00255549">
        <w:rPr>
          <w:sz w:val="22"/>
          <w:szCs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w:t>
      </w:r>
      <w:r w:rsidR="00CD519C">
        <w:rPr>
          <w:sz w:val="22"/>
          <w:szCs w:val="22"/>
        </w:rPr>
        <w:t xml:space="preserve">и исполнении </w:t>
      </w:r>
      <w:r w:rsidR="00F617E1" w:rsidRPr="00255549">
        <w:rPr>
          <w:sz w:val="22"/>
          <w:szCs w:val="22"/>
        </w:rPr>
        <w:t>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00FD42F6" w:rsidRPr="00255549">
        <w:rPr>
          <w:sz w:val="22"/>
          <w:szCs w:val="22"/>
        </w:rPr>
        <w:t xml:space="preserve"> собственности Продавца на Долю</w:t>
      </w:r>
      <w:r w:rsidR="00F617E1" w:rsidRPr="00255549">
        <w:rPr>
          <w:sz w:val="22"/>
          <w:szCs w:val="22"/>
        </w:rPr>
        <w:t>.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862E50">
        <w:rPr>
          <w:sz w:val="22"/>
          <w:szCs w:val="22"/>
        </w:rPr>
        <w:t>;</w:t>
      </w:r>
    </w:p>
    <w:p w14:paraId="765226A8" w14:textId="7C8F8645" w:rsidR="009E6393" w:rsidRPr="00255549" w:rsidRDefault="00AE6EE1" w:rsidP="009074B1">
      <w:pPr>
        <w:pStyle w:val="af2"/>
        <w:numPr>
          <w:ilvl w:val="2"/>
          <w:numId w:val="5"/>
        </w:numPr>
        <w:suppressAutoHyphens/>
        <w:spacing w:after="120"/>
        <w:ind w:left="2127" w:hanging="709"/>
        <w:jc w:val="both"/>
        <w:rPr>
          <w:sz w:val="22"/>
          <w:szCs w:val="22"/>
        </w:rPr>
      </w:pPr>
      <w:r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862E50">
        <w:rPr>
          <w:sz w:val="22"/>
          <w:szCs w:val="22"/>
        </w:rPr>
        <w:t>;</w:t>
      </w:r>
    </w:p>
    <w:p w14:paraId="7621CCA7" w14:textId="0045C919"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w:t>
      </w:r>
      <w:r w:rsidR="00055245">
        <w:rPr>
          <w:sz w:val="22"/>
          <w:szCs w:val="22"/>
        </w:rPr>
        <w:t>ражданского кодекса</w:t>
      </w:r>
      <w:r w:rsidRPr="00255549">
        <w:rPr>
          <w:sz w:val="22"/>
          <w:szCs w:val="22"/>
        </w:rPr>
        <w:t xml:space="preserve"> Р</w:t>
      </w:r>
      <w:r w:rsidR="00055245">
        <w:rPr>
          <w:sz w:val="22"/>
          <w:szCs w:val="22"/>
        </w:rPr>
        <w:t xml:space="preserve">оссийской </w:t>
      </w:r>
      <w:r w:rsidRPr="00255549">
        <w:rPr>
          <w:sz w:val="22"/>
          <w:szCs w:val="22"/>
        </w:rPr>
        <w:t>Ф</w:t>
      </w:r>
      <w:r w:rsidR="00055245">
        <w:rPr>
          <w:sz w:val="22"/>
          <w:szCs w:val="22"/>
        </w:rPr>
        <w:t>едерации</w:t>
      </w:r>
      <w:r w:rsidRPr="00255549">
        <w:rPr>
          <w:sz w:val="22"/>
          <w:szCs w:val="22"/>
        </w:rPr>
        <w:t xml:space="preserve"> или изменения/расторжения настоящего Договора в судебном порядке;</w:t>
      </w:r>
    </w:p>
    <w:p w14:paraId="52B76B88"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3016BE3B"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 xml:space="preserve">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w:t>
      </w:r>
      <w:r w:rsidRPr="00255549">
        <w:rPr>
          <w:sz w:val="22"/>
          <w:szCs w:val="22"/>
        </w:rPr>
        <w:lastRenderedPageBreak/>
        <w:t>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54B281A5" w14:textId="77777777" w:rsidR="009E6393" w:rsidRPr="00255549" w:rsidRDefault="00F452C7" w:rsidP="009074B1">
      <w:pPr>
        <w:pStyle w:val="af2"/>
        <w:numPr>
          <w:ilvl w:val="2"/>
          <w:numId w:val="5"/>
        </w:numPr>
        <w:suppressAutoHyphens/>
        <w:spacing w:after="120"/>
        <w:ind w:left="2127" w:hanging="709"/>
        <w:jc w:val="both"/>
        <w:rPr>
          <w:sz w:val="22"/>
          <w:szCs w:val="22"/>
        </w:rPr>
      </w:pPr>
      <w:r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w:t>
      </w:r>
      <w:r w:rsidR="00AE6EE1" w:rsidRPr="00255549">
        <w:rPr>
          <w:sz w:val="22"/>
          <w:szCs w:val="22"/>
        </w:rPr>
        <w:t>сийской Федерации, у Покупателя;</w:t>
      </w:r>
    </w:p>
    <w:p w14:paraId="0C2B19C3" w14:textId="77777777" w:rsidR="00275056" w:rsidRPr="00EC57C4" w:rsidRDefault="00AE6EE1" w:rsidP="009074B1">
      <w:pPr>
        <w:pStyle w:val="af2"/>
        <w:numPr>
          <w:ilvl w:val="2"/>
          <w:numId w:val="5"/>
        </w:numPr>
        <w:suppressAutoHyphens/>
        <w:spacing w:after="120"/>
        <w:ind w:left="2127" w:hanging="709"/>
        <w:jc w:val="both"/>
        <w:rPr>
          <w:sz w:val="22"/>
          <w:szCs w:val="22"/>
        </w:rPr>
      </w:pPr>
      <w:r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sidR="00275056" w:rsidRPr="00EC57C4">
        <w:rPr>
          <w:sz w:val="22"/>
          <w:szCs w:val="22"/>
        </w:rPr>
        <w:t>;</w:t>
      </w:r>
    </w:p>
    <w:p w14:paraId="7917C7DB" w14:textId="3A01CA95" w:rsidR="00AE6EE1" w:rsidRPr="00255549" w:rsidRDefault="00275056" w:rsidP="002C1CE2">
      <w:pPr>
        <w:pStyle w:val="af2"/>
        <w:numPr>
          <w:ilvl w:val="2"/>
          <w:numId w:val="5"/>
        </w:numPr>
        <w:suppressAutoHyphens/>
        <w:spacing w:after="120"/>
        <w:ind w:left="2127" w:hanging="709"/>
        <w:jc w:val="both"/>
        <w:rPr>
          <w:sz w:val="22"/>
          <w:szCs w:val="22"/>
        </w:rPr>
      </w:pPr>
      <w:r w:rsidRPr="00275056">
        <w:rPr>
          <w:sz w:val="22"/>
          <w:szCs w:val="22"/>
        </w:rPr>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в части согласия ФАС Росси</w:t>
      </w:r>
      <w:r>
        <w:rPr>
          <w:sz w:val="22"/>
          <w:szCs w:val="22"/>
        </w:rPr>
        <w:t>и считается предоставленным</w:t>
      </w:r>
      <w:r w:rsidRPr="00275056">
        <w:rPr>
          <w:sz w:val="22"/>
          <w:szCs w:val="22"/>
        </w:rPr>
        <w:t xml:space="preserve"> исключительно в случае, если </w:t>
      </w:r>
      <w:r>
        <w:rPr>
          <w:sz w:val="22"/>
          <w:szCs w:val="22"/>
        </w:rPr>
        <w:t>в порядке</w:t>
      </w:r>
      <w:r w:rsidRPr="00EC57C4">
        <w:rPr>
          <w:sz w:val="22"/>
          <w:szCs w:val="22"/>
        </w:rPr>
        <w:t>,</w:t>
      </w:r>
      <w:r>
        <w:rPr>
          <w:sz w:val="22"/>
          <w:szCs w:val="22"/>
        </w:rPr>
        <w:t xml:space="preserve"> предусмотренном п. 2.13 Договора было установлено</w:t>
      </w:r>
      <w:r w:rsidRPr="00EC57C4">
        <w:rPr>
          <w:sz w:val="22"/>
          <w:szCs w:val="22"/>
        </w:rPr>
        <w:t>,</w:t>
      </w:r>
      <w:r>
        <w:rPr>
          <w:sz w:val="22"/>
          <w:szCs w:val="22"/>
        </w:rPr>
        <w:t xml:space="preserve"> что отсутствует необходимость получения вышеуказанного согласия ФАС России</w:t>
      </w:r>
      <w:r w:rsidRPr="00275056">
        <w:rPr>
          <w:sz w:val="22"/>
          <w:szCs w:val="22"/>
        </w:rPr>
        <w:t>).</w:t>
      </w:r>
    </w:p>
    <w:p w14:paraId="45910E57" w14:textId="47E218C3" w:rsidR="00F452C7" w:rsidRDefault="00F452C7"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 xml:space="preserve"> в размере причиненных убытков (в этом случае Покупатель обязан возместить указанные имущественные потери </w:t>
      </w:r>
      <w:r w:rsidR="003642AF" w:rsidRPr="003642AF">
        <w:rPr>
          <w:sz w:val="22"/>
          <w:szCs w:val="22"/>
        </w:rPr>
        <w:t>Продавца</w:t>
      </w:r>
      <w:r w:rsidRPr="00255549">
        <w:rPr>
          <w:sz w:val="22"/>
          <w:szCs w:val="22"/>
        </w:rPr>
        <w:t xml:space="preserve"> в срок не позднее 10 (</w:t>
      </w:r>
      <w:r w:rsidR="00862E50">
        <w:rPr>
          <w:sz w:val="22"/>
          <w:szCs w:val="22"/>
        </w:rPr>
        <w:t>Д</w:t>
      </w:r>
      <w:r w:rsidRPr="00255549">
        <w:rPr>
          <w:sz w:val="22"/>
          <w:szCs w:val="22"/>
        </w:rPr>
        <w:t xml:space="preserve">есяти) </w:t>
      </w:r>
      <w:r w:rsidR="00862E50">
        <w:rPr>
          <w:sz w:val="22"/>
          <w:szCs w:val="22"/>
        </w:rPr>
        <w:t>р</w:t>
      </w:r>
      <w:r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w:t>
      </w:r>
      <w:r w:rsidR="00AE6EE1" w:rsidRPr="00255549">
        <w:rPr>
          <w:sz w:val="22"/>
          <w:szCs w:val="22"/>
        </w:rPr>
        <w:t xml:space="preserve"> Указанное выше в настоящем п. 4.4</w:t>
      </w:r>
      <w:r w:rsidRPr="00255549">
        <w:rPr>
          <w:sz w:val="22"/>
          <w:szCs w:val="22"/>
        </w:rPr>
        <w:t xml:space="preserve"> Договора условие имеет силу соглашения Сторон о возмещении имущественных потерь по смыслу ст. 406.1 Г</w:t>
      </w:r>
      <w:r w:rsidR="000D0087">
        <w:rPr>
          <w:sz w:val="22"/>
          <w:szCs w:val="22"/>
        </w:rPr>
        <w:t>ражданского кодекса</w:t>
      </w:r>
      <w:r w:rsidRPr="00255549">
        <w:rPr>
          <w:sz w:val="22"/>
          <w:szCs w:val="22"/>
        </w:rPr>
        <w:t xml:space="preserve"> Р</w:t>
      </w:r>
      <w:r w:rsidR="000D0087">
        <w:rPr>
          <w:sz w:val="22"/>
          <w:szCs w:val="22"/>
        </w:rPr>
        <w:t xml:space="preserve">оссийской </w:t>
      </w:r>
      <w:r w:rsidRPr="00255549">
        <w:rPr>
          <w:sz w:val="22"/>
          <w:szCs w:val="22"/>
        </w:rPr>
        <w:t>Ф</w:t>
      </w:r>
      <w:r w:rsidR="000D0087">
        <w:rPr>
          <w:sz w:val="22"/>
          <w:szCs w:val="22"/>
        </w:rPr>
        <w:t>едерации</w:t>
      </w:r>
      <w:r w:rsidRPr="00255549">
        <w:rPr>
          <w:sz w:val="22"/>
          <w:szCs w:val="22"/>
        </w:rPr>
        <w:t>).</w:t>
      </w:r>
    </w:p>
    <w:p w14:paraId="47DCBCF8" w14:textId="7899E4BC" w:rsidR="00EE6037" w:rsidRPr="00255549" w:rsidRDefault="00EE6037" w:rsidP="00D659BF">
      <w:pPr>
        <w:numPr>
          <w:ilvl w:val="1"/>
          <w:numId w:val="5"/>
        </w:numPr>
        <w:pBdr>
          <w:top w:val="nil"/>
          <w:left w:val="nil"/>
          <w:bottom w:val="nil"/>
          <w:right w:val="nil"/>
          <w:between w:val="nil"/>
        </w:pBdr>
        <w:tabs>
          <w:tab w:val="left" w:pos="1843"/>
        </w:tabs>
        <w:ind w:left="709" w:firstLine="720"/>
        <w:jc w:val="both"/>
        <w:rPr>
          <w:sz w:val="22"/>
          <w:szCs w:val="22"/>
        </w:rPr>
      </w:pPr>
      <w:r>
        <w:rPr>
          <w:sz w:val="22"/>
          <w:szCs w:val="22"/>
        </w:rPr>
        <w:t>Покупатель не имеет права требовать снижения цены Доли, возмещения убытков, отказаться от Договора, в связи с совершением Обществом каких-либо выплат в пользу Продавца или третьих лиц, а также в связи с изменением остатка денежных средств на счетах Общества.</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17EF287D" w:rsidR="00793114" w:rsidRPr="00255549" w:rsidRDefault="00712BBE" w:rsidP="009074B1">
      <w:pPr>
        <w:pStyle w:val="af2"/>
        <w:numPr>
          <w:ilvl w:val="0"/>
          <w:numId w:val="5"/>
        </w:numPr>
        <w:ind w:left="709" w:firstLine="0"/>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5AC656A3" w14:textId="57C78809" w:rsidR="00FF26D3" w:rsidRPr="00E36F25" w:rsidRDefault="00FF26D3" w:rsidP="00D659BF">
      <w:pPr>
        <w:pStyle w:val="af2"/>
        <w:numPr>
          <w:ilvl w:val="1"/>
          <w:numId w:val="5"/>
        </w:numPr>
        <w:tabs>
          <w:tab w:val="left" w:pos="1843"/>
        </w:tabs>
        <w:ind w:firstLine="698"/>
        <w:jc w:val="both"/>
        <w:rPr>
          <w:sz w:val="22"/>
          <w:szCs w:val="22"/>
        </w:rPr>
      </w:pPr>
      <w:r w:rsidRPr="000A75DC">
        <w:rPr>
          <w:sz w:val="22"/>
          <w:szCs w:val="22"/>
        </w:rPr>
        <w:t>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r w:rsidR="000A75DC" w:rsidRPr="000A75DC">
        <w:rPr>
          <w:sz w:val="22"/>
          <w:szCs w:val="22"/>
        </w:rPr>
        <w:t xml:space="preserve"> </w:t>
      </w:r>
      <w:r w:rsidR="000A75DC">
        <w:rPr>
          <w:sz w:val="22"/>
          <w:szCs w:val="22"/>
        </w:rPr>
        <w:t xml:space="preserve">При этом </w:t>
      </w:r>
      <w:r w:rsidR="000A75DC" w:rsidRPr="000A75DC">
        <w:rPr>
          <w:sz w:val="22"/>
          <w:szCs w:val="22"/>
        </w:rPr>
        <w:t>Стороны согласовали и настоящим подтверждают, что, если Д</w:t>
      </w:r>
      <w:r w:rsidR="000A75DC">
        <w:rPr>
          <w:sz w:val="22"/>
          <w:szCs w:val="22"/>
        </w:rPr>
        <w:t>УПТ</w:t>
      </w:r>
      <w:r w:rsidR="000A75DC" w:rsidRPr="000A75DC">
        <w:rPr>
          <w:sz w:val="22"/>
          <w:szCs w:val="22"/>
        </w:rPr>
        <w:t xml:space="preserve"> будет расторгнут, прекращен, признан недействительным (ничтожным) по любой причине, </w:t>
      </w:r>
      <w:r w:rsidR="000A75DC">
        <w:rPr>
          <w:sz w:val="22"/>
          <w:szCs w:val="22"/>
        </w:rPr>
        <w:t xml:space="preserve">настоящий </w:t>
      </w:r>
      <w:r w:rsidR="000A75DC" w:rsidRPr="000A75DC">
        <w:rPr>
          <w:sz w:val="22"/>
          <w:szCs w:val="22"/>
        </w:rPr>
        <w:t xml:space="preserve">Договор </w:t>
      </w:r>
      <w:r w:rsidR="000A75DC">
        <w:rPr>
          <w:sz w:val="22"/>
          <w:szCs w:val="22"/>
        </w:rPr>
        <w:t>автоматически считается расторгнутым</w:t>
      </w:r>
      <w:r w:rsidR="000A75DC" w:rsidRPr="000A75DC">
        <w:rPr>
          <w:sz w:val="22"/>
          <w:szCs w:val="22"/>
        </w:rPr>
        <w:t xml:space="preserve"> в дату наступления вышеуказанных событий в отношении </w:t>
      </w:r>
      <w:r w:rsidR="000A75DC">
        <w:rPr>
          <w:sz w:val="22"/>
          <w:szCs w:val="22"/>
        </w:rPr>
        <w:t xml:space="preserve">ДУПТ, если Стороны в письменном нотариальном </w:t>
      </w:r>
      <w:r w:rsidR="000A75DC" w:rsidRPr="000A75DC">
        <w:rPr>
          <w:sz w:val="22"/>
          <w:szCs w:val="22"/>
        </w:rPr>
        <w:t>виде не договорятся об ином.</w:t>
      </w:r>
    </w:p>
    <w:p w14:paraId="1FB0D369" w14:textId="3BE29C74" w:rsidR="00FF26D3" w:rsidRPr="00255549"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41060095" w:rsidR="00336C30" w:rsidRDefault="00FF26D3"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w:t>
      </w:r>
      <w:r w:rsidR="000D0087">
        <w:rPr>
          <w:sz w:val="22"/>
          <w:szCs w:val="22"/>
        </w:rPr>
        <w:t>ражданского кодекса</w:t>
      </w:r>
      <w:r w:rsidR="00AD5A71" w:rsidRPr="00255549">
        <w:rPr>
          <w:sz w:val="22"/>
          <w:szCs w:val="22"/>
        </w:rPr>
        <w:t xml:space="preserve"> Р</w:t>
      </w:r>
      <w:r w:rsidR="000D0087">
        <w:rPr>
          <w:sz w:val="22"/>
          <w:szCs w:val="22"/>
        </w:rPr>
        <w:t xml:space="preserve">оссийской </w:t>
      </w:r>
      <w:r w:rsidR="00AD5A71" w:rsidRPr="00255549">
        <w:rPr>
          <w:sz w:val="22"/>
          <w:szCs w:val="22"/>
        </w:rPr>
        <w:t>Ф</w:t>
      </w:r>
      <w:r w:rsidR="000D0087">
        <w:rPr>
          <w:sz w:val="22"/>
          <w:szCs w:val="22"/>
        </w:rPr>
        <w:t>едерации</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77777777" w:rsidR="00336C30" w:rsidRPr="00E36F25"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недостоверности любого из Заверений Покупателя полностью или в части</w:t>
      </w:r>
      <w:r w:rsidR="00336C30" w:rsidRPr="00E36F25">
        <w:rPr>
          <w:sz w:val="22"/>
          <w:szCs w:val="22"/>
        </w:rPr>
        <w:t>;</w:t>
      </w:r>
    </w:p>
    <w:p w14:paraId="051AAA2D" w14:textId="0DD7F419" w:rsidR="00336C30" w:rsidRDefault="00FF26D3" w:rsidP="00D659BF">
      <w:pPr>
        <w:numPr>
          <w:ilvl w:val="2"/>
          <w:numId w:val="5"/>
        </w:numPr>
        <w:pBdr>
          <w:top w:val="nil"/>
          <w:left w:val="nil"/>
          <w:bottom w:val="nil"/>
          <w:right w:val="nil"/>
          <w:between w:val="nil"/>
        </w:pBdr>
        <w:ind w:left="2127" w:hanging="709"/>
        <w:jc w:val="both"/>
        <w:rPr>
          <w:sz w:val="22"/>
          <w:szCs w:val="22"/>
        </w:rPr>
      </w:pPr>
      <w:r w:rsidRPr="00E36F25">
        <w:rPr>
          <w:sz w:val="22"/>
          <w:szCs w:val="22"/>
        </w:rPr>
        <w:t>в случае неисполнения Покупателем обязательств</w:t>
      </w:r>
      <w:r w:rsidR="00336C30" w:rsidRPr="00E36F25">
        <w:rPr>
          <w:sz w:val="22"/>
          <w:szCs w:val="22"/>
        </w:rPr>
        <w:t>,</w:t>
      </w:r>
      <w:r w:rsidR="00336C30">
        <w:rPr>
          <w:sz w:val="22"/>
          <w:szCs w:val="22"/>
        </w:rPr>
        <w:t xml:space="preserve"> </w:t>
      </w:r>
      <w:r w:rsidRPr="00E36F25">
        <w:rPr>
          <w:sz w:val="22"/>
          <w:szCs w:val="22"/>
        </w:rPr>
        <w:t xml:space="preserve">предусмотренных </w:t>
      </w:r>
      <w:r w:rsidR="00336C30">
        <w:rPr>
          <w:sz w:val="22"/>
          <w:szCs w:val="22"/>
        </w:rPr>
        <w:t>п. 2.2 настоящего Договора</w:t>
      </w:r>
      <w:r w:rsidR="00CA6BB0">
        <w:rPr>
          <w:sz w:val="22"/>
          <w:szCs w:val="22"/>
        </w:rPr>
        <w:t xml:space="preserve"> (</w:t>
      </w:r>
      <w:r w:rsidR="000A75DC">
        <w:rPr>
          <w:sz w:val="22"/>
          <w:szCs w:val="22"/>
        </w:rPr>
        <w:t xml:space="preserve">ПРИМЕНЯЕТСЯ ТОЛЬКО ПРИ ВЫБОРЕ ВАРИАНТОВ </w:t>
      </w:r>
      <w:r w:rsidR="001279F1">
        <w:rPr>
          <w:sz w:val="22"/>
          <w:szCs w:val="22"/>
        </w:rPr>
        <w:t>2 ИЛИ 3 С ПОЛНОСТЬЮ ИЛИ ЧАСТИЧНО АККРЕДИТИВНОЙ ФОРМОЙ РАСЧЕТОВ</w:t>
      </w:r>
      <w:r w:rsidR="000A75DC">
        <w:rPr>
          <w:sz w:val="22"/>
          <w:szCs w:val="22"/>
        </w:rPr>
        <w:t xml:space="preserve"> – (</w:t>
      </w:r>
      <w:r w:rsidR="00CA6BB0">
        <w:rPr>
          <w:sz w:val="22"/>
          <w:szCs w:val="22"/>
        </w:rPr>
        <w:t>в том числе</w:t>
      </w:r>
      <w:r w:rsidR="00CA6BB0" w:rsidRPr="00E36F25">
        <w:rPr>
          <w:sz w:val="22"/>
          <w:szCs w:val="22"/>
        </w:rPr>
        <w:t>,</w:t>
      </w:r>
      <w:r w:rsidR="00CA6BB0">
        <w:rPr>
          <w:sz w:val="22"/>
          <w:szCs w:val="22"/>
        </w:rPr>
        <w:t xml:space="preserve"> но не исключительно</w:t>
      </w:r>
      <w:r w:rsidR="00CA6BB0" w:rsidRPr="00E36F25">
        <w:rPr>
          <w:sz w:val="22"/>
          <w:szCs w:val="22"/>
        </w:rPr>
        <w:t>,</w:t>
      </w:r>
      <w:r w:rsidR="00CA6BB0">
        <w:rPr>
          <w:sz w:val="22"/>
          <w:szCs w:val="22"/>
        </w:rPr>
        <w:t xml:space="preserve"> обязательств по новому открытию</w:t>
      </w:r>
      <w:r w:rsidR="00CA6BB0" w:rsidRPr="00E36F25">
        <w:rPr>
          <w:sz w:val="22"/>
          <w:szCs w:val="22"/>
        </w:rPr>
        <w:t>/</w:t>
      </w:r>
      <w:r w:rsidR="00CA6BB0">
        <w:rPr>
          <w:sz w:val="22"/>
          <w:szCs w:val="22"/>
        </w:rPr>
        <w:t>продлению аккредитива в порядке</w:t>
      </w:r>
      <w:r w:rsidR="00CA6BB0" w:rsidRPr="00E36F25">
        <w:rPr>
          <w:sz w:val="22"/>
          <w:szCs w:val="22"/>
        </w:rPr>
        <w:t>,</w:t>
      </w:r>
      <w:r w:rsidR="00CA6BB0">
        <w:rPr>
          <w:sz w:val="22"/>
          <w:szCs w:val="22"/>
        </w:rPr>
        <w:t xml:space="preserve"> установленном п. 13 Приложения № 1 к настоящему Договора)</w:t>
      </w:r>
      <w:r w:rsidR="000A75DC">
        <w:rPr>
          <w:sz w:val="22"/>
          <w:szCs w:val="22"/>
        </w:rPr>
        <w:t>)</w:t>
      </w:r>
      <w:r w:rsidR="009E6393" w:rsidRPr="00E36F25">
        <w:rPr>
          <w:sz w:val="22"/>
          <w:szCs w:val="22"/>
        </w:rPr>
        <w:t>, при условии, что просрочка такого исполнения составила более 5 (Пяти) рабочих дней</w:t>
      </w:r>
      <w:r w:rsidR="00336C30" w:rsidRPr="00E36F25">
        <w:rPr>
          <w:sz w:val="22"/>
          <w:szCs w:val="22"/>
        </w:rPr>
        <w:t>;</w:t>
      </w:r>
    </w:p>
    <w:p w14:paraId="77A489CD" w14:textId="4E31C40F" w:rsidR="00275056" w:rsidRDefault="00336C30" w:rsidP="00D659BF">
      <w:pPr>
        <w:numPr>
          <w:ilvl w:val="2"/>
          <w:numId w:val="5"/>
        </w:numPr>
        <w:pBdr>
          <w:top w:val="nil"/>
          <w:left w:val="nil"/>
          <w:bottom w:val="nil"/>
          <w:right w:val="nil"/>
          <w:between w:val="nil"/>
        </w:pBdr>
        <w:ind w:hanging="22"/>
        <w:jc w:val="both"/>
        <w:rPr>
          <w:sz w:val="22"/>
          <w:szCs w:val="22"/>
        </w:rPr>
      </w:pPr>
      <w:r>
        <w:rPr>
          <w:sz w:val="22"/>
          <w:szCs w:val="22"/>
        </w:rPr>
        <w:t>в случа</w:t>
      </w:r>
      <w:r w:rsidR="00CA6BB0">
        <w:rPr>
          <w:sz w:val="22"/>
          <w:szCs w:val="22"/>
        </w:rPr>
        <w:t>ях</w:t>
      </w:r>
      <w:r w:rsidR="00CA6BB0" w:rsidRPr="00E36F25">
        <w:rPr>
          <w:sz w:val="22"/>
          <w:szCs w:val="22"/>
        </w:rPr>
        <w:t>,</w:t>
      </w:r>
      <w:r w:rsidR="00CA6BB0">
        <w:rPr>
          <w:sz w:val="22"/>
          <w:szCs w:val="22"/>
        </w:rPr>
        <w:t xml:space="preserve"> предусмотренных п. 2.17</w:t>
      </w:r>
      <w:r w:rsidR="00CA6BB0" w:rsidRPr="00E36F25">
        <w:rPr>
          <w:sz w:val="22"/>
          <w:szCs w:val="22"/>
        </w:rPr>
        <w:t>,</w:t>
      </w:r>
      <w:r w:rsidR="00CA6BB0">
        <w:rPr>
          <w:sz w:val="22"/>
          <w:szCs w:val="22"/>
        </w:rPr>
        <w:t xml:space="preserve"> п. 2.1</w:t>
      </w:r>
      <w:r w:rsidR="00B71EDC">
        <w:rPr>
          <w:sz w:val="22"/>
          <w:szCs w:val="22"/>
        </w:rPr>
        <w:t>9</w:t>
      </w:r>
      <w:r w:rsidR="00CA6BB0">
        <w:rPr>
          <w:sz w:val="22"/>
          <w:szCs w:val="22"/>
        </w:rPr>
        <w:t xml:space="preserve"> настоящего Договора</w:t>
      </w:r>
      <w:r w:rsidR="00275056" w:rsidRPr="00EC57C4">
        <w:rPr>
          <w:sz w:val="22"/>
          <w:szCs w:val="22"/>
        </w:rPr>
        <w:t>;</w:t>
      </w:r>
    </w:p>
    <w:p w14:paraId="588660A3" w14:textId="77777777" w:rsidR="00275056" w:rsidRDefault="00275056" w:rsidP="002C1CE2">
      <w:pPr>
        <w:numPr>
          <w:ilvl w:val="2"/>
          <w:numId w:val="5"/>
        </w:numPr>
        <w:pBdr>
          <w:top w:val="nil"/>
          <w:left w:val="nil"/>
          <w:bottom w:val="nil"/>
          <w:right w:val="nil"/>
          <w:between w:val="nil"/>
        </w:pBdr>
        <w:ind w:left="2127" w:hanging="709"/>
        <w:jc w:val="both"/>
        <w:rPr>
          <w:sz w:val="22"/>
          <w:szCs w:val="22"/>
        </w:rPr>
      </w:pPr>
      <w:r w:rsidRPr="00275056">
        <w:rPr>
          <w:sz w:val="22"/>
          <w:szCs w:val="22"/>
        </w:rPr>
        <w:t>Покупателем не были совершены действия, необходимые для нотариального удостоверения Договора и передачи Доли</w:t>
      </w:r>
      <w:r w:rsidRPr="00EC57C4">
        <w:rPr>
          <w:sz w:val="22"/>
          <w:szCs w:val="22"/>
        </w:rPr>
        <w:t>;</w:t>
      </w:r>
    </w:p>
    <w:p w14:paraId="791A27DC" w14:textId="57AC8BB5" w:rsidR="009E6393" w:rsidRDefault="009E6393" w:rsidP="00E36F25">
      <w:pPr>
        <w:pBdr>
          <w:top w:val="nil"/>
          <w:left w:val="nil"/>
          <w:bottom w:val="nil"/>
          <w:right w:val="nil"/>
          <w:between w:val="nil"/>
        </w:pBdr>
        <w:ind w:left="1440"/>
        <w:jc w:val="both"/>
        <w:rPr>
          <w:sz w:val="22"/>
          <w:szCs w:val="22"/>
        </w:rPr>
      </w:pPr>
    </w:p>
    <w:p w14:paraId="1E4EF366" w14:textId="64194951" w:rsidR="00336C30" w:rsidRPr="00E36F25" w:rsidRDefault="00C41B8D" w:rsidP="00D659BF">
      <w:pPr>
        <w:pBdr>
          <w:top w:val="nil"/>
          <w:left w:val="nil"/>
          <w:bottom w:val="nil"/>
          <w:right w:val="nil"/>
          <w:between w:val="nil"/>
        </w:pBdr>
        <w:ind w:left="709" w:firstLine="709"/>
        <w:jc w:val="both"/>
        <w:rPr>
          <w:sz w:val="22"/>
          <w:szCs w:val="22"/>
        </w:rPr>
      </w:pPr>
      <w:r w:rsidRPr="00C41B8D">
        <w:rPr>
          <w:sz w:val="22"/>
          <w:szCs w:val="22"/>
        </w:rPr>
        <w:t xml:space="preserve">Договор считается расторгнутым с даты получения Покупателем уведомления об одностороннем отказе по правилам получения/направления юридически значимых сообщений, установленных </w:t>
      </w:r>
      <w:r>
        <w:rPr>
          <w:sz w:val="22"/>
          <w:szCs w:val="22"/>
        </w:rPr>
        <w:t xml:space="preserve">настоящим Договором. </w:t>
      </w:r>
      <w:r w:rsidR="00336C30" w:rsidRPr="00336C30">
        <w:rPr>
          <w:sz w:val="22"/>
          <w:szCs w:val="22"/>
        </w:rPr>
        <w:t>В слу</w:t>
      </w:r>
      <w:r w:rsidR="00336C30">
        <w:rPr>
          <w:sz w:val="22"/>
          <w:szCs w:val="22"/>
        </w:rPr>
        <w:t>чае, если право на вышеуказанный</w:t>
      </w:r>
      <w:r w:rsidR="00336C30" w:rsidRPr="00336C30">
        <w:rPr>
          <w:sz w:val="22"/>
          <w:szCs w:val="22"/>
        </w:rPr>
        <w:t xml:space="preserve"> односторонний внесудебный отказ было использовано Продавцом после передачи Доли Покупателю, то Покупатель обязан возвратить Продавцу Долю, а Продавец – возвратить Цену Доли Покупателю, по правилам, установленным п. 5.4 настоящего Договора.</w:t>
      </w:r>
    </w:p>
    <w:p w14:paraId="33572657" w14:textId="4C2B857B"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В случае возникновения у Сторон обязательств по возврату друг другу полученного по Договору </w:t>
      </w:r>
      <w:r w:rsidR="006C0808" w:rsidRPr="00255549">
        <w:rPr>
          <w:sz w:val="22"/>
          <w:szCs w:val="22"/>
        </w:rPr>
        <w:t xml:space="preserve">по </w:t>
      </w:r>
      <w:r w:rsidR="00FF26D3" w:rsidRPr="00255549">
        <w:rPr>
          <w:sz w:val="22"/>
          <w:szCs w:val="22"/>
        </w:rPr>
        <w:t xml:space="preserve">любой </w:t>
      </w:r>
      <w:r w:rsidRPr="00255549">
        <w:rPr>
          <w:sz w:val="22"/>
          <w:szCs w:val="22"/>
        </w:rPr>
        <w:t>причине</w:t>
      </w:r>
      <w:r w:rsidR="00420C85">
        <w:rPr>
          <w:sz w:val="22"/>
          <w:szCs w:val="22"/>
        </w:rPr>
        <w:t xml:space="preserve"> (в том числе в случае автоматического прекращения Договора)</w:t>
      </w:r>
      <w:r w:rsidRPr="00255549">
        <w:rPr>
          <w:sz w:val="22"/>
          <w:szCs w:val="22"/>
        </w:rPr>
        <w:t>, Покупатель обязан вернуть Продавцу Долю, для чего Стороны в течение 10 (Десяти) рабочих дней с д</w:t>
      </w:r>
      <w:r w:rsidR="00FB2626" w:rsidRPr="00255549">
        <w:rPr>
          <w:sz w:val="22"/>
          <w:szCs w:val="22"/>
        </w:rPr>
        <w:t>аты</w:t>
      </w:r>
      <w:r w:rsidRPr="00255549">
        <w:rPr>
          <w:sz w:val="22"/>
          <w:szCs w:val="22"/>
        </w:rPr>
        <w:t xml:space="preserve"> наступления соответствующего обстоятельства из числа вышеуказанных обязуются обратиться к нотариусу за удостоверением</w:t>
      </w:r>
      <w:r w:rsidR="00620EB3" w:rsidRPr="00255549">
        <w:rPr>
          <w:sz w:val="22"/>
          <w:szCs w:val="22"/>
        </w:rPr>
        <w:t xml:space="preserve"> соглашения об</w:t>
      </w:r>
      <w:r w:rsidRPr="00255549">
        <w:rPr>
          <w:sz w:val="22"/>
          <w:szCs w:val="22"/>
        </w:rPr>
        <w:t xml:space="preserve"> обратно</w:t>
      </w:r>
      <w:r w:rsidR="00620EB3" w:rsidRPr="00255549">
        <w:rPr>
          <w:sz w:val="22"/>
          <w:szCs w:val="22"/>
        </w:rPr>
        <w:t>м</w:t>
      </w:r>
      <w:r w:rsidRPr="00255549">
        <w:rPr>
          <w:sz w:val="22"/>
          <w:szCs w:val="22"/>
        </w:rPr>
        <w:t xml:space="preserve"> переход</w:t>
      </w:r>
      <w:r w:rsidR="00620EB3" w:rsidRPr="00255549">
        <w:rPr>
          <w:sz w:val="22"/>
          <w:szCs w:val="22"/>
        </w:rPr>
        <w:t>е</w:t>
      </w:r>
      <w:r w:rsidRPr="00255549">
        <w:rPr>
          <w:sz w:val="22"/>
          <w:szCs w:val="22"/>
        </w:rPr>
        <w:t xml:space="preserve"> права с</w:t>
      </w:r>
      <w:r w:rsidR="00FF26D3" w:rsidRPr="00255549">
        <w:rPr>
          <w:sz w:val="22"/>
          <w:szCs w:val="22"/>
        </w:rPr>
        <w:t>обственности на Долю к Продавцу</w:t>
      </w:r>
      <w:r w:rsidRPr="00255549">
        <w:rPr>
          <w:sz w:val="22"/>
          <w:szCs w:val="22"/>
        </w:rPr>
        <w:t>.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3166B6B1" w14:textId="38F55A1D" w:rsidR="00793114" w:rsidRPr="00255549" w:rsidRDefault="00712BBE" w:rsidP="009074B1">
      <w:pPr>
        <w:pStyle w:val="af2"/>
        <w:numPr>
          <w:ilvl w:val="2"/>
          <w:numId w:val="5"/>
        </w:numPr>
        <w:suppressAutoHyphens/>
        <w:spacing w:after="120"/>
        <w:ind w:left="2127" w:hanging="709"/>
        <w:jc w:val="both"/>
        <w:rPr>
          <w:sz w:val="22"/>
          <w:szCs w:val="22"/>
        </w:rPr>
      </w:pPr>
      <w:r w:rsidRPr="00255549">
        <w:rPr>
          <w:sz w:val="22"/>
          <w:szCs w:val="22"/>
        </w:rPr>
        <w:t>В случае</w:t>
      </w:r>
      <w:r w:rsidR="00083F34" w:rsidRPr="00255549">
        <w:rPr>
          <w:sz w:val="22"/>
          <w:szCs w:val="22"/>
        </w:rPr>
        <w:t xml:space="preserve"> если</w:t>
      </w:r>
      <w:r w:rsidR="00877AAB" w:rsidRPr="00255549">
        <w:rPr>
          <w:sz w:val="22"/>
          <w:szCs w:val="22"/>
        </w:rPr>
        <w:t xml:space="preserve"> </w:t>
      </w:r>
      <w:r w:rsidRPr="00255549">
        <w:rPr>
          <w:sz w:val="22"/>
          <w:szCs w:val="22"/>
        </w:rPr>
        <w:t>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 в срок не позднее 5 (Пяти) рабочих дней с даты получения таких рекомендаций).</w:t>
      </w:r>
    </w:p>
    <w:p w14:paraId="4C7B6B08" w14:textId="1D822162" w:rsidR="00793114" w:rsidRPr="00255549" w:rsidRDefault="00712BBE"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5C877DAC" w14:textId="6ADA90AF" w:rsidR="00761E76" w:rsidRPr="00255549" w:rsidRDefault="00761E76"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при возникновении у Сторон обязательств возвратить друг другу полученное по Договору по любому основанию, денежные средства, уплаченные Покупателем по Договору в счет оплаты Цены Доли, за вычетом Суммы Корректировки (как определено в п. 5.7 Договора), должны быть возвращены Покупателю после выполнения/наступления всех из следующих условий в течение 10 (Десяти) рабочих дней с даты выполнения наиболее позднего из них</w:t>
      </w:r>
      <w:r w:rsidR="000F660D" w:rsidRPr="00255549">
        <w:rPr>
          <w:sz w:val="22"/>
          <w:szCs w:val="22"/>
        </w:rPr>
        <w:t xml:space="preserve"> (при этом на период между возвратом Продавцу и до возврата Продавцом Цены Доли (с учетом применимых в соответствии с Договором корректировок) Доля не считается находящейся в залоге у Покупателя)</w:t>
      </w:r>
      <w:r w:rsidRPr="00255549">
        <w:rPr>
          <w:sz w:val="22"/>
          <w:szCs w:val="22"/>
        </w:rPr>
        <w:t xml:space="preserve">: </w:t>
      </w:r>
    </w:p>
    <w:p w14:paraId="1B66D082" w14:textId="30C0A90D" w:rsidR="00761E76" w:rsidRPr="00255549" w:rsidRDefault="00761E76" w:rsidP="000D0087">
      <w:pPr>
        <w:pStyle w:val="af2"/>
        <w:numPr>
          <w:ilvl w:val="0"/>
          <w:numId w:val="8"/>
        </w:numPr>
        <w:pBdr>
          <w:top w:val="nil"/>
          <w:left w:val="nil"/>
          <w:bottom w:val="nil"/>
          <w:right w:val="nil"/>
          <w:between w:val="nil"/>
        </w:pBdr>
        <w:ind w:left="1843" w:hanging="425"/>
        <w:jc w:val="both"/>
        <w:rPr>
          <w:sz w:val="22"/>
          <w:szCs w:val="22"/>
        </w:rPr>
      </w:pPr>
      <w:r w:rsidRPr="00255549">
        <w:rPr>
          <w:sz w:val="22"/>
          <w:szCs w:val="22"/>
        </w:rPr>
        <w:t>переход права собственности на Доли, с соответствием их правового статуса требованиям, указанным в п. 5.5.1 – п. 5.5.3 Договора, к Продавцу;</w:t>
      </w:r>
    </w:p>
    <w:p w14:paraId="26269455" w14:textId="0C203DDD" w:rsidR="00761E76" w:rsidRPr="00255549" w:rsidRDefault="00761E76" w:rsidP="000D0087">
      <w:pPr>
        <w:pStyle w:val="af2"/>
        <w:numPr>
          <w:ilvl w:val="0"/>
          <w:numId w:val="8"/>
        </w:numPr>
        <w:pBdr>
          <w:top w:val="nil"/>
          <w:left w:val="nil"/>
          <w:bottom w:val="nil"/>
          <w:right w:val="nil"/>
          <w:between w:val="nil"/>
        </w:pBdr>
        <w:ind w:left="1843" w:hanging="425"/>
        <w:jc w:val="both"/>
        <w:rPr>
          <w:sz w:val="22"/>
          <w:szCs w:val="22"/>
        </w:rPr>
      </w:pPr>
      <w:r w:rsidRPr="00255549">
        <w:rPr>
          <w:sz w:val="22"/>
          <w:szCs w:val="22"/>
        </w:rPr>
        <w:t xml:space="preserve">определение Суммы Корректировки в порядке, предусмотренном п. 5.7 Договора. </w:t>
      </w:r>
    </w:p>
    <w:p w14:paraId="44CFB564" w14:textId="4A8D63AA" w:rsidR="00761E76" w:rsidRPr="00255549" w:rsidRDefault="00761E76" w:rsidP="000D0087">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lastRenderedPageBreak/>
        <w:t>В случае возникновения у Покупат</w:t>
      </w:r>
      <w:r w:rsidR="00CD73C6" w:rsidRPr="00255549">
        <w:rPr>
          <w:sz w:val="22"/>
          <w:szCs w:val="22"/>
        </w:rPr>
        <w:t>еля обязанности возвратить Долю</w:t>
      </w:r>
      <w:r w:rsidRPr="00255549">
        <w:rPr>
          <w:sz w:val="22"/>
          <w:szCs w:val="22"/>
        </w:rPr>
        <w:t xml:space="preserve"> по любым основаниям Продавец обязан в течение 90 (</w:t>
      </w:r>
      <w:r w:rsidR="00E005A2">
        <w:rPr>
          <w:sz w:val="22"/>
          <w:szCs w:val="22"/>
        </w:rPr>
        <w:t>Д</w:t>
      </w:r>
      <w:r w:rsidRPr="00255549">
        <w:rPr>
          <w:sz w:val="22"/>
          <w:szCs w:val="22"/>
        </w:rPr>
        <w:t xml:space="preserve">евяноста) календарных дней с даты </w:t>
      </w:r>
      <w:r w:rsidR="00CD73C6" w:rsidRPr="00255549">
        <w:rPr>
          <w:sz w:val="22"/>
          <w:szCs w:val="22"/>
        </w:rPr>
        <w:t xml:space="preserve">государственной регистрации обратного перехода Доли </w:t>
      </w:r>
      <w:r w:rsidRPr="00255549">
        <w:rPr>
          <w:sz w:val="22"/>
          <w:szCs w:val="22"/>
        </w:rPr>
        <w:t>получить отчет об</w:t>
      </w:r>
      <w:r w:rsidR="00CD73C6" w:rsidRPr="00255549">
        <w:rPr>
          <w:sz w:val="22"/>
          <w:szCs w:val="22"/>
        </w:rPr>
        <w:t xml:space="preserve"> оценке рыночной стоимости Доли</w:t>
      </w:r>
      <w:r w:rsidRPr="00255549">
        <w:rPr>
          <w:sz w:val="22"/>
          <w:szCs w:val="22"/>
        </w:rPr>
        <w:t xml:space="preserve"> (в российских рублях) на дату</w:t>
      </w:r>
      <w:r w:rsidR="00CD73C6" w:rsidRPr="00255549">
        <w:rPr>
          <w:sz w:val="22"/>
          <w:szCs w:val="22"/>
        </w:rPr>
        <w:t xml:space="preserve"> не ранее даты вышеуказанной государственной регистрации</w:t>
      </w:r>
      <w:r w:rsidRPr="00255549">
        <w:rPr>
          <w:sz w:val="22"/>
          <w:szCs w:val="22"/>
        </w:rPr>
        <w:t xml:space="preserve">. При этом Стороны пришли к соглашению считать надлежащими и подходящими для целей </w:t>
      </w:r>
      <w:r w:rsidR="00CD73C6" w:rsidRPr="00255549">
        <w:rPr>
          <w:sz w:val="22"/>
          <w:szCs w:val="22"/>
        </w:rPr>
        <w:t xml:space="preserve">настоящего </w:t>
      </w:r>
      <w:r w:rsidRPr="00255549">
        <w:rPr>
          <w:sz w:val="22"/>
          <w:szCs w:val="22"/>
        </w:rPr>
        <w:t xml:space="preserve">п. </w:t>
      </w:r>
      <w:r w:rsidR="00CD73C6" w:rsidRPr="00255549">
        <w:rPr>
          <w:sz w:val="22"/>
          <w:szCs w:val="22"/>
        </w:rPr>
        <w:t>5.7</w:t>
      </w:r>
      <w:r w:rsidRPr="00255549">
        <w:rPr>
          <w:sz w:val="22"/>
          <w:szCs w:val="22"/>
        </w:rPr>
        <w:t xml:space="preserve"> Договора отчет по</w:t>
      </w:r>
      <w:r w:rsidR="00CD73C6" w:rsidRPr="00255549">
        <w:rPr>
          <w:sz w:val="22"/>
          <w:szCs w:val="22"/>
        </w:rPr>
        <w:t xml:space="preserve"> оценке рыночной стоимости Доли</w:t>
      </w:r>
      <w:r w:rsidRPr="00255549">
        <w:rPr>
          <w:sz w:val="22"/>
          <w:szCs w:val="22"/>
        </w:rPr>
        <w:t xml:space="preserve">, подготовленный одним из следующих исполнителей: </w:t>
      </w:r>
      <w:r w:rsidR="00516ACB">
        <w:rPr>
          <w:sz w:val="22"/>
          <w:szCs w:val="22"/>
        </w:rPr>
        <w:t>ООО «Б1 – КОНСАЛТ» (ОГРН 1047797042171)</w:t>
      </w:r>
      <w:r w:rsidR="00516ACB" w:rsidRPr="00242475">
        <w:rPr>
          <w:sz w:val="22"/>
          <w:szCs w:val="22"/>
        </w:rPr>
        <w:t xml:space="preserve">, </w:t>
      </w:r>
      <w:r w:rsidR="00516ACB">
        <w:rPr>
          <w:sz w:val="22"/>
          <w:szCs w:val="22"/>
        </w:rPr>
        <w:t>АО «КПМГ» (ОГРН 1027700125628)</w:t>
      </w:r>
      <w:r w:rsidR="00516ACB" w:rsidRPr="00242475">
        <w:rPr>
          <w:sz w:val="22"/>
          <w:szCs w:val="22"/>
        </w:rPr>
        <w:t xml:space="preserve">, </w:t>
      </w:r>
      <w:r w:rsidR="00516ACB">
        <w:rPr>
          <w:sz w:val="22"/>
          <w:szCs w:val="22"/>
        </w:rPr>
        <w:t>АО «Деловые Решения и Технологии» (ОГРН 1027700425444)</w:t>
      </w:r>
      <w:r w:rsidR="00516ACB" w:rsidRPr="00242475">
        <w:rPr>
          <w:sz w:val="22"/>
          <w:szCs w:val="22"/>
        </w:rPr>
        <w:t xml:space="preserve">, </w:t>
      </w:r>
      <w:r w:rsidR="00516ACB">
        <w:rPr>
          <w:sz w:val="22"/>
          <w:szCs w:val="22"/>
        </w:rPr>
        <w:t>ООО «Технологии Доверия – Консультирование» (ОГРН 1097746859715)</w:t>
      </w:r>
      <w:r w:rsidRPr="00255549">
        <w:rPr>
          <w:sz w:val="22"/>
          <w:szCs w:val="22"/>
        </w:rPr>
        <w:t xml:space="preserve"> или иным оценщиком, согласованным с Покупателем в письменной форме</w:t>
      </w:r>
      <w:r w:rsidR="00E005A2">
        <w:rPr>
          <w:sz w:val="22"/>
          <w:szCs w:val="22"/>
        </w:rPr>
        <w:t>.</w:t>
      </w:r>
    </w:p>
    <w:p w14:paraId="0136F7F6" w14:textId="7EEF1869"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Договора рыночн</w:t>
      </w:r>
      <w:r w:rsidR="00CD73C6" w:rsidRPr="00255549">
        <w:rPr>
          <w:sz w:val="22"/>
          <w:szCs w:val="22"/>
        </w:rPr>
        <w:t>ая стоимость Доли окажется меньше Цены Доли</w:t>
      </w:r>
      <w:r w:rsidRPr="00255549">
        <w:rPr>
          <w:sz w:val="22"/>
          <w:szCs w:val="22"/>
        </w:rPr>
        <w:t xml:space="preserve">, которая была фактически уплачена Покупателем в пользу Продавца, то Сумма Корректировки признается </w:t>
      </w:r>
      <w:r w:rsidR="00CD73C6" w:rsidRPr="00255549">
        <w:rPr>
          <w:sz w:val="22"/>
          <w:szCs w:val="22"/>
        </w:rPr>
        <w:t>равной разнице между Ценой Доли и указанной рыночной стоимостью Доли</w:t>
      </w:r>
      <w:r w:rsidR="00C41B8D">
        <w:rPr>
          <w:sz w:val="22"/>
          <w:szCs w:val="22"/>
        </w:rPr>
        <w:t xml:space="preserve"> (с учетом п. 5.11 Договора)</w:t>
      </w:r>
      <w:r w:rsidR="00E005A2">
        <w:rPr>
          <w:sz w:val="22"/>
          <w:szCs w:val="22"/>
        </w:rPr>
        <w:t>.</w:t>
      </w:r>
    </w:p>
    <w:p w14:paraId="277F0140" w14:textId="3BCC4FF2" w:rsidR="00761E7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w:t>
      </w:r>
      <w:r w:rsidR="00CD73C6" w:rsidRPr="00255549">
        <w:rPr>
          <w:sz w:val="22"/>
          <w:szCs w:val="22"/>
        </w:rPr>
        <w:t>ленная в соответствии с п. 5.7</w:t>
      </w:r>
      <w:r w:rsidRPr="00255549">
        <w:rPr>
          <w:sz w:val="22"/>
          <w:szCs w:val="22"/>
        </w:rPr>
        <w:t xml:space="preserve"> Дого</w:t>
      </w:r>
      <w:r w:rsidR="00CD73C6" w:rsidRPr="00255549">
        <w:rPr>
          <w:sz w:val="22"/>
          <w:szCs w:val="22"/>
        </w:rPr>
        <w:t>вора рыночная стоимость Доли</w:t>
      </w:r>
      <w:r w:rsidRPr="00255549">
        <w:rPr>
          <w:sz w:val="22"/>
          <w:szCs w:val="22"/>
        </w:rPr>
        <w:t xml:space="preserve"> окажет</w:t>
      </w:r>
      <w:r w:rsidR="00CD73C6" w:rsidRPr="00255549">
        <w:rPr>
          <w:sz w:val="22"/>
          <w:szCs w:val="22"/>
        </w:rPr>
        <w:t>ся больше либо равной Цене Доли</w:t>
      </w:r>
      <w:r w:rsidRPr="00255549">
        <w:rPr>
          <w:sz w:val="22"/>
          <w:szCs w:val="22"/>
        </w:rPr>
        <w:t>, Сумма Корректировки признается равной 0 (</w:t>
      </w:r>
      <w:r w:rsidR="0025288D">
        <w:rPr>
          <w:sz w:val="22"/>
          <w:szCs w:val="22"/>
        </w:rPr>
        <w:t>Н</w:t>
      </w:r>
      <w:r w:rsidRPr="00255549">
        <w:rPr>
          <w:sz w:val="22"/>
          <w:szCs w:val="22"/>
        </w:rPr>
        <w:t>улю)</w:t>
      </w:r>
      <w:r w:rsidR="00C41B8D">
        <w:rPr>
          <w:sz w:val="22"/>
          <w:szCs w:val="22"/>
        </w:rPr>
        <w:t xml:space="preserve"> (с учетом п. 5.11 Договора)</w:t>
      </w:r>
      <w:r w:rsidR="00E005A2">
        <w:rPr>
          <w:sz w:val="22"/>
          <w:szCs w:val="22"/>
        </w:rPr>
        <w:t>.</w:t>
      </w:r>
    </w:p>
    <w:p w14:paraId="6C803875" w14:textId="067225FF" w:rsidR="009E6393"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Продавец обязан направить Покупателю отчет об</w:t>
      </w:r>
      <w:r w:rsidR="00CD73C6" w:rsidRPr="00255549">
        <w:rPr>
          <w:sz w:val="22"/>
          <w:szCs w:val="22"/>
        </w:rPr>
        <w:t xml:space="preserve"> оценке рыночной стоимости Доли, указанный в п. 5.7</w:t>
      </w:r>
      <w:r w:rsidRPr="00255549">
        <w:rPr>
          <w:sz w:val="22"/>
          <w:szCs w:val="22"/>
        </w:rPr>
        <w:t xml:space="preserve"> Договора (оригинал или заверенную Продавцом копию) в срок не позднее 3 (</w:t>
      </w:r>
      <w:r w:rsidR="00E005A2">
        <w:rPr>
          <w:sz w:val="22"/>
          <w:szCs w:val="22"/>
        </w:rPr>
        <w:t>Т</w:t>
      </w:r>
      <w:r w:rsidRPr="00255549">
        <w:rPr>
          <w:sz w:val="22"/>
          <w:szCs w:val="22"/>
        </w:rPr>
        <w:t>рех) рабочих дней</w:t>
      </w:r>
      <w:r w:rsidR="00CD73C6" w:rsidRPr="00255549">
        <w:rPr>
          <w:sz w:val="22"/>
          <w:szCs w:val="22"/>
        </w:rPr>
        <w:t xml:space="preserve"> с даты, следующей</w:t>
      </w:r>
      <w:r w:rsidRPr="00255549">
        <w:rPr>
          <w:sz w:val="22"/>
          <w:szCs w:val="22"/>
        </w:rPr>
        <w:t xml:space="preserve"> за датой подготовки указанного отчета. С даты получения Покупателем отчета Сумма Корректировки считается определенной и порождает правовые</w:t>
      </w:r>
      <w:r w:rsidR="00CD73C6" w:rsidRPr="00255549">
        <w:rPr>
          <w:sz w:val="22"/>
          <w:szCs w:val="22"/>
        </w:rPr>
        <w:t xml:space="preserve"> последствия, указанные в п. 5.6</w:t>
      </w:r>
      <w:r w:rsidRPr="00255549">
        <w:rPr>
          <w:sz w:val="22"/>
          <w:szCs w:val="22"/>
        </w:rPr>
        <w:t xml:space="preserve"> Договора.</w:t>
      </w:r>
    </w:p>
    <w:p w14:paraId="5EDFF407" w14:textId="337A0E38" w:rsidR="00CD73C6" w:rsidRPr="00255549" w:rsidRDefault="00761E7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Сумма Корректировки включает все и любые расходы Продавца, связанные с получением отчета об</w:t>
      </w:r>
      <w:r w:rsidR="00CD73C6" w:rsidRPr="00255549">
        <w:rPr>
          <w:sz w:val="22"/>
          <w:szCs w:val="22"/>
        </w:rPr>
        <w:t xml:space="preserve"> оценке рыночной стоимости Доли в соответствии с п. 5.7</w:t>
      </w:r>
      <w:r w:rsidRPr="00255549">
        <w:rPr>
          <w:sz w:val="22"/>
          <w:szCs w:val="22"/>
        </w:rPr>
        <w:t xml:space="preserve"> Договора.</w:t>
      </w:r>
    </w:p>
    <w:p w14:paraId="262721B6" w14:textId="77777777" w:rsidR="00CD73C6" w:rsidRPr="00255549" w:rsidRDefault="00CD73C6" w:rsidP="00B937E1">
      <w:pPr>
        <w:numPr>
          <w:ilvl w:val="1"/>
          <w:numId w:val="5"/>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В случае возврата Доли Покупатель обязан в срок не позднее 7 (Семи) рабочих дней с даты государственной регистрации перехода права собственности на Долю в пользу Продавца, передать Продавцу оригиналы всех имеющихся документов, связанных с деятельностью Общества,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 </w:t>
      </w:r>
    </w:p>
    <w:p w14:paraId="5B046A76" w14:textId="68CA3389" w:rsidR="00C41B8D" w:rsidRPr="00C41B8D" w:rsidRDefault="00C41B8D" w:rsidP="002C1CE2">
      <w:pPr>
        <w:numPr>
          <w:ilvl w:val="1"/>
          <w:numId w:val="5"/>
        </w:numPr>
        <w:pBdr>
          <w:top w:val="nil"/>
          <w:left w:val="nil"/>
          <w:bottom w:val="nil"/>
          <w:right w:val="nil"/>
          <w:between w:val="nil"/>
        </w:pBdr>
        <w:tabs>
          <w:tab w:val="left" w:pos="1985"/>
        </w:tabs>
        <w:ind w:firstLine="698"/>
        <w:jc w:val="both"/>
        <w:rPr>
          <w:sz w:val="22"/>
          <w:szCs w:val="22"/>
        </w:rPr>
      </w:pPr>
      <w:r w:rsidRPr="00C41B8D">
        <w:rPr>
          <w:sz w:val="22"/>
          <w:szCs w:val="22"/>
        </w:rPr>
        <w:t xml:space="preserve">В случае, если возвращение Доли с соблюдением требований, установленных п. 5.5. Договора невозможно, </w:t>
      </w:r>
      <w:r>
        <w:rPr>
          <w:sz w:val="22"/>
          <w:szCs w:val="22"/>
        </w:rPr>
        <w:t>помимо исполнения обязательств</w:t>
      </w:r>
      <w:r w:rsidRPr="00EC57C4">
        <w:rPr>
          <w:sz w:val="22"/>
          <w:szCs w:val="22"/>
        </w:rPr>
        <w:t>,</w:t>
      </w:r>
      <w:r>
        <w:rPr>
          <w:sz w:val="22"/>
          <w:szCs w:val="22"/>
        </w:rPr>
        <w:t xml:space="preserve"> связанных с возвратом Сторонами полученного по Договору в порядке</w:t>
      </w:r>
      <w:r w:rsidRPr="00EC57C4">
        <w:rPr>
          <w:sz w:val="22"/>
          <w:szCs w:val="22"/>
        </w:rPr>
        <w:t>,</w:t>
      </w:r>
      <w:r>
        <w:rPr>
          <w:sz w:val="22"/>
          <w:szCs w:val="22"/>
        </w:rPr>
        <w:t xml:space="preserve"> предусмотренном Разделом 5 Договора выше</w:t>
      </w:r>
      <w:r w:rsidRPr="00EC57C4">
        <w:rPr>
          <w:sz w:val="22"/>
          <w:szCs w:val="22"/>
        </w:rPr>
        <w:t>,</w:t>
      </w:r>
      <w:r>
        <w:rPr>
          <w:sz w:val="22"/>
          <w:szCs w:val="22"/>
        </w:rPr>
        <w:t xml:space="preserve"> </w:t>
      </w:r>
      <w:r w:rsidRPr="00C41B8D">
        <w:rPr>
          <w:sz w:val="22"/>
          <w:szCs w:val="22"/>
        </w:rPr>
        <w:t xml:space="preserve">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483FF9E8" w14:textId="6828D8F4" w:rsidR="00CD73C6" w:rsidRPr="00255549" w:rsidRDefault="00C41B8D" w:rsidP="00EC57C4">
      <w:pPr>
        <w:numPr>
          <w:ilvl w:val="2"/>
          <w:numId w:val="5"/>
        </w:numPr>
        <w:pBdr>
          <w:top w:val="nil"/>
          <w:left w:val="nil"/>
          <w:bottom w:val="nil"/>
          <w:right w:val="nil"/>
          <w:between w:val="nil"/>
        </w:pBdr>
        <w:ind w:left="2127" w:hanging="709"/>
        <w:jc w:val="both"/>
        <w:rPr>
          <w:sz w:val="22"/>
          <w:szCs w:val="22"/>
        </w:rPr>
      </w:pPr>
      <w:r w:rsidRPr="00C41B8D">
        <w:rPr>
          <w:sz w:val="22"/>
          <w:szCs w:val="22"/>
        </w:rPr>
        <w:t>Стороны согласовали и настоящим подтверждают, что при возникновении у Продавца требований к Покупателю по возмещению имуществ</w:t>
      </w:r>
      <w:r>
        <w:rPr>
          <w:sz w:val="22"/>
          <w:szCs w:val="22"/>
        </w:rPr>
        <w:t>енных потерь, указанных в п. 5.13</w:t>
      </w:r>
      <w:r w:rsidRPr="00C41B8D">
        <w:rPr>
          <w:sz w:val="22"/>
          <w:szCs w:val="22"/>
        </w:rPr>
        <w:t xml:space="preserve">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w:t>
      </w:r>
      <w:r>
        <w:rPr>
          <w:sz w:val="22"/>
          <w:szCs w:val="22"/>
        </w:rPr>
        <w:t>Продавца в соответствии с п. 5.13</w:t>
      </w:r>
      <w:r w:rsidRPr="00C41B8D">
        <w:rPr>
          <w:sz w:val="22"/>
          <w:szCs w:val="22"/>
        </w:rPr>
        <w:t xml:space="preserve"> Договора, и любых денежных требований Покупателя к Продавцу, в том числе по возврату Продавцом в пользу Покупателя Цены Доли и/или </w:t>
      </w:r>
      <w:r>
        <w:rPr>
          <w:sz w:val="22"/>
          <w:szCs w:val="22"/>
        </w:rPr>
        <w:t>цены ДУПТ</w:t>
      </w:r>
      <w:r w:rsidRPr="00C41B8D">
        <w:rPr>
          <w:sz w:val="22"/>
          <w:szCs w:val="22"/>
        </w:rPr>
        <w:t>.</w:t>
      </w:r>
      <w:r w:rsidR="00CD73C6" w:rsidRPr="00255549">
        <w:rPr>
          <w:sz w:val="22"/>
          <w:szCs w:val="22"/>
        </w:rPr>
        <w:t>.</w:t>
      </w:r>
    </w:p>
    <w:p w14:paraId="23FF613E" w14:textId="77777777" w:rsidR="00CD73C6" w:rsidRPr="00255549" w:rsidRDefault="0035284D"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w:t>
      </w:r>
      <w:r w:rsidR="00CD73C6" w:rsidRPr="00255549">
        <w:rPr>
          <w:sz w:val="22"/>
          <w:szCs w:val="22"/>
        </w:rPr>
        <w:t>, установленных настоящим Договором)</w:t>
      </w:r>
      <w:r w:rsidR="00080B40" w:rsidRPr="00255549">
        <w:rPr>
          <w:sz w:val="22"/>
          <w:szCs w:val="22"/>
        </w:rPr>
        <w:t>.</w:t>
      </w:r>
    </w:p>
    <w:p w14:paraId="62C07077" w14:textId="54FCA970" w:rsidR="00E229F5" w:rsidRDefault="00E229F5" w:rsidP="009074B1">
      <w:pPr>
        <w:numPr>
          <w:ilvl w:val="1"/>
          <w:numId w:val="5"/>
        </w:numPr>
        <w:pBdr>
          <w:top w:val="nil"/>
          <w:left w:val="nil"/>
          <w:bottom w:val="nil"/>
          <w:right w:val="nil"/>
          <w:between w:val="nil"/>
        </w:pBdr>
        <w:ind w:left="709" w:firstLine="720"/>
        <w:jc w:val="both"/>
        <w:rPr>
          <w:sz w:val="22"/>
          <w:szCs w:val="22"/>
        </w:rPr>
      </w:pPr>
      <w:r w:rsidRPr="00255549">
        <w:rPr>
          <w:sz w:val="22"/>
          <w:szCs w:val="22"/>
        </w:rPr>
        <w:t>Стороны договорились, что ст. 395, ст. 317.1 и ст. 823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 xml:space="preserve">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95B52CF" w14:textId="77777777" w:rsidR="00793114" w:rsidRPr="00255549" w:rsidRDefault="00793114" w:rsidP="00155B23">
      <w:pPr>
        <w:pBdr>
          <w:top w:val="nil"/>
          <w:left w:val="nil"/>
          <w:bottom w:val="nil"/>
          <w:right w:val="nil"/>
          <w:between w:val="nil"/>
        </w:pBdr>
        <w:ind w:left="709" w:firstLine="720"/>
        <w:jc w:val="both"/>
        <w:rPr>
          <w:sz w:val="22"/>
          <w:szCs w:val="22"/>
        </w:rPr>
      </w:pPr>
    </w:p>
    <w:p w14:paraId="0F848DC5" w14:textId="67CC9AE1" w:rsidR="00793114" w:rsidRPr="00255549" w:rsidRDefault="00712BBE" w:rsidP="009074B1">
      <w:pPr>
        <w:pStyle w:val="af2"/>
        <w:numPr>
          <w:ilvl w:val="0"/>
          <w:numId w:val="5"/>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Стороны пришли к соглашению придать для целей настоящего Договора обязательную силу Антикоррупционной политики Продавца (Банка), размещенной на сайте </w:t>
      </w:r>
      <w:r w:rsidRPr="00255549">
        <w:rPr>
          <w:bCs/>
          <w:sz w:val="22"/>
          <w:szCs w:val="22"/>
        </w:rPr>
        <w:lastRenderedPageBreak/>
        <w:t>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77777777"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4B0F1A66" w:rsidR="00DD3AF2" w:rsidRPr="00255549" w:rsidRDefault="00DD3AF2" w:rsidP="009074B1">
      <w:pPr>
        <w:numPr>
          <w:ilvl w:val="1"/>
          <w:numId w:val="5"/>
        </w:numPr>
        <w:pBdr>
          <w:top w:val="nil"/>
          <w:left w:val="nil"/>
          <w:bottom w:val="nil"/>
          <w:right w:val="nil"/>
          <w:between w:val="nil"/>
        </w:pBdr>
        <w:ind w:left="709" w:firstLine="720"/>
        <w:jc w:val="both"/>
        <w:rPr>
          <w:bCs/>
          <w:sz w:val="22"/>
          <w:szCs w:val="22"/>
        </w:rPr>
      </w:pPr>
      <w:r w:rsidRPr="00255549">
        <w:rPr>
          <w:bCs/>
          <w:sz w:val="22"/>
          <w:szCs w:val="22"/>
        </w:rPr>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w:t>
      </w:r>
      <w:r w:rsidRPr="00255549">
        <w:rPr>
          <w:bCs/>
          <w:sz w:val="22"/>
          <w:szCs w:val="22"/>
        </w:rPr>
        <w:lastRenderedPageBreak/>
        <w:t>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w:t>
      </w:r>
      <w:r w:rsidR="0025288D">
        <w:rPr>
          <w:bCs/>
          <w:sz w:val="22"/>
          <w:szCs w:val="22"/>
        </w:rPr>
        <w:t>оссийской Федерации</w:t>
      </w:r>
      <w:r w:rsidRPr="00255549">
        <w:rPr>
          <w:bCs/>
          <w:sz w:val="22"/>
          <w:szCs w:val="22"/>
        </w:rPr>
        <w:t xml:space="preserve"> или в силу распоряжения уполномоченных органов, действующих в рамках своих полномочий, предусмотренных законодательством Р</w:t>
      </w:r>
      <w:r w:rsidR="0025288D">
        <w:rPr>
          <w:bCs/>
          <w:sz w:val="22"/>
          <w:szCs w:val="22"/>
        </w:rPr>
        <w:t>оссийской Федерации</w:t>
      </w:r>
      <w:r w:rsidRPr="00255549">
        <w:rPr>
          <w:bCs/>
          <w:sz w:val="22"/>
          <w:szCs w:val="22"/>
        </w:rPr>
        <w:t>.</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1CD9875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w:t>
      </w:r>
      <w:r w:rsidR="00385BE3">
        <w:rPr>
          <w:bCs/>
          <w:sz w:val="22"/>
          <w:szCs w:val="22"/>
        </w:rPr>
        <w:t xml:space="preserve"> обязанностей, предусмотренных Договором</w:t>
      </w:r>
      <w:r w:rsidRPr="00E25272">
        <w:rPr>
          <w:bCs/>
          <w:sz w:val="22"/>
          <w:szCs w:val="22"/>
        </w:rPr>
        <w:t>,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B69AD">
        <w:rPr>
          <w:bCs/>
          <w:sz w:val="22"/>
          <w:szCs w:val="22"/>
        </w:rPr>
        <w:t>1</w:t>
      </w:r>
      <w:r w:rsidRPr="00E25272">
        <w:rPr>
          <w:bCs/>
          <w:sz w:val="22"/>
          <w:szCs w:val="22"/>
        </w:rPr>
        <w:t xml:space="preserve">% от </w:t>
      </w:r>
      <w:r w:rsidR="00FB69AD">
        <w:rPr>
          <w:bCs/>
          <w:sz w:val="22"/>
          <w:szCs w:val="22"/>
        </w:rPr>
        <w:t>Цены уступки по</w:t>
      </w:r>
      <w:r w:rsidR="00F61AC5">
        <w:rPr>
          <w:bCs/>
          <w:sz w:val="22"/>
          <w:szCs w:val="22"/>
        </w:rPr>
        <w:t xml:space="preserve"> Д</w:t>
      </w:r>
      <w:r w:rsidR="00FB69AD">
        <w:rPr>
          <w:bCs/>
          <w:sz w:val="22"/>
          <w:szCs w:val="22"/>
        </w:rPr>
        <w:t>УПТ</w:t>
      </w:r>
      <w:r w:rsidR="00385BE3">
        <w:rPr>
          <w:bCs/>
          <w:sz w:val="22"/>
          <w:szCs w:val="22"/>
        </w:rPr>
        <w:t xml:space="preserve"> (без учета каких-либо применимых корректировок), </w:t>
      </w:r>
      <w:r w:rsidRPr="00E25272">
        <w:rPr>
          <w:bCs/>
          <w:sz w:val="22"/>
          <w:szCs w:val="22"/>
        </w:rPr>
        <w:t xml:space="preserve">но </w:t>
      </w:r>
      <w:r w:rsidR="00385BE3">
        <w:rPr>
          <w:bCs/>
          <w:sz w:val="22"/>
          <w:szCs w:val="22"/>
        </w:rPr>
        <w:t>в любом случае не менее 10 (Десяти тысяч) рублей за каждые сутки просрочки</w:t>
      </w:r>
      <w:r w:rsidR="00F61AC5">
        <w:rPr>
          <w:bCs/>
          <w:sz w:val="22"/>
          <w:szCs w:val="22"/>
        </w:rPr>
        <w:t>.</w:t>
      </w:r>
      <w:r w:rsidRPr="00E25272">
        <w:rPr>
          <w:bCs/>
          <w:sz w:val="22"/>
          <w:szCs w:val="22"/>
        </w:rPr>
        <w:t xml:space="preserve"> </w:t>
      </w:r>
    </w:p>
    <w:p w14:paraId="3AE8BAAC" w14:textId="545C0ED6"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 вне зависимости от оснований и обстоятельств их возникновения ни одной из Сторон ни при каких условиях не подлежит компенсации.</w:t>
      </w:r>
    </w:p>
    <w:p w14:paraId="319CBEA7" w14:textId="7B2E12CD"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w:t>
      </w:r>
      <w:r w:rsidR="0025288D">
        <w:rPr>
          <w:sz w:val="22"/>
          <w:szCs w:val="22"/>
        </w:rPr>
        <w:t>ражданского кодекса</w:t>
      </w:r>
      <w:r w:rsidRPr="00255549">
        <w:rPr>
          <w:sz w:val="22"/>
          <w:szCs w:val="22"/>
        </w:rPr>
        <w:t xml:space="preserve"> Р</w:t>
      </w:r>
      <w:r w:rsidR="0025288D">
        <w:rPr>
          <w:sz w:val="22"/>
          <w:szCs w:val="22"/>
        </w:rPr>
        <w:t xml:space="preserve">оссийской </w:t>
      </w:r>
      <w:r w:rsidRPr="00255549">
        <w:rPr>
          <w:sz w:val="22"/>
          <w:szCs w:val="22"/>
        </w:rPr>
        <w:t>Ф</w:t>
      </w:r>
      <w:r w:rsidR="0025288D">
        <w:rPr>
          <w:sz w:val="22"/>
          <w:szCs w:val="22"/>
        </w:rPr>
        <w:t>едерации</w:t>
      </w:r>
      <w:r w:rsidRPr="00255549">
        <w:rPr>
          <w:sz w:val="22"/>
          <w:szCs w:val="22"/>
        </w:rPr>
        <w:t>.</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1"/>
    </w:p>
    <w:p w14:paraId="7337F3F0" w14:textId="0310439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 xml:space="preserve">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w:t>
      </w:r>
      <w:r w:rsidR="0025288D">
        <w:rPr>
          <w:sz w:val="22"/>
          <w:szCs w:val="22"/>
        </w:rPr>
        <w:t>Долей</w:t>
      </w:r>
      <w:r w:rsidRPr="00B007F4">
        <w:rPr>
          <w:sz w:val="22"/>
          <w:szCs w:val="22"/>
        </w:rPr>
        <w:t xml:space="preserve">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504"/>
      <w:r w:rsidRPr="00255549">
        <w:rPr>
          <w:sz w:val="22"/>
          <w:szCs w:val="22"/>
        </w:rPr>
        <w:lastRenderedPageBreak/>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2"/>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3"/>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4" w:name="_Ref49280298"/>
      <w:bookmarkStart w:id="5" w:name="_Hlk53876290"/>
      <w:bookmarkStart w:id="6"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6C0DAC16"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4"/>
      <w:r w:rsidRPr="00255549">
        <w:rPr>
          <w:sz w:val="22"/>
          <w:szCs w:val="22"/>
        </w:rPr>
        <w:t xml:space="preserve">Уведомления, направляемые через признанную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5"/>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638FC7F8"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lastRenderedPageBreak/>
        <w:t>если Сторона отказалась от получения Уведомления – в дату отказа такой Стороны от получения Уведомления.</w:t>
      </w:r>
    </w:p>
    <w:p w14:paraId="1E5FEF2D" w14:textId="35006876"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признанной курьерской службы в установленном применимыми правилами соответствующей признанной курьерской службы порядке.</w:t>
      </w:r>
      <w:bookmarkEnd w:id="6"/>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7" w:name="_Ref53874850"/>
    </w:p>
    <w:p w14:paraId="5520BDC9" w14:textId="57B6AFE2"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неуведомлением другой Стороны об изменении реквизитов)</w:t>
      </w:r>
      <w:r w:rsidRPr="00255549">
        <w:rPr>
          <w:sz w:val="22"/>
          <w:szCs w:val="22"/>
        </w:rPr>
        <w:t>, при условии, что подобное Уведомление вступает в силу исключительно:</w:t>
      </w:r>
      <w:bookmarkEnd w:id="7"/>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8"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8"/>
    </w:p>
    <w:tbl>
      <w:tblPr>
        <w:tblW w:w="9923" w:type="dxa"/>
        <w:tblLook w:val="01E0" w:firstRow="1" w:lastRow="1" w:firstColumn="1" w:lastColumn="1" w:noHBand="0" w:noVBand="0"/>
      </w:tblPr>
      <w:tblGrid>
        <w:gridCol w:w="9740"/>
        <w:gridCol w:w="12"/>
        <w:gridCol w:w="217"/>
        <w:gridCol w:w="7"/>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078" w:type="dxa"/>
              <w:tblInd w:w="704" w:type="dxa"/>
              <w:tblLook w:val="01E0" w:firstRow="1" w:lastRow="1" w:firstColumn="1" w:lastColumn="1" w:noHBand="0" w:noVBand="0"/>
            </w:tblPr>
            <w:tblGrid>
              <w:gridCol w:w="2552"/>
              <w:gridCol w:w="6526"/>
            </w:tblGrid>
            <w:tr w:rsidR="009E4F9B" w:rsidRPr="00255549" w14:paraId="0922FFA0" w14:textId="77777777" w:rsidTr="009E4F9B">
              <w:trPr>
                <w:trHeight w:val="674"/>
              </w:trPr>
              <w:tc>
                <w:tcPr>
                  <w:tcW w:w="2552" w:type="dxa"/>
                </w:tcPr>
                <w:p w14:paraId="3B3A6A73" w14:textId="77777777" w:rsidR="009E4F9B" w:rsidRDefault="009E4F9B" w:rsidP="009E4F9B">
                  <w:pPr>
                    <w:spacing w:before="60" w:after="60" w:line="276" w:lineRule="auto"/>
                    <w:ind w:left="210" w:right="28" w:hanging="210"/>
                    <w:rPr>
                      <w:sz w:val="22"/>
                      <w:szCs w:val="22"/>
                    </w:rPr>
                  </w:pPr>
                  <w:r>
                    <w:rPr>
                      <w:sz w:val="22"/>
                      <w:szCs w:val="22"/>
                    </w:rPr>
                    <w:t>Местонахождение</w:t>
                  </w:r>
                  <w:r w:rsidRPr="00255549">
                    <w:rPr>
                      <w:sz w:val="22"/>
                      <w:szCs w:val="22"/>
                    </w:rPr>
                    <w:t>:</w:t>
                  </w:r>
                </w:p>
                <w:p w14:paraId="4B128B07" w14:textId="77777777" w:rsidR="009E4F9B" w:rsidRPr="00255549" w:rsidRDefault="009E4F9B" w:rsidP="009E4F9B">
                  <w:pPr>
                    <w:spacing w:before="60" w:after="60" w:line="276" w:lineRule="auto"/>
                    <w:ind w:left="210" w:right="28" w:hanging="210"/>
                    <w:rPr>
                      <w:sz w:val="22"/>
                      <w:szCs w:val="22"/>
                    </w:rPr>
                  </w:pPr>
                  <w:r>
                    <w:rPr>
                      <w:sz w:val="22"/>
                      <w:szCs w:val="22"/>
                    </w:rPr>
                    <w:t>Почтовый адрес:</w:t>
                  </w:r>
                </w:p>
              </w:tc>
              <w:tc>
                <w:tcPr>
                  <w:tcW w:w="6526" w:type="dxa"/>
                </w:tcPr>
                <w:p w14:paraId="68B27AF3"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5809C04C" w14:textId="35E0FA8C" w:rsidR="009E4F9B" w:rsidRPr="00255549"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034C1CBB" w14:textId="77777777" w:rsidTr="009E4F9B">
              <w:tc>
                <w:tcPr>
                  <w:tcW w:w="2552" w:type="dxa"/>
                </w:tcPr>
                <w:p w14:paraId="1EB552B3" w14:textId="77777777" w:rsidR="009E4F9B" w:rsidRPr="00255549" w:rsidRDefault="009E4F9B" w:rsidP="009E4F9B">
                  <w:pPr>
                    <w:spacing w:before="60" w:after="60"/>
                    <w:ind w:left="210" w:right="28" w:hanging="210"/>
                    <w:rPr>
                      <w:sz w:val="22"/>
                      <w:szCs w:val="22"/>
                    </w:rPr>
                  </w:pPr>
                  <w:r w:rsidRPr="00255549">
                    <w:rPr>
                      <w:sz w:val="22"/>
                      <w:szCs w:val="22"/>
                    </w:rPr>
                    <w:t>Вниманию:</w:t>
                  </w:r>
                </w:p>
              </w:tc>
              <w:tc>
                <w:tcPr>
                  <w:tcW w:w="6526" w:type="dxa"/>
                </w:tcPr>
                <w:p w14:paraId="2D3271FF" w14:textId="71EF3D2E"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B71FA1" w14:paraId="404413F5" w14:textId="77777777" w:rsidTr="009E4F9B">
              <w:tc>
                <w:tcPr>
                  <w:tcW w:w="2552" w:type="dxa"/>
                </w:tcPr>
                <w:p w14:paraId="19F6E44A" w14:textId="77777777" w:rsidR="009E4F9B" w:rsidRPr="00255549" w:rsidRDefault="009E4F9B" w:rsidP="009E4F9B">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FA0A0C3" w14:textId="6740BC8D" w:rsidR="009E4F9B" w:rsidRPr="00B71FA1"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tc>
            </w:tr>
            <w:tr w:rsidR="009E4F9B" w:rsidRPr="00255549" w14:paraId="6C0F746B" w14:textId="77777777" w:rsidTr="009E4F9B">
              <w:tc>
                <w:tcPr>
                  <w:tcW w:w="2552" w:type="dxa"/>
                </w:tcPr>
                <w:p w14:paraId="0EBE83E9" w14:textId="77777777" w:rsidR="009E4F9B" w:rsidRDefault="009E4F9B" w:rsidP="009E4F9B">
                  <w:pPr>
                    <w:spacing w:before="60" w:after="60"/>
                    <w:ind w:left="210" w:right="28" w:hanging="210"/>
                    <w:rPr>
                      <w:sz w:val="22"/>
                      <w:szCs w:val="22"/>
                    </w:rPr>
                  </w:pPr>
                  <w:r>
                    <w:rPr>
                      <w:sz w:val="22"/>
                      <w:szCs w:val="22"/>
                    </w:rPr>
                    <w:t>ОГРН:</w:t>
                  </w:r>
                </w:p>
                <w:p w14:paraId="3DD73652" w14:textId="77777777" w:rsidR="009E4F9B" w:rsidRDefault="009E4F9B" w:rsidP="009E4F9B">
                  <w:pPr>
                    <w:spacing w:before="60" w:after="60"/>
                    <w:ind w:left="210" w:right="28" w:hanging="210"/>
                    <w:rPr>
                      <w:sz w:val="22"/>
                      <w:szCs w:val="22"/>
                    </w:rPr>
                  </w:pPr>
                  <w:r>
                    <w:rPr>
                      <w:sz w:val="22"/>
                      <w:szCs w:val="22"/>
                    </w:rPr>
                    <w:t>ИНН:</w:t>
                  </w:r>
                </w:p>
                <w:p w14:paraId="044BB5DE" w14:textId="77777777" w:rsidR="009E4F9B" w:rsidRDefault="009E4F9B" w:rsidP="009E4F9B">
                  <w:pPr>
                    <w:spacing w:before="60" w:after="60"/>
                    <w:ind w:left="210" w:right="28" w:hanging="210"/>
                    <w:rPr>
                      <w:sz w:val="22"/>
                      <w:szCs w:val="22"/>
                    </w:rPr>
                  </w:pPr>
                  <w:r>
                    <w:rPr>
                      <w:sz w:val="22"/>
                      <w:szCs w:val="22"/>
                    </w:rPr>
                    <w:t>КПП</w:t>
                  </w:r>
                </w:p>
                <w:p w14:paraId="678CC376" w14:textId="77777777" w:rsidR="009E4F9B" w:rsidRPr="00255549" w:rsidRDefault="009E4F9B" w:rsidP="009E4F9B">
                  <w:pPr>
                    <w:spacing w:before="60" w:after="60"/>
                    <w:ind w:left="210" w:right="28" w:hanging="210"/>
                    <w:rPr>
                      <w:sz w:val="22"/>
                      <w:szCs w:val="22"/>
                    </w:rPr>
                  </w:pPr>
                  <w:r w:rsidRPr="00255549">
                    <w:rPr>
                      <w:sz w:val="22"/>
                      <w:szCs w:val="22"/>
                    </w:rPr>
                    <w:t>Банковские реквизиты:</w:t>
                  </w:r>
                </w:p>
              </w:tc>
              <w:tc>
                <w:tcPr>
                  <w:tcW w:w="6526" w:type="dxa"/>
                </w:tcPr>
                <w:p w14:paraId="3591E3B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63309210"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05FC8E8"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4F03365E" w14:textId="77777777" w:rsidR="009E4F9B" w:rsidRDefault="009E4F9B" w:rsidP="009E4F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255549">
                    <w:rPr>
                      <w:sz w:val="22"/>
                      <w:szCs w:val="22"/>
                    </w:rPr>
                    <w:t>[●]</w:t>
                  </w:r>
                </w:p>
                <w:p w14:paraId="25CAB1B0" w14:textId="0E50DB8C" w:rsidR="009E4F9B" w:rsidRPr="00255549" w:rsidRDefault="009E4F9B" w:rsidP="009E4F9B">
                  <w:pPr>
                    <w:ind w:right="28"/>
                    <w:rPr>
                      <w:sz w:val="22"/>
                      <w:szCs w:val="22"/>
                    </w:rPr>
                  </w:pP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B71FA1">
        <w:trPr>
          <w:trHeight w:val="674"/>
        </w:trPr>
        <w:tc>
          <w:tcPr>
            <w:tcW w:w="2552" w:type="dxa"/>
          </w:tcPr>
          <w:p w14:paraId="103AFFD4" w14:textId="77777777" w:rsidR="00D4743D" w:rsidRDefault="00B71FA1" w:rsidP="00B71FA1">
            <w:pPr>
              <w:spacing w:before="60" w:after="60" w:line="276" w:lineRule="auto"/>
              <w:ind w:left="210" w:right="28" w:hanging="210"/>
              <w:rPr>
                <w:sz w:val="22"/>
                <w:szCs w:val="22"/>
              </w:rPr>
            </w:pPr>
            <w:r>
              <w:rPr>
                <w:sz w:val="22"/>
                <w:szCs w:val="22"/>
              </w:rPr>
              <w:t>Местонахождение</w:t>
            </w:r>
            <w:r w:rsidR="00D4743D" w:rsidRPr="00255549">
              <w:rPr>
                <w:sz w:val="22"/>
                <w:szCs w:val="22"/>
              </w:rPr>
              <w:t>:</w:t>
            </w:r>
          </w:p>
          <w:p w14:paraId="70F23803" w14:textId="4799873A" w:rsidR="00B71FA1" w:rsidRPr="00255549" w:rsidRDefault="00B71FA1" w:rsidP="00B71FA1">
            <w:pPr>
              <w:spacing w:before="60" w:after="60" w:line="276" w:lineRule="auto"/>
              <w:ind w:left="210" w:right="28" w:hanging="210"/>
              <w:rPr>
                <w:sz w:val="22"/>
                <w:szCs w:val="22"/>
              </w:rPr>
            </w:pPr>
            <w:r>
              <w:rPr>
                <w:sz w:val="22"/>
                <w:szCs w:val="22"/>
              </w:rPr>
              <w:t>Почтовый адрес:</w:t>
            </w:r>
          </w:p>
        </w:tc>
        <w:tc>
          <w:tcPr>
            <w:tcW w:w="6526" w:type="dxa"/>
          </w:tcPr>
          <w:p w14:paraId="5A63034C" w14:textId="6B135E00"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p>
          <w:p w14:paraId="175BC97F" w14:textId="0247B837" w:rsidR="00D4743D" w:rsidRPr="00255549"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after="60"/>
              <w:rPr>
                <w:sz w:val="22"/>
                <w:szCs w:val="22"/>
              </w:rPr>
            </w:pPr>
            <w:r w:rsidRPr="00B71FA1">
              <w:rPr>
                <w:sz w:val="22"/>
                <w:szCs w:val="22"/>
              </w:rPr>
              <w:t>121151, г. Москва, ул. Можайский Вал, д. 8</w:t>
            </w:r>
            <w:r>
              <w:rPr>
                <w:sz w:val="22"/>
                <w:szCs w:val="22"/>
              </w:rPr>
              <w:t>Д</w:t>
            </w:r>
          </w:p>
        </w:tc>
      </w:tr>
      <w:tr w:rsidR="00255549" w:rsidRPr="00255549" w14:paraId="1C289347" w14:textId="77777777" w:rsidTr="00D4743D">
        <w:tc>
          <w:tcPr>
            <w:tcW w:w="2552" w:type="dxa"/>
          </w:tcPr>
          <w:p w14:paraId="3F5B7C41" w14:textId="77777777" w:rsidR="00D4743D" w:rsidRPr="00255549" w:rsidRDefault="00D4743D" w:rsidP="00B71FA1">
            <w:pPr>
              <w:spacing w:before="60" w:after="60"/>
              <w:ind w:left="210" w:right="28" w:hanging="210"/>
              <w:rPr>
                <w:sz w:val="22"/>
                <w:szCs w:val="22"/>
              </w:rPr>
            </w:pPr>
            <w:r w:rsidRPr="00255549">
              <w:rPr>
                <w:sz w:val="22"/>
                <w:szCs w:val="22"/>
              </w:rPr>
              <w:t>Вниманию:</w:t>
            </w:r>
          </w:p>
        </w:tc>
        <w:tc>
          <w:tcPr>
            <w:tcW w:w="6526" w:type="dxa"/>
          </w:tcPr>
          <w:p w14:paraId="33BAB117" w14:textId="670F4DC2" w:rsidR="00D4743D" w:rsidRPr="00B71FA1" w:rsidRDefault="00B71FA1" w:rsidP="00B71FA1">
            <w:pPr>
              <w:spacing w:before="60" w:after="60" w:line="276" w:lineRule="auto"/>
              <w:ind w:right="28"/>
              <w:rPr>
                <w:sz w:val="22"/>
                <w:szCs w:val="22"/>
              </w:rPr>
            </w:pPr>
            <w:r>
              <w:rPr>
                <w:sz w:val="22"/>
                <w:szCs w:val="22"/>
              </w:rPr>
              <w:t xml:space="preserve">Президенту – Председателю Правления </w:t>
            </w:r>
            <w:r w:rsidR="00FD349B">
              <w:rPr>
                <w:sz w:val="22"/>
                <w:szCs w:val="22"/>
              </w:rPr>
              <w:t>Соколову Александру Константиновичу</w:t>
            </w:r>
          </w:p>
        </w:tc>
      </w:tr>
      <w:tr w:rsidR="00255549" w:rsidRPr="00255549" w14:paraId="3250898F" w14:textId="77777777" w:rsidTr="00D4743D">
        <w:tc>
          <w:tcPr>
            <w:tcW w:w="2552" w:type="dxa"/>
          </w:tcPr>
          <w:p w14:paraId="5BA6CF0D" w14:textId="77777777" w:rsidR="00D4743D" w:rsidRPr="00255549" w:rsidRDefault="00D4743D" w:rsidP="00B71FA1">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014F6907" w:rsidR="00D4743D" w:rsidRPr="00B71FA1" w:rsidRDefault="00ED62AD" w:rsidP="00B71FA1">
            <w:pPr>
              <w:spacing w:before="60" w:after="60" w:line="276" w:lineRule="auto"/>
              <w:ind w:right="28"/>
              <w:rPr>
                <w:sz w:val="22"/>
                <w:szCs w:val="22"/>
              </w:rPr>
            </w:pPr>
            <w:r>
              <w:rPr>
                <w:sz w:val="22"/>
                <w:szCs w:val="22"/>
                <w:lang w:val="en-US"/>
              </w:rPr>
              <w:t>se</w:t>
            </w:r>
            <w:r w:rsidR="003275EF">
              <w:rPr>
                <w:sz w:val="22"/>
                <w:szCs w:val="22"/>
                <w:lang w:val="en-US"/>
              </w:rPr>
              <w:t>cretar</w:t>
            </w:r>
            <w:r w:rsidR="00B71FA1" w:rsidRPr="00B71FA1">
              <w:rPr>
                <w:sz w:val="22"/>
                <w:szCs w:val="22"/>
              </w:rPr>
              <w:t>@trust.ru</w:t>
            </w:r>
            <w:r w:rsidR="00D4743D" w:rsidRPr="00B71FA1" w:rsidDel="005A1B7C">
              <w:rPr>
                <w:sz w:val="22"/>
                <w:szCs w:val="22"/>
              </w:rPr>
              <w:t xml:space="preserve"> </w:t>
            </w:r>
          </w:p>
        </w:tc>
      </w:tr>
      <w:tr w:rsidR="00D4743D" w:rsidRPr="00255549" w14:paraId="5BD551ED" w14:textId="77777777" w:rsidTr="00D4743D">
        <w:tc>
          <w:tcPr>
            <w:tcW w:w="2552" w:type="dxa"/>
          </w:tcPr>
          <w:p w14:paraId="52518DB0" w14:textId="170A705A" w:rsidR="001639FD" w:rsidRDefault="001639FD" w:rsidP="001639FD">
            <w:pPr>
              <w:spacing w:before="60" w:after="60"/>
              <w:ind w:left="210" w:right="28" w:hanging="210"/>
              <w:rPr>
                <w:sz w:val="22"/>
                <w:szCs w:val="22"/>
              </w:rPr>
            </w:pPr>
            <w:r>
              <w:rPr>
                <w:sz w:val="22"/>
                <w:szCs w:val="22"/>
              </w:rPr>
              <w:t>ОГРН:</w:t>
            </w:r>
          </w:p>
          <w:p w14:paraId="0684E08D" w14:textId="0A0CDD0D" w:rsidR="001639FD" w:rsidRDefault="001639FD" w:rsidP="001639FD">
            <w:pPr>
              <w:spacing w:before="60" w:after="60"/>
              <w:ind w:left="210" w:right="28" w:hanging="210"/>
              <w:rPr>
                <w:sz w:val="22"/>
                <w:szCs w:val="22"/>
              </w:rPr>
            </w:pPr>
            <w:r>
              <w:rPr>
                <w:sz w:val="22"/>
                <w:szCs w:val="22"/>
              </w:rPr>
              <w:lastRenderedPageBreak/>
              <w:t>ИНН:</w:t>
            </w:r>
          </w:p>
          <w:p w14:paraId="2A88EED3" w14:textId="71B33902" w:rsidR="001639FD" w:rsidRDefault="001639FD" w:rsidP="001639FD">
            <w:pPr>
              <w:spacing w:before="60" w:after="60"/>
              <w:ind w:left="210" w:right="28" w:hanging="210"/>
              <w:rPr>
                <w:sz w:val="22"/>
                <w:szCs w:val="22"/>
              </w:rPr>
            </w:pPr>
            <w:r>
              <w:rPr>
                <w:sz w:val="22"/>
                <w:szCs w:val="22"/>
              </w:rPr>
              <w:t>КПП</w:t>
            </w:r>
          </w:p>
          <w:p w14:paraId="56BA085E" w14:textId="183C09D2" w:rsidR="00D4743D" w:rsidRPr="00255549" w:rsidRDefault="00D4743D" w:rsidP="001639FD">
            <w:pPr>
              <w:spacing w:before="60" w:after="60"/>
              <w:ind w:left="210" w:right="28" w:hanging="210"/>
              <w:rPr>
                <w:sz w:val="22"/>
                <w:szCs w:val="22"/>
              </w:rPr>
            </w:pPr>
            <w:r w:rsidRPr="00255549">
              <w:rPr>
                <w:sz w:val="22"/>
                <w:szCs w:val="22"/>
              </w:rPr>
              <w:t>Банковские реквизиты:</w:t>
            </w:r>
          </w:p>
        </w:tc>
        <w:tc>
          <w:tcPr>
            <w:tcW w:w="6526" w:type="dxa"/>
          </w:tcPr>
          <w:p w14:paraId="58237F3B" w14:textId="3ED2CE1F" w:rsidR="001639FD" w:rsidRDefault="001639FD"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lastRenderedPageBreak/>
              <w:t>1027800000480</w:t>
            </w:r>
          </w:p>
          <w:p w14:paraId="5D35BB0A" w14:textId="2296FCBB" w:rsidR="00B71FA1" w:rsidRPr="00B71FA1" w:rsidRDefault="001639FD"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lastRenderedPageBreak/>
              <w:t xml:space="preserve">7831001567 </w:t>
            </w:r>
            <w:r w:rsidR="00B71FA1" w:rsidRPr="00B71FA1">
              <w:rPr>
                <w:sz w:val="22"/>
                <w:szCs w:val="22"/>
              </w:rPr>
              <w:t xml:space="preserve"> </w:t>
            </w:r>
          </w:p>
          <w:p w14:paraId="715562FE" w14:textId="44632809"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773001001/ 997950001</w:t>
            </w:r>
          </w:p>
          <w:p w14:paraId="73C3ADD8" w14:textId="1BE6CE82" w:rsidR="00B71FA1" w:rsidRPr="00B71FA1" w:rsidRDefault="00B71FA1" w:rsidP="001639FD">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sidRPr="00B71FA1">
              <w:rPr>
                <w:sz w:val="22"/>
                <w:szCs w:val="22"/>
              </w:rPr>
              <w:t>БИК 044525635</w:t>
            </w:r>
          </w:p>
          <w:p w14:paraId="34F1362C" w14:textId="77777777" w:rsidR="00B71FA1" w:rsidRPr="00B71FA1" w:rsidRDefault="00B71FA1" w:rsidP="00B71FA1">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B71FA1">
              <w:rPr>
                <w:sz w:val="22"/>
                <w:szCs w:val="22"/>
              </w:rPr>
              <w:t>К/с 30101810345250000635 в ГУ Банка России по Центральному Федеральному Округу</w:t>
            </w:r>
          </w:p>
          <w:p w14:paraId="39DFDAB0" w14:textId="2522B118" w:rsidR="00D4743D" w:rsidRPr="00255549" w:rsidRDefault="00B71FA1" w:rsidP="001639FD">
            <w:pPr>
              <w:ind w:right="28"/>
              <w:rPr>
                <w:sz w:val="22"/>
                <w:szCs w:val="22"/>
              </w:rPr>
            </w:pPr>
            <w:r w:rsidRPr="00B71FA1">
              <w:rPr>
                <w:sz w:val="22"/>
                <w:szCs w:val="22"/>
              </w:rPr>
              <w:t xml:space="preserve">Лицевой счет </w:t>
            </w:r>
            <w:r w:rsidR="001639FD">
              <w:rPr>
                <w:sz w:val="22"/>
                <w:szCs w:val="22"/>
              </w:rPr>
              <w:t>________</w:t>
            </w:r>
            <w:r w:rsidRPr="00B71FA1">
              <w:rPr>
                <w:sz w:val="22"/>
                <w:szCs w:val="22"/>
              </w:rPr>
              <w:t>__</w:t>
            </w:r>
            <w:r w:rsidR="00D4743D"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19189819"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w:t>
      </w:r>
      <w:r w:rsidR="00D73FF8">
        <w:rPr>
          <w:sz w:val="22"/>
          <w:szCs w:val="22"/>
        </w:rPr>
        <w:t>оргово-промышленной палатой</w:t>
      </w:r>
      <w:r w:rsidR="00F10724" w:rsidRPr="00255549">
        <w:rPr>
          <w:sz w:val="22"/>
          <w:szCs w:val="22"/>
        </w:rPr>
        <w:t xml:space="preserve"> Росс</w:t>
      </w:r>
      <w:r w:rsidR="00D73FF8">
        <w:rPr>
          <w:sz w:val="22"/>
          <w:szCs w:val="22"/>
        </w:rPr>
        <w:t>ийской Федерации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2F4E293D"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40C5D8AD" w14:textId="52CF5CB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4B663322"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 xml:space="preserve">Вариант 2 для оплаты с </w:t>
            </w:r>
            <w:r w:rsidRPr="00B1146E">
              <w:rPr>
                <w:i/>
                <w:color w:val="FF0000"/>
                <w:sz w:val="22"/>
                <w:szCs w:val="22"/>
              </w:rPr>
              <w:lastRenderedPageBreak/>
              <w:t>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lastRenderedPageBreak/>
              <w:t>Приложение №1 – Условия аккредитива</w:t>
            </w:r>
          </w:p>
        </w:tc>
      </w:tr>
      <w:tr w:rsidR="00751DEF" w:rsidRPr="00B1146E" w14:paraId="65DC2ADA" w14:textId="77777777" w:rsidTr="005E5D44">
        <w:tc>
          <w:tcPr>
            <w:tcW w:w="2269" w:type="dxa"/>
          </w:tcPr>
          <w:p w14:paraId="0B0F6C55" w14:textId="77777777" w:rsidR="00751DEF" w:rsidRPr="00B1146E" w:rsidRDefault="00751DEF" w:rsidP="005E5D44">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3 для частичной предварительной оплаты с аккредитивом</w:t>
            </w:r>
          </w:p>
        </w:tc>
        <w:tc>
          <w:tcPr>
            <w:tcW w:w="7087" w:type="dxa"/>
          </w:tcPr>
          <w:p w14:paraId="6F107818" w14:textId="731BB458"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lastRenderedPageBreak/>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6C1EF61B" w:rsidR="00751DEF" w:rsidRPr="00242475" w:rsidRDefault="00751DEF" w:rsidP="00D04F11">
      <w:pPr>
        <w:ind w:left="720"/>
        <w:jc w:val="right"/>
        <w:outlineLvl w:val="0"/>
        <w:rPr>
          <w:bCs/>
          <w:sz w:val="22"/>
          <w:szCs w:val="22"/>
        </w:rPr>
      </w:pPr>
      <w:r>
        <w:rPr>
          <w:bCs/>
          <w:sz w:val="22"/>
          <w:szCs w:val="22"/>
        </w:rPr>
        <w:t>Общества с ограниченной ответственностью «Торговый квартал»</w:t>
      </w:r>
    </w:p>
    <w:p w14:paraId="2F1D75B8" w14:textId="12B7BAA2"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867681">
        <w:rPr>
          <w:bCs/>
          <w:sz w:val="22"/>
          <w:szCs w:val="22"/>
        </w:rPr>
        <w:t>_</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28F3945E"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r w:rsidR="00C9718A" w:rsidRPr="00B923E4">
        <w:rPr>
          <w:i/>
          <w:color w:val="0070C0"/>
          <w:sz w:val="22"/>
          <w:szCs w:val="22"/>
        </w:rPr>
        <w:t>Банк-эмитент по аккредитиву 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r w:rsidRPr="004879C6">
        <w:rPr>
          <w:i/>
          <w:color w:val="0070C0"/>
          <w:sz w:val="22"/>
          <w:szCs w:val="22"/>
        </w:rPr>
        <w:t xml:space="preserve">).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2D9071DF"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 ИНН 7831001567, КПП 77</w:t>
      </w:r>
      <w:r w:rsidR="00B71FA1">
        <w:rPr>
          <w:i/>
          <w:color w:val="000000" w:themeColor="text1"/>
          <w:sz w:val="22"/>
          <w:szCs w:val="22"/>
        </w:rPr>
        <w:t>300</w:t>
      </w:r>
      <w:r w:rsidRPr="004879C6">
        <w:rPr>
          <w:i/>
          <w:color w:val="000000" w:themeColor="text1"/>
          <w:sz w:val="22"/>
          <w:szCs w:val="22"/>
        </w:rPr>
        <w:t>1001</w:t>
      </w:r>
      <w:r w:rsidR="00A5647D">
        <w:rPr>
          <w:i/>
          <w:color w:val="000000" w:themeColor="text1"/>
          <w:sz w:val="22"/>
          <w:szCs w:val="22"/>
        </w:rPr>
        <w:t>/</w:t>
      </w:r>
      <w:r w:rsidR="00A5647D" w:rsidRPr="00A5647D">
        <w:rPr>
          <w:i/>
          <w:color w:val="000000" w:themeColor="text1"/>
          <w:sz w:val="22"/>
          <w:szCs w:val="22"/>
        </w:rPr>
        <w:t>997950001</w:t>
      </w:r>
      <w:r w:rsidRPr="004879C6">
        <w:rPr>
          <w:i/>
          <w:color w:val="000000" w:themeColor="text1"/>
          <w:sz w:val="22"/>
          <w:szCs w:val="22"/>
        </w:rPr>
        <w:t xml:space="preserve">, ОГРН 1027800000480, БИК 044525635, корр/счет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53CC035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w:t>
      </w:r>
      <w:r w:rsidR="00B40058">
        <w:rPr>
          <w:sz w:val="22"/>
          <w:szCs w:val="22"/>
        </w:rPr>
        <w:t>его</w:t>
      </w:r>
      <w:r w:rsidRPr="004879C6">
        <w:rPr>
          <w:sz w:val="22"/>
          <w:szCs w:val="22"/>
        </w:rPr>
        <w:t xml:space="preserve"> документ</w:t>
      </w:r>
      <w:r w:rsidR="00B40058">
        <w:rPr>
          <w:sz w:val="22"/>
          <w:szCs w:val="22"/>
        </w:rPr>
        <w:t>а</w:t>
      </w:r>
      <w:r w:rsidRPr="004879C6">
        <w:rPr>
          <w:sz w:val="22"/>
          <w:szCs w:val="22"/>
        </w:rPr>
        <w:t>:</w:t>
      </w:r>
    </w:p>
    <w:p w14:paraId="1F24E75B" w14:textId="45E19207"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 отношении ООО «Торговый квартал»</w:t>
      </w:r>
      <w:r>
        <w:rPr>
          <w:sz w:val="22"/>
          <w:szCs w:val="22"/>
        </w:rPr>
        <w:t xml:space="preserve"> </w:t>
      </w:r>
      <w:r w:rsidRPr="00B1146E">
        <w:rPr>
          <w:sz w:val="22"/>
          <w:szCs w:val="22"/>
        </w:rPr>
        <w:t>(ОГРН 1204000003350, ИНН 4028070252)</w:t>
      </w:r>
      <w:r w:rsidRPr="004879C6">
        <w:rPr>
          <w:sz w:val="22"/>
          <w:szCs w:val="22"/>
        </w:rPr>
        <w:t>, где в графе «Сведения об учредителях (участниках) юридического лица» в качестве единственного участника ООО «Торговый квартал»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59E192D6"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Pr="004879C6">
        <w:rPr>
          <w:sz w:val="22"/>
          <w:szCs w:val="22"/>
          <w:lang w:eastAsia="en-US"/>
        </w:rPr>
        <w:t xml:space="preserve">обязуется не менее чем за 5 </w:t>
      </w:r>
      <w:r>
        <w:rPr>
          <w:sz w:val="22"/>
          <w:szCs w:val="22"/>
          <w:lang w:eastAsia="en-US"/>
        </w:rPr>
        <w:t xml:space="preserve">(Пять)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FB4064"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w:t>
      </w:r>
      <w:r w:rsidR="00B71FA1">
        <w:rPr>
          <w:sz w:val="22"/>
          <w:szCs w:val="22"/>
        </w:rPr>
        <w:t xml:space="preserve"> в соответствии с условиями Договора, а также условиями ДУПТ</w:t>
      </w:r>
      <w:r w:rsidRPr="004879C6">
        <w:rPr>
          <w:sz w:val="22"/>
          <w:szCs w:val="22"/>
        </w:rPr>
        <w:t xml:space="preserve">.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10"/>
      <w:footerReference w:type="default" r:id="rId11"/>
      <w:pgSz w:w="11906" w:h="16838"/>
      <w:pgMar w:top="993" w:right="850" w:bottom="993" w:left="108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E2FB1" w16cid:durableId="283EA5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F263C" w14:textId="77777777" w:rsidR="00430C29" w:rsidRDefault="00430C29">
      <w:r>
        <w:separator/>
      </w:r>
    </w:p>
  </w:endnote>
  <w:endnote w:type="continuationSeparator" w:id="0">
    <w:p w14:paraId="5C803721" w14:textId="77777777" w:rsidR="00430C29" w:rsidRDefault="00430C29">
      <w:r>
        <w:continuationSeparator/>
      </w:r>
    </w:p>
  </w:endnote>
  <w:endnote w:type="continuationNotice" w:id="1">
    <w:p w14:paraId="6717042B" w14:textId="77777777" w:rsidR="00430C29" w:rsidRDefault="0043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663DF1D5"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0444EE">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69BA0" w14:textId="77777777" w:rsidR="00430C29" w:rsidRDefault="00430C29">
      <w:r>
        <w:separator/>
      </w:r>
    </w:p>
  </w:footnote>
  <w:footnote w:type="continuationSeparator" w:id="0">
    <w:p w14:paraId="4D01F02E" w14:textId="77777777" w:rsidR="00430C29" w:rsidRDefault="00430C29">
      <w:r>
        <w:continuationSeparator/>
      </w:r>
    </w:p>
  </w:footnote>
  <w:footnote w:type="continuationNotice" w:id="1">
    <w:p w14:paraId="521B0135" w14:textId="77777777" w:rsidR="00430C29" w:rsidRDefault="00430C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3"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4"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17"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B26751"/>
    <w:multiLevelType w:val="hybridMultilevel"/>
    <w:tmpl w:val="8D880F60"/>
    <w:lvl w:ilvl="0" w:tplc="39327D4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6"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2"/>
  </w:num>
  <w:num w:numId="5">
    <w:abstractNumId w:val="22"/>
  </w:num>
  <w:num w:numId="6">
    <w:abstractNumId w:val="6"/>
  </w:num>
  <w:num w:numId="7">
    <w:abstractNumId w:val="4"/>
  </w:num>
  <w:num w:numId="8">
    <w:abstractNumId w:val="1"/>
  </w:num>
  <w:num w:numId="9">
    <w:abstractNumId w:val="17"/>
  </w:num>
  <w:num w:numId="10">
    <w:abstractNumId w:val="11"/>
  </w:num>
  <w:num w:numId="11">
    <w:abstractNumId w:val="16"/>
  </w:num>
  <w:num w:numId="12">
    <w:abstractNumId w:val="12"/>
  </w:num>
  <w:num w:numId="13">
    <w:abstractNumId w:val="21"/>
  </w:num>
  <w:num w:numId="14">
    <w:abstractNumId w:val="14"/>
  </w:num>
  <w:num w:numId="15">
    <w:abstractNumId w:val="23"/>
  </w:num>
  <w:num w:numId="16">
    <w:abstractNumId w:val="20"/>
  </w:num>
  <w:num w:numId="17">
    <w:abstractNumId w:val="26"/>
  </w:num>
  <w:num w:numId="18">
    <w:abstractNumId w:val="15"/>
  </w:num>
  <w:num w:numId="19">
    <w:abstractNumId w:val="7"/>
  </w:num>
  <w:num w:numId="20">
    <w:abstractNumId w:val="13"/>
  </w:num>
  <w:num w:numId="21">
    <w:abstractNumId w:val="18"/>
  </w:num>
  <w:num w:numId="22">
    <w:abstractNumId w:val="25"/>
  </w:num>
  <w:num w:numId="23">
    <w:abstractNumId w:val="24"/>
  </w:num>
  <w:num w:numId="24">
    <w:abstractNumId w:val="5"/>
  </w:num>
  <w:num w:numId="25">
    <w:abstractNumId w:val="3"/>
  </w:num>
  <w:num w:numId="26">
    <w:abstractNumId w:val="8"/>
  </w:num>
  <w:num w:numId="2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927"/>
    <w:rsid w:val="00030FB6"/>
    <w:rsid w:val="000312CC"/>
    <w:rsid w:val="000314E1"/>
    <w:rsid w:val="00033FCD"/>
    <w:rsid w:val="00037CF5"/>
    <w:rsid w:val="000424E1"/>
    <w:rsid w:val="000444EE"/>
    <w:rsid w:val="000452B1"/>
    <w:rsid w:val="000522B2"/>
    <w:rsid w:val="000547BD"/>
    <w:rsid w:val="00054C0D"/>
    <w:rsid w:val="00055245"/>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2E1F"/>
    <w:rsid w:val="000B3F74"/>
    <w:rsid w:val="000B60D1"/>
    <w:rsid w:val="000B6951"/>
    <w:rsid w:val="000B74CB"/>
    <w:rsid w:val="000B7688"/>
    <w:rsid w:val="000B7D50"/>
    <w:rsid w:val="000C0B49"/>
    <w:rsid w:val="000C1C43"/>
    <w:rsid w:val="000C4D44"/>
    <w:rsid w:val="000C59CC"/>
    <w:rsid w:val="000C731C"/>
    <w:rsid w:val="000D0087"/>
    <w:rsid w:val="000D3CBB"/>
    <w:rsid w:val="000D6D3E"/>
    <w:rsid w:val="000D6D72"/>
    <w:rsid w:val="000D7248"/>
    <w:rsid w:val="000E02CE"/>
    <w:rsid w:val="000E087D"/>
    <w:rsid w:val="000E1DDE"/>
    <w:rsid w:val="000E2E73"/>
    <w:rsid w:val="000E6A5A"/>
    <w:rsid w:val="000E7353"/>
    <w:rsid w:val="000F0DF7"/>
    <w:rsid w:val="000F2654"/>
    <w:rsid w:val="000F28F7"/>
    <w:rsid w:val="000F379B"/>
    <w:rsid w:val="000F50E4"/>
    <w:rsid w:val="000F660D"/>
    <w:rsid w:val="00105E6D"/>
    <w:rsid w:val="00110044"/>
    <w:rsid w:val="001105B9"/>
    <w:rsid w:val="00114AD8"/>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39FD"/>
    <w:rsid w:val="001644EF"/>
    <w:rsid w:val="0016564F"/>
    <w:rsid w:val="00166E63"/>
    <w:rsid w:val="00170829"/>
    <w:rsid w:val="00171487"/>
    <w:rsid w:val="00171516"/>
    <w:rsid w:val="00171D6C"/>
    <w:rsid w:val="00172A46"/>
    <w:rsid w:val="00174190"/>
    <w:rsid w:val="00175023"/>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BBA"/>
    <w:rsid w:val="001D7F82"/>
    <w:rsid w:val="001E37DF"/>
    <w:rsid w:val="001E67AF"/>
    <w:rsid w:val="001E6926"/>
    <w:rsid w:val="001E7310"/>
    <w:rsid w:val="001F3D87"/>
    <w:rsid w:val="001F463A"/>
    <w:rsid w:val="001F4B7A"/>
    <w:rsid w:val="001F5A81"/>
    <w:rsid w:val="002030A7"/>
    <w:rsid w:val="00203388"/>
    <w:rsid w:val="00206080"/>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272"/>
    <w:rsid w:val="00247617"/>
    <w:rsid w:val="00247EB2"/>
    <w:rsid w:val="002512D4"/>
    <w:rsid w:val="0025288D"/>
    <w:rsid w:val="002541A4"/>
    <w:rsid w:val="00254AD0"/>
    <w:rsid w:val="00255549"/>
    <w:rsid w:val="00255DDB"/>
    <w:rsid w:val="0025700A"/>
    <w:rsid w:val="00257E9D"/>
    <w:rsid w:val="0026343A"/>
    <w:rsid w:val="00266840"/>
    <w:rsid w:val="002724F2"/>
    <w:rsid w:val="00272D8D"/>
    <w:rsid w:val="002744AF"/>
    <w:rsid w:val="00274F82"/>
    <w:rsid w:val="00275056"/>
    <w:rsid w:val="002778C9"/>
    <w:rsid w:val="00282732"/>
    <w:rsid w:val="0028518F"/>
    <w:rsid w:val="00286B9E"/>
    <w:rsid w:val="002901C5"/>
    <w:rsid w:val="00294914"/>
    <w:rsid w:val="002968CD"/>
    <w:rsid w:val="00296BDF"/>
    <w:rsid w:val="00297C84"/>
    <w:rsid w:val="002A0AAE"/>
    <w:rsid w:val="002A5482"/>
    <w:rsid w:val="002B0924"/>
    <w:rsid w:val="002B16A0"/>
    <w:rsid w:val="002B61DC"/>
    <w:rsid w:val="002B63FD"/>
    <w:rsid w:val="002B66AE"/>
    <w:rsid w:val="002C0FD9"/>
    <w:rsid w:val="002C17B8"/>
    <w:rsid w:val="002C1CE2"/>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5853"/>
    <w:rsid w:val="00326300"/>
    <w:rsid w:val="003275EF"/>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5BE3"/>
    <w:rsid w:val="00387655"/>
    <w:rsid w:val="00387803"/>
    <w:rsid w:val="003901BA"/>
    <w:rsid w:val="00390E4D"/>
    <w:rsid w:val="003920E2"/>
    <w:rsid w:val="00393FD4"/>
    <w:rsid w:val="00396E35"/>
    <w:rsid w:val="00397041"/>
    <w:rsid w:val="003A00ED"/>
    <w:rsid w:val="003A0580"/>
    <w:rsid w:val="003A19DC"/>
    <w:rsid w:val="003A1D6E"/>
    <w:rsid w:val="003A1F0C"/>
    <w:rsid w:val="003A343F"/>
    <w:rsid w:val="003A38B8"/>
    <w:rsid w:val="003A3BC9"/>
    <w:rsid w:val="003A4BA8"/>
    <w:rsid w:val="003A4E56"/>
    <w:rsid w:val="003A5606"/>
    <w:rsid w:val="003B0255"/>
    <w:rsid w:val="003B0607"/>
    <w:rsid w:val="003B238C"/>
    <w:rsid w:val="003B2E73"/>
    <w:rsid w:val="003B56F5"/>
    <w:rsid w:val="003B648F"/>
    <w:rsid w:val="003B6847"/>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314"/>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553F"/>
    <w:rsid w:val="00407CF7"/>
    <w:rsid w:val="00410298"/>
    <w:rsid w:val="00412ED9"/>
    <w:rsid w:val="0041436D"/>
    <w:rsid w:val="00417E0A"/>
    <w:rsid w:val="00420C85"/>
    <w:rsid w:val="0042130D"/>
    <w:rsid w:val="00424D47"/>
    <w:rsid w:val="0042585B"/>
    <w:rsid w:val="00426482"/>
    <w:rsid w:val="00426AFD"/>
    <w:rsid w:val="004274AA"/>
    <w:rsid w:val="004274D9"/>
    <w:rsid w:val="00427707"/>
    <w:rsid w:val="00430C29"/>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A7B14"/>
    <w:rsid w:val="004B232E"/>
    <w:rsid w:val="004B4452"/>
    <w:rsid w:val="004B4983"/>
    <w:rsid w:val="004B649A"/>
    <w:rsid w:val="004B789C"/>
    <w:rsid w:val="004C03B0"/>
    <w:rsid w:val="004C1B6A"/>
    <w:rsid w:val="004C240E"/>
    <w:rsid w:val="004C250B"/>
    <w:rsid w:val="004C3D99"/>
    <w:rsid w:val="004C66B2"/>
    <w:rsid w:val="004C7149"/>
    <w:rsid w:val="004D1124"/>
    <w:rsid w:val="004D4A9B"/>
    <w:rsid w:val="004D5119"/>
    <w:rsid w:val="004D5FE2"/>
    <w:rsid w:val="004D62BA"/>
    <w:rsid w:val="004E0004"/>
    <w:rsid w:val="004E44C6"/>
    <w:rsid w:val="004E5A87"/>
    <w:rsid w:val="004E6409"/>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6ACB"/>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57C1E"/>
    <w:rsid w:val="00561AF1"/>
    <w:rsid w:val="0056325C"/>
    <w:rsid w:val="00565955"/>
    <w:rsid w:val="00566950"/>
    <w:rsid w:val="005674AB"/>
    <w:rsid w:val="005710B3"/>
    <w:rsid w:val="00573821"/>
    <w:rsid w:val="00580690"/>
    <w:rsid w:val="00582794"/>
    <w:rsid w:val="00585FFA"/>
    <w:rsid w:val="00587639"/>
    <w:rsid w:val="005919E3"/>
    <w:rsid w:val="00591FE0"/>
    <w:rsid w:val="005922E4"/>
    <w:rsid w:val="00595E1D"/>
    <w:rsid w:val="00597CA4"/>
    <w:rsid w:val="005A0642"/>
    <w:rsid w:val="005A100E"/>
    <w:rsid w:val="005A3A3B"/>
    <w:rsid w:val="005A448D"/>
    <w:rsid w:val="005A7012"/>
    <w:rsid w:val="005A77E3"/>
    <w:rsid w:val="005B0427"/>
    <w:rsid w:val="005B17A5"/>
    <w:rsid w:val="005B26C6"/>
    <w:rsid w:val="005C24DB"/>
    <w:rsid w:val="005C515F"/>
    <w:rsid w:val="005C522D"/>
    <w:rsid w:val="005C5243"/>
    <w:rsid w:val="005C713D"/>
    <w:rsid w:val="005D1101"/>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46BA"/>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3275"/>
    <w:rsid w:val="006C4994"/>
    <w:rsid w:val="006C6531"/>
    <w:rsid w:val="006C7703"/>
    <w:rsid w:val="006D48E6"/>
    <w:rsid w:val="006D5938"/>
    <w:rsid w:val="006E22AB"/>
    <w:rsid w:val="006E3658"/>
    <w:rsid w:val="006E4708"/>
    <w:rsid w:val="006F0FE2"/>
    <w:rsid w:val="006F1E60"/>
    <w:rsid w:val="006F387F"/>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C18"/>
    <w:rsid w:val="00767D8F"/>
    <w:rsid w:val="007703EF"/>
    <w:rsid w:val="0077240A"/>
    <w:rsid w:val="00773320"/>
    <w:rsid w:val="00773770"/>
    <w:rsid w:val="00773FAE"/>
    <w:rsid w:val="0077470C"/>
    <w:rsid w:val="0078017C"/>
    <w:rsid w:val="00783250"/>
    <w:rsid w:val="007845F2"/>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2B7B"/>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5EDD"/>
    <w:rsid w:val="008465F3"/>
    <w:rsid w:val="008478C3"/>
    <w:rsid w:val="008520ED"/>
    <w:rsid w:val="008548B6"/>
    <w:rsid w:val="00855849"/>
    <w:rsid w:val="00857AFE"/>
    <w:rsid w:val="00860148"/>
    <w:rsid w:val="00860A5F"/>
    <w:rsid w:val="008627C9"/>
    <w:rsid w:val="00862E50"/>
    <w:rsid w:val="008645C6"/>
    <w:rsid w:val="00864FE2"/>
    <w:rsid w:val="00866B0C"/>
    <w:rsid w:val="00867681"/>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504D"/>
    <w:rsid w:val="008B5469"/>
    <w:rsid w:val="008B5A48"/>
    <w:rsid w:val="008B5EAC"/>
    <w:rsid w:val="008C08CA"/>
    <w:rsid w:val="008C1917"/>
    <w:rsid w:val="008C5161"/>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43C5"/>
    <w:rsid w:val="0095598E"/>
    <w:rsid w:val="009562F6"/>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5C63"/>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7142"/>
    <w:rsid w:val="009D402D"/>
    <w:rsid w:val="009D4065"/>
    <w:rsid w:val="009D7466"/>
    <w:rsid w:val="009E3A4A"/>
    <w:rsid w:val="009E4F9B"/>
    <w:rsid w:val="009E6393"/>
    <w:rsid w:val="009E63BE"/>
    <w:rsid w:val="009E718B"/>
    <w:rsid w:val="009E7AB0"/>
    <w:rsid w:val="009F09D6"/>
    <w:rsid w:val="009F23CF"/>
    <w:rsid w:val="009F28BC"/>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ED"/>
    <w:rsid w:val="00A30644"/>
    <w:rsid w:val="00A327ED"/>
    <w:rsid w:val="00A32B03"/>
    <w:rsid w:val="00A34F81"/>
    <w:rsid w:val="00A36CE4"/>
    <w:rsid w:val="00A422B7"/>
    <w:rsid w:val="00A43971"/>
    <w:rsid w:val="00A505C4"/>
    <w:rsid w:val="00A50C35"/>
    <w:rsid w:val="00A5178B"/>
    <w:rsid w:val="00A52FB4"/>
    <w:rsid w:val="00A536F3"/>
    <w:rsid w:val="00A53841"/>
    <w:rsid w:val="00A5647D"/>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4026"/>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0444"/>
    <w:rsid w:val="00B2140F"/>
    <w:rsid w:val="00B25CDC"/>
    <w:rsid w:val="00B301D4"/>
    <w:rsid w:val="00B3218E"/>
    <w:rsid w:val="00B32A30"/>
    <w:rsid w:val="00B35BA2"/>
    <w:rsid w:val="00B36F0E"/>
    <w:rsid w:val="00B37E59"/>
    <w:rsid w:val="00B40058"/>
    <w:rsid w:val="00B403AC"/>
    <w:rsid w:val="00B426D2"/>
    <w:rsid w:val="00B42A7A"/>
    <w:rsid w:val="00B45ED4"/>
    <w:rsid w:val="00B461DB"/>
    <w:rsid w:val="00B50B1A"/>
    <w:rsid w:val="00B5126E"/>
    <w:rsid w:val="00B53127"/>
    <w:rsid w:val="00B5784E"/>
    <w:rsid w:val="00B60024"/>
    <w:rsid w:val="00B64DA2"/>
    <w:rsid w:val="00B6602E"/>
    <w:rsid w:val="00B67FAF"/>
    <w:rsid w:val="00B710C1"/>
    <w:rsid w:val="00B718DC"/>
    <w:rsid w:val="00B71B26"/>
    <w:rsid w:val="00B71C26"/>
    <w:rsid w:val="00B71EDC"/>
    <w:rsid w:val="00B71FA1"/>
    <w:rsid w:val="00B73C7B"/>
    <w:rsid w:val="00B8036F"/>
    <w:rsid w:val="00B8073E"/>
    <w:rsid w:val="00B81069"/>
    <w:rsid w:val="00B82519"/>
    <w:rsid w:val="00B84082"/>
    <w:rsid w:val="00B841FC"/>
    <w:rsid w:val="00B907E4"/>
    <w:rsid w:val="00B923E4"/>
    <w:rsid w:val="00B937E1"/>
    <w:rsid w:val="00B943D9"/>
    <w:rsid w:val="00B945E6"/>
    <w:rsid w:val="00B94DEA"/>
    <w:rsid w:val="00B9600D"/>
    <w:rsid w:val="00B96A5D"/>
    <w:rsid w:val="00B96CD1"/>
    <w:rsid w:val="00BA0B21"/>
    <w:rsid w:val="00BA1933"/>
    <w:rsid w:val="00BA291E"/>
    <w:rsid w:val="00BA2F2B"/>
    <w:rsid w:val="00BA3FD7"/>
    <w:rsid w:val="00BA49E1"/>
    <w:rsid w:val="00BA60E4"/>
    <w:rsid w:val="00BA6DD8"/>
    <w:rsid w:val="00BA7CDF"/>
    <w:rsid w:val="00BB093D"/>
    <w:rsid w:val="00BB2B3C"/>
    <w:rsid w:val="00BB53C5"/>
    <w:rsid w:val="00BB5495"/>
    <w:rsid w:val="00BC0565"/>
    <w:rsid w:val="00BC2A37"/>
    <w:rsid w:val="00BC2F09"/>
    <w:rsid w:val="00BC3A3D"/>
    <w:rsid w:val="00BC3F50"/>
    <w:rsid w:val="00BC4850"/>
    <w:rsid w:val="00BC4D63"/>
    <w:rsid w:val="00BC55D6"/>
    <w:rsid w:val="00BC75B1"/>
    <w:rsid w:val="00BC7B29"/>
    <w:rsid w:val="00BC7E8C"/>
    <w:rsid w:val="00BD1442"/>
    <w:rsid w:val="00BD37E7"/>
    <w:rsid w:val="00BD3987"/>
    <w:rsid w:val="00BD3DE3"/>
    <w:rsid w:val="00BD4B1B"/>
    <w:rsid w:val="00BD5184"/>
    <w:rsid w:val="00BE22CB"/>
    <w:rsid w:val="00BE487C"/>
    <w:rsid w:val="00BE790C"/>
    <w:rsid w:val="00BF2E48"/>
    <w:rsid w:val="00BF738E"/>
    <w:rsid w:val="00C02D37"/>
    <w:rsid w:val="00C03C5C"/>
    <w:rsid w:val="00C0702B"/>
    <w:rsid w:val="00C0797A"/>
    <w:rsid w:val="00C12ADD"/>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B8D"/>
    <w:rsid w:val="00C41EEE"/>
    <w:rsid w:val="00C453D8"/>
    <w:rsid w:val="00C46745"/>
    <w:rsid w:val="00C479B5"/>
    <w:rsid w:val="00C51050"/>
    <w:rsid w:val="00C52528"/>
    <w:rsid w:val="00C53127"/>
    <w:rsid w:val="00C5504B"/>
    <w:rsid w:val="00C5695C"/>
    <w:rsid w:val="00C56F4D"/>
    <w:rsid w:val="00C5767C"/>
    <w:rsid w:val="00C612E8"/>
    <w:rsid w:val="00C62862"/>
    <w:rsid w:val="00C62891"/>
    <w:rsid w:val="00C64E93"/>
    <w:rsid w:val="00C735C2"/>
    <w:rsid w:val="00C73C40"/>
    <w:rsid w:val="00C74391"/>
    <w:rsid w:val="00C750B3"/>
    <w:rsid w:val="00C755FC"/>
    <w:rsid w:val="00C75FFB"/>
    <w:rsid w:val="00C77356"/>
    <w:rsid w:val="00C83B01"/>
    <w:rsid w:val="00C84721"/>
    <w:rsid w:val="00C85E6B"/>
    <w:rsid w:val="00C8642D"/>
    <w:rsid w:val="00C87C49"/>
    <w:rsid w:val="00C91D1F"/>
    <w:rsid w:val="00C94452"/>
    <w:rsid w:val="00C9718A"/>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19C"/>
    <w:rsid w:val="00CD566C"/>
    <w:rsid w:val="00CD613A"/>
    <w:rsid w:val="00CD6F02"/>
    <w:rsid w:val="00CD70DA"/>
    <w:rsid w:val="00CD73C6"/>
    <w:rsid w:val="00CD75F3"/>
    <w:rsid w:val="00CE091B"/>
    <w:rsid w:val="00CE1905"/>
    <w:rsid w:val="00CE1FE8"/>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BF"/>
    <w:rsid w:val="00D659DE"/>
    <w:rsid w:val="00D667A6"/>
    <w:rsid w:val="00D70CE6"/>
    <w:rsid w:val="00D72C6A"/>
    <w:rsid w:val="00D734D0"/>
    <w:rsid w:val="00D73FF8"/>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2A9"/>
    <w:rsid w:val="00DA575A"/>
    <w:rsid w:val="00DB1E72"/>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30B2"/>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39DF"/>
    <w:rsid w:val="00EB4715"/>
    <w:rsid w:val="00EC17FD"/>
    <w:rsid w:val="00EC1C06"/>
    <w:rsid w:val="00EC2958"/>
    <w:rsid w:val="00EC3D8F"/>
    <w:rsid w:val="00EC57C4"/>
    <w:rsid w:val="00ED32A6"/>
    <w:rsid w:val="00ED62AD"/>
    <w:rsid w:val="00EE0900"/>
    <w:rsid w:val="00EE284D"/>
    <w:rsid w:val="00EE2AF5"/>
    <w:rsid w:val="00EE3E9E"/>
    <w:rsid w:val="00EE6037"/>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180D"/>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67F1C"/>
    <w:rsid w:val="00F710D7"/>
    <w:rsid w:val="00F729CA"/>
    <w:rsid w:val="00F733CF"/>
    <w:rsid w:val="00F74879"/>
    <w:rsid w:val="00F76C87"/>
    <w:rsid w:val="00F76CCA"/>
    <w:rsid w:val="00F76E78"/>
    <w:rsid w:val="00F80578"/>
    <w:rsid w:val="00F83E53"/>
    <w:rsid w:val="00F84A8C"/>
    <w:rsid w:val="00F85E69"/>
    <w:rsid w:val="00F87018"/>
    <w:rsid w:val="00F96092"/>
    <w:rsid w:val="00F96756"/>
    <w:rsid w:val="00F9675B"/>
    <w:rsid w:val="00FA1165"/>
    <w:rsid w:val="00FA2F70"/>
    <w:rsid w:val="00FA3408"/>
    <w:rsid w:val="00FA4246"/>
    <w:rsid w:val="00FA7805"/>
    <w:rsid w:val="00FB0163"/>
    <w:rsid w:val="00FB086F"/>
    <w:rsid w:val="00FB2626"/>
    <w:rsid w:val="00FB45FB"/>
    <w:rsid w:val="00FB4A50"/>
    <w:rsid w:val="00FB69AD"/>
    <w:rsid w:val="00FC079A"/>
    <w:rsid w:val="00FC3B73"/>
    <w:rsid w:val="00FC7A37"/>
    <w:rsid w:val="00FC7B10"/>
    <w:rsid w:val="00FD209A"/>
    <w:rsid w:val="00FD2429"/>
    <w:rsid w:val="00FD349B"/>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34"/>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34"/>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styleId="afb">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c"/>
    <w:uiPriority w:val="99"/>
    <w:rsid w:val="00C735C2"/>
    <w:pPr>
      <w:spacing w:before="100" w:beforeAutospacing="1" w:after="100" w:afterAutospacing="1"/>
      <w:jc w:val="both"/>
    </w:pPr>
    <w:rPr>
      <w:lang w:eastAsia="en-US"/>
    </w:rPr>
  </w:style>
  <w:style w:type="character" w:customStyle="1" w:styleId="afc">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b"/>
    <w:uiPriority w:val="99"/>
    <w:locked/>
    <w:rsid w:val="00C735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iarating.ru/bank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FF04-AB03-4296-8EC8-CC3E45CD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10529</Words>
  <Characters>60019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Байкова Марина Викторовна</cp:lastModifiedBy>
  <cp:revision>2</cp:revision>
  <cp:lastPrinted>2021-12-22T12:09:00Z</cp:lastPrinted>
  <dcterms:created xsi:type="dcterms:W3CDTF">2023-06-26T15:01:00Z</dcterms:created>
  <dcterms:modified xsi:type="dcterms:W3CDTF">2023-06-26T15:01:00Z</dcterms:modified>
</cp:coreProperties>
</file>