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Сажин Константин Викторович (06.02.1964г.р., место рожд: гор. Омск, адрес рег: 442103, Пензенская обл, Пачелмский р-н, Черкасское с, Молодежная ул, дом № 5, квартира 1, СНИЛС05932885400, ИНН 550502114173, паспорт РФ серия 5209, номер 812196, выдан 28.08.2009, кем выдан ОУФМС России по Омской обл. в Ленинском административном округе города Омска, код подразделения 550-002),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Пензенской области от 06.09.2022г. по делу №А49-5768/2022,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Гараж, площадь: 171,3м², кадастровый номер: 58:23:0500101:381, земельный участок , кадастровый номер: 58:23:0500101:242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Сажин Константин Викторович (06.02.1964г.р., место рожд: гор. Омск, адрес рег: 442103, Пензенская обл, Пачелмский р-н, Черкасское с, Молодежная ул, дом № 5, квартира 1, СНИЛС05932885400, ИНН 550502114173, паспорт РФ серия 5209, номер 812196, выдан 28.08.2009, кем выдан ОУФМС России по Омской обл. в Ленинском административном округе города Омска, код подразделения 550-002)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Сажина Константина Викторовича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