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EA" w:rsidRDefault="005B2FA6">
      <w:r>
        <w:t xml:space="preserve">Лот 33: </w:t>
      </w:r>
      <w:r w:rsidRPr="005B2FA6">
        <w:t>Труба из полиэтилена гофрированная двустенная</w:t>
      </w:r>
    </w:p>
    <w:tbl>
      <w:tblPr>
        <w:tblW w:w="9453" w:type="dxa"/>
        <w:tblLook w:val="04A0" w:firstRow="1" w:lastRow="0" w:firstColumn="1" w:lastColumn="0" w:noHBand="0" w:noVBand="1"/>
      </w:tblPr>
      <w:tblGrid>
        <w:gridCol w:w="1751"/>
        <w:gridCol w:w="4300"/>
        <w:gridCol w:w="675"/>
        <w:gridCol w:w="1052"/>
        <w:gridCol w:w="1675"/>
      </w:tblGrid>
      <w:tr w:rsidR="005B2FA6" w:rsidRPr="005B2FA6" w:rsidTr="005B2FA6">
        <w:trPr>
          <w:trHeight w:val="81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A6" w:rsidRPr="005B2FA6" w:rsidRDefault="005B2FA6" w:rsidP="005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A6" w:rsidRPr="005B2FA6" w:rsidRDefault="005B2FA6" w:rsidP="005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A6" w:rsidRPr="005B2FA6" w:rsidRDefault="005B2FA6" w:rsidP="005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A6" w:rsidRPr="005B2FA6" w:rsidRDefault="005B2FA6" w:rsidP="005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A6" w:rsidRPr="005B2FA6" w:rsidRDefault="005B2FA6" w:rsidP="005B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5B2FA6" w:rsidRPr="005B2FA6" w:rsidTr="005B2FA6">
        <w:trPr>
          <w:trHeight w:val="576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A6" w:rsidRPr="005B2FA6" w:rsidRDefault="005B2FA6" w:rsidP="005B2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FA6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МСК00017092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FA6" w:rsidRPr="005B2FA6" w:rsidRDefault="005B2FA6" w:rsidP="005B2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F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Труба из полиэтилена гофрированная двустенная (ПНД/ПВД) DN/OD 160 SN8 </w:t>
            </w:r>
            <w:proofErr w:type="spellStart"/>
            <w:r w:rsidRPr="005B2FA6">
              <w:rPr>
                <w:rFonts w:ascii="Calibri" w:eastAsia="Times New Roman" w:hAnsi="Calibri" w:cs="Times New Roman"/>
                <w:color w:val="000000"/>
                <w:lang w:eastAsia="ru-RU"/>
              </w:rPr>
              <w:t>перфор</w:t>
            </w:r>
            <w:proofErr w:type="spellEnd"/>
            <w:r w:rsidRPr="005B2FA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5B2FA6">
              <w:rPr>
                <w:rFonts w:ascii="Calibri" w:eastAsia="Times New Roman" w:hAnsi="Calibri" w:cs="Times New Roman"/>
                <w:color w:val="000000"/>
                <w:lang w:eastAsia="ru-RU"/>
              </w:rPr>
              <w:t>Перфокор</w:t>
            </w:r>
            <w:proofErr w:type="spellEnd"/>
            <w:r w:rsidRPr="005B2FA6">
              <w:rPr>
                <w:rFonts w:ascii="Calibri" w:eastAsia="Times New Roman" w:hAnsi="Calibri" w:cs="Times New Roman"/>
                <w:color w:val="000000"/>
                <w:lang w:eastAsia="ru-RU"/>
              </w:rPr>
              <w:t>-II тип 1 (6м)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A6" w:rsidRPr="005B2FA6" w:rsidRDefault="005B2FA6" w:rsidP="005B2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FA6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A6" w:rsidRPr="005B2FA6" w:rsidRDefault="005B2FA6" w:rsidP="005B2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FA6">
              <w:rPr>
                <w:rFonts w:ascii="Calibri" w:eastAsia="Times New Roman" w:hAnsi="Calibri" w:cs="Times New Roman"/>
                <w:color w:val="000000"/>
                <w:lang w:eastAsia="ru-RU"/>
              </w:rPr>
              <w:t>4310,110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FA6" w:rsidRPr="005B2FA6" w:rsidRDefault="005B2FA6" w:rsidP="005B2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2FA6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5B2FA6" w:rsidRDefault="005B2FA6" w:rsidP="005B2FA6"/>
    <w:p w:rsidR="005B2FA6" w:rsidRDefault="005B2FA6" w:rsidP="005B2FA6">
      <w:r>
        <w:t>Погр</w:t>
      </w:r>
      <w:r>
        <w:t>узка и вывоз силами покупателя.</w:t>
      </w:r>
    </w:p>
    <w:p w:rsidR="005B2FA6" w:rsidRDefault="005B2FA6" w:rsidP="005B2FA6">
      <w:bookmarkStart w:id="0" w:name="_GoBack"/>
      <w:bookmarkEnd w:id="0"/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5B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31"/>
    <w:rsid w:val="005B2FA6"/>
    <w:rsid w:val="005C6CEA"/>
    <w:rsid w:val="00B1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32517-469F-41FF-B4F5-CAB1C943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2022-11-29T11:10:00Z</dcterms:created>
  <dcterms:modified xsi:type="dcterms:W3CDTF">2022-11-29T11:12:00Z</dcterms:modified>
</cp:coreProperties>
</file>