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5EF953" w:rsidR="00777765" w:rsidRPr="0037642D" w:rsidRDefault="00EC51C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1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C51C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C51C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EC51CD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Pr="00EC51CD">
        <w:rPr>
          <w:rFonts w:ascii="Times New Roman" w:hAnsi="Times New Roman" w:cs="Times New Roman"/>
          <w:color w:val="000000"/>
          <w:sz w:val="24"/>
          <w:szCs w:val="24"/>
        </w:rPr>
        <w:t xml:space="preserve">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EC51C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51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E40F4A9" w14:textId="5C090E97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Земельный участок - 1 044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50:32:0030225:3322, земли с/х назначения - для дачного хозяйства, ограничения прав на земельный участок, предусмотренные ст. 56 Земельного кодекса Российской Федерации</w:t>
      </w:r>
      <w:r>
        <w:t xml:space="preserve"> - </w:t>
      </w:r>
      <w:r>
        <w:t>479 000,00</w:t>
      </w:r>
      <w:r>
        <w:t xml:space="preserve"> </w:t>
      </w:r>
      <w:r>
        <w:t>руб.</w:t>
      </w:r>
    </w:p>
    <w:p w14:paraId="6CF69E0E" w14:textId="692E8D11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Земельный участок - 1 022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50:32:0030225:3324, земли с/х назначения - для дачного хозяйства, ограничения прав на земельный участок, предусмотренные ст. 56 Земельного кодекса Российской Федерации</w:t>
      </w:r>
      <w:r>
        <w:t xml:space="preserve"> - </w:t>
      </w:r>
      <w:r>
        <w:t>470 000,00</w:t>
      </w:r>
      <w:r>
        <w:t xml:space="preserve"> </w:t>
      </w:r>
      <w:r>
        <w:t>руб.</w:t>
      </w:r>
    </w:p>
    <w:p w14:paraId="4C1A74CC" w14:textId="4F8E7F19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Земельный участок - 1 024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50:32:0030225:3325, земли с/х назначения - для дачного хозяйства, ограничения прав на земельный участок, предусмотренные ст. 56 Земельного кодекса Российской Федерации</w:t>
      </w:r>
      <w:r>
        <w:t xml:space="preserve"> - </w:t>
      </w:r>
      <w:r>
        <w:t>471 000,00</w:t>
      </w:r>
      <w:r>
        <w:t xml:space="preserve"> </w:t>
      </w:r>
      <w:r>
        <w:t>руб.</w:t>
      </w:r>
    </w:p>
    <w:p w14:paraId="2DFF9DBD" w14:textId="5E4A545E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Земельный участок - 1 024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50:32:0030225:3326, земли с/х назначения - для дачного хозяйства, ограничения прав на земельный участок, предусмотренные ст. 56 Земельного кодекса Российской Федерации</w:t>
      </w:r>
      <w:r>
        <w:t xml:space="preserve"> - </w:t>
      </w:r>
      <w:r>
        <w:t>471 000,00</w:t>
      </w:r>
      <w:r>
        <w:t xml:space="preserve"> </w:t>
      </w:r>
      <w:r>
        <w:t>руб.</w:t>
      </w:r>
    </w:p>
    <w:p w14:paraId="42531727" w14:textId="7BF3485B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Земельный участок - 953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50:32:0030225:3334, земли с/х назначения - для дачного хозяйства</w:t>
      </w:r>
      <w:r>
        <w:t xml:space="preserve"> - </w:t>
      </w:r>
      <w:r>
        <w:t>442 000,00</w:t>
      </w:r>
      <w:r>
        <w:tab/>
        <w:t>руб.</w:t>
      </w:r>
    </w:p>
    <w:p w14:paraId="08AC158D" w14:textId="4641948D" w:rsidR="00EC51CD" w:rsidRDefault="00EC51CD" w:rsidP="00EC51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Земельный участок - 975 кв. м, адрес: местоположение установлено относительно ориентира, расположенного в границах участка. Почтовый адрес ориентира: обл. Московская, р-н Серпуховский, в р-не д. Московка, кадастровый номер 50:32:0030225:3338, земли с/х назначения - для дачного хозяйства</w:t>
      </w:r>
      <w:r>
        <w:t xml:space="preserve"> - </w:t>
      </w:r>
      <w:r>
        <w:t>451 000,00</w:t>
      </w:r>
      <w:r>
        <w:tab/>
        <w:t>руб.</w:t>
      </w:r>
    </w:p>
    <w:p w14:paraId="6E0B4538" w14:textId="7A65FB44" w:rsidR="00777765" w:rsidRDefault="00EC51C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Квартира - 127,4 кв. м, 1/4 доля в праве собственности на земельный участок - 919 +/- 11 кв. м, адрес: обл. Оренбургская, г. Оренбург, п. Ростоши, ул. </w:t>
      </w:r>
      <w:proofErr w:type="spellStart"/>
      <w:r>
        <w:t>Дальнореченская</w:t>
      </w:r>
      <w:proofErr w:type="spellEnd"/>
      <w:r>
        <w:t xml:space="preserve">, д. 8в, кв. 4, 1-этаж, кадастровые номера  56:44:0201011:433, 56:44:0201021:450, земли населенных пунктов - для размещения индивидуального жилого дома, зарегистрированные в жилом помещении лица и/или право пользования жилым помещением у третьих лиц – отсутствует, ограничения прав на земельный участок, предусмотренные ст. 56 Земельного кодекса Российской Федерации, ограничения прав на земельный участок, предусмотренные постановлением Правительства РФ </w:t>
      </w:r>
      <w:r>
        <w:lastRenderedPageBreak/>
        <w:t>от 2 декабря 2017 г. № 1460, постановлением Правительства РФ от 21.12.2011 № 1049-34 (дата решения: 06.05.2019, номер решения 356-П), квартира находится в фактически недостроенном таунхаусе</w:t>
      </w:r>
      <w:r>
        <w:t xml:space="preserve"> - </w:t>
      </w:r>
      <w:r>
        <w:t>1 800 000,00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35597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3067E10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35597" w:rsidRPr="00635597">
        <w:rPr>
          <w:rFonts w:ascii="Times New Roman CYR" w:hAnsi="Times New Roman CYR" w:cs="Times New Roman CYR"/>
          <w:b/>
          <w:bCs/>
          <w:color w:val="000000"/>
        </w:rPr>
        <w:t>15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0532A4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35597" w:rsidRPr="00635597">
        <w:rPr>
          <w:b/>
          <w:bCs/>
          <w:color w:val="000000"/>
        </w:rPr>
        <w:t>15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35597" w:rsidRPr="00635597">
        <w:rPr>
          <w:b/>
          <w:bCs/>
          <w:color w:val="000000"/>
        </w:rPr>
        <w:t>28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1FD80D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35597" w:rsidRPr="00635597">
        <w:rPr>
          <w:b/>
          <w:bCs/>
          <w:color w:val="000000"/>
        </w:rPr>
        <w:t>28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35597" w:rsidRPr="00635597">
        <w:rPr>
          <w:b/>
          <w:bCs/>
          <w:color w:val="000000"/>
        </w:rPr>
        <w:t>18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3559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52E00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35597">
        <w:rPr>
          <w:b/>
          <w:bCs/>
          <w:color w:val="000000"/>
        </w:rPr>
        <w:t xml:space="preserve">04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35597">
        <w:rPr>
          <w:b/>
          <w:bCs/>
          <w:color w:val="000000"/>
        </w:rPr>
        <w:t xml:space="preserve">05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5E6B70DE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35597" w:rsidRPr="0063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июля</w:t>
      </w:r>
      <w:r w:rsid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35597" w:rsidRP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35597" w:rsidRP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63559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35E4C23F" w:rsidR="007765D6" w:rsidRPr="00635597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5597">
        <w:rPr>
          <w:b/>
          <w:bCs/>
          <w:color w:val="000000"/>
        </w:rPr>
        <w:t>Для лот</w:t>
      </w:r>
      <w:r w:rsidR="00635597" w:rsidRPr="00635597">
        <w:rPr>
          <w:b/>
          <w:bCs/>
          <w:color w:val="000000"/>
        </w:rPr>
        <w:t>ов 1-7</w:t>
      </w:r>
      <w:r w:rsidRPr="00635597">
        <w:rPr>
          <w:b/>
          <w:bCs/>
          <w:color w:val="000000"/>
        </w:rPr>
        <w:t>:</w:t>
      </w:r>
    </w:p>
    <w:p w14:paraId="56EADB5F" w14:textId="528B3047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04 июля 2023 г. по 06 июля 2023 г. - в размере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0AEEB790" w14:textId="163DE0A4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07 июля 2023 г. по 09 июля 2023 г. - в размере 90,60%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0304BFF2" w14:textId="446C1D84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10 июля 2023 г. по 12 июля 2023 г. - в размере 81,20%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684455F8" w14:textId="7DB5A2B4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13 июля 2023 г. по 15 июля 2023 г. - в размере 71,80%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20A2E7A3" w14:textId="12A44D96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16 июля 2023 г. по 18 июля 2023 г. - в размере 62,40%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249D08D8" w14:textId="5DED5C05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19 июля 2023 г. по 21 июля 2023 г. - в размере 53,00%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37691BE3" w14:textId="129AA89B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22 июля 2023 г. по 24 июля 2023 г. - в размере 43,60%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565FB000" w14:textId="6DFB9044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lastRenderedPageBreak/>
        <w:t>с 25 июля 2023 г. по 27 июля 2023 г. - в размере 34,20%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2FEFD65A" w14:textId="667382C1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28 июля 2023 г. по 30 июля 2023 г. - в размере 24,80%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1EFF192F" w14:textId="65DBFC0E" w:rsidR="00635597" w:rsidRPr="00635597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>с 31 июля 2023 г. по 02 августа 2023 г. - в размере 15,40% от начальной цены продажи лот</w:t>
      </w:r>
      <w:r>
        <w:rPr>
          <w:color w:val="000000"/>
        </w:rPr>
        <w:t>ов</w:t>
      </w:r>
      <w:r w:rsidRPr="00635597">
        <w:rPr>
          <w:color w:val="000000"/>
        </w:rPr>
        <w:t>;</w:t>
      </w:r>
    </w:p>
    <w:p w14:paraId="729D1444" w14:textId="1276ABEC" w:rsidR="007765D6" w:rsidRPr="00181132" w:rsidRDefault="00635597" w:rsidP="0063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597">
        <w:rPr>
          <w:color w:val="000000"/>
        </w:rPr>
        <w:t xml:space="preserve">с 03 августа 2023 г. по 05 августа 2023 г. - в размере </w:t>
      </w:r>
      <w:r>
        <w:rPr>
          <w:color w:val="000000"/>
        </w:rPr>
        <w:t>6</w:t>
      </w:r>
      <w:r w:rsidRPr="00635597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946DB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DB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946DB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DB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946DB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DB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DB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946DBC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8B6920E" w14:textId="28FE5319" w:rsidR="00946DB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D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46DBC" w:rsidRPr="0094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д.8, тел. 8-800-505-80-32; у ОТ: </w:t>
      </w:r>
      <w:r w:rsidR="0094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1-6: </w:t>
      </w:r>
      <w:r w:rsidR="00946DBC" w:rsidRPr="0094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 (499) 395-00-20 (с 9.00 до 18.00 по Московскому времени в рабочие дни), </w:t>
      </w:r>
      <w:hyperlink r:id="rId7" w:history="1">
        <w:r w:rsidR="00946DBC" w:rsidRPr="00442A4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4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7: </w:t>
      </w:r>
      <w:r w:rsidR="002A7C23" w:rsidRPr="002A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 w:rsidR="002A7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6DBC" w:rsidRPr="0094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2F5206" w14:textId="6D62F74F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A7C23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5597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46DBC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51CD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0B21FC9-3B82-4B34-B152-05F57CE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4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76</cp:revision>
  <dcterms:created xsi:type="dcterms:W3CDTF">2019-07-23T07:45:00Z</dcterms:created>
  <dcterms:modified xsi:type="dcterms:W3CDTF">2023-03-21T07:10:00Z</dcterms:modified>
</cp:coreProperties>
</file>